
<file path=[Content_Types].xml><?xml version="1.0" encoding="utf-8"?>
<Types xmlns="http://schemas.openxmlformats.org/package/2006/content-types">
  <Default Extension="png" ContentType="image/png"/>
  <Default Extension="bmp" ContentType="image/bmp"/>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674D5" w14:textId="1D95E3C8" w:rsidR="007377CF" w:rsidRDefault="0064735E" w:rsidP="00C17DF3">
      <w:pPr>
        <w:ind w:firstLine="420"/>
        <w:jc w:val="left"/>
      </w:pPr>
      <w:r>
        <w:rPr>
          <w:noProof/>
        </w:rPr>
        <w:drawing>
          <wp:inline distT="0" distB="0" distL="0" distR="0" wp14:anchorId="65D861BB" wp14:editId="392A2F21">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276350" cy="1143000"/>
                    </a:xfrm>
                    <a:prstGeom prst="rect">
                      <a:avLst/>
                    </a:prstGeom>
                    <a:noFill/>
                    <a:ln>
                      <a:noFill/>
                    </a:ln>
                  </pic:spPr>
                </pic:pic>
              </a:graphicData>
            </a:graphic>
          </wp:inline>
        </w:drawing>
      </w:r>
    </w:p>
    <w:p w14:paraId="554CBECF" w14:textId="77777777" w:rsidR="007377CF" w:rsidRDefault="007377CF"/>
    <w:p w14:paraId="7C40E436" w14:textId="77777777" w:rsidR="007377CF" w:rsidRPr="00903B09" w:rsidRDefault="0064735E" w:rsidP="00903B09">
      <w:pPr>
        <w:adjustRightInd w:val="0"/>
        <w:snapToGrid w:val="0"/>
        <w:jc w:val="center"/>
        <w:rPr>
          <w:b/>
          <w:sz w:val="72"/>
        </w:rPr>
      </w:pPr>
      <w:r>
        <w:rPr>
          <w:b/>
          <w:sz w:val="72"/>
        </w:rPr>
        <w:t>建设项目环境影响</w:t>
      </w:r>
      <w:r>
        <w:rPr>
          <w:rFonts w:hint="eastAsia"/>
          <w:b/>
          <w:sz w:val="72"/>
        </w:rPr>
        <w:t>报告</w:t>
      </w:r>
      <w:r>
        <w:rPr>
          <w:b/>
          <w:sz w:val="72"/>
        </w:rPr>
        <w:t>表</w:t>
      </w:r>
    </w:p>
    <w:p w14:paraId="607FE3BA" w14:textId="77777777" w:rsidR="00AB7CB2" w:rsidRDefault="00AB7CB2">
      <w:pPr>
        <w:rPr>
          <w:b/>
          <w:sz w:val="48"/>
          <w:szCs w:val="48"/>
        </w:rPr>
      </w:pPr>
    </w:p>
    <w:p w14:paraId="25503701" w14:textId="77777777" w:rsidR="009A4CDB" w:rsidRDefault="009A4CDB">
      <w:pPr>
        <w:rPr>
          <w:b/>
          <w:sz w:val="48"/>
          <w:szCs w:val="48"/>
        </w:rPr>
      </w:pPr>
    </w:p>
    <w:p w14:paraId="115AF270" w14:textId="77777777" w:rsidR="009A4CDB" w:rsidRDefault="009A4CDB">
      <w:pPr>
        <w:rPr>
          <w:b/>
          <w:sz w:val="48"/>
          <w:szCs w:val="48"/>
        </w:rPr>
      </w:pPr>
    </w:p>
    <w:p w14:paraId="69137AB1" w14:textId="77777777" w:rsidR="00AB7CB2" w:rsidRDefault="00AB7CB2">
      <w:pPr>
        <w:rPr>
          <w:b/>
          <w:sz w:val="48"/>
          <w:szCs w:val="48"/>
        </w:rPr>
      </w:pPr>
    </w:p>
    <w:p w14:paraId="2B56C77F" w14:textId="77777777" w:rsidR="007377CF" w:rsidRDefault="007377CF">
      <w:pPr>
        <w:rPr>
          <w:b/>
          <w:sz w:val="30"/>
          <w:szCs w:val="30"/>
        </w:rPr>
      </w:pPr>
    </w:p>
    <w:p w14:paraId="3B301BE5" w14:textId="77777777" w:rsidR="007377CF" w:rsidRDefault="007377CF">
      <w:pPr>
        <w:rPr>
          <w:sz w:val="36"/>
          <w:szCs w:val="36"/>
          <w:u w:val="single"/>
        </w:rPr>
      </w:pPr>
    </w:p>
    <w:p w14:paraId="3FAAE1FB" w14:textId="77777777" w:rsidR="007377CF" w:rsidRDefault="007377CF">
      <w:pPr>
        <w:rPr>
          <w:sz w:val="36"/>
          <w:szCs w:val="36"/>
          <w:u w:val="single"/>
        </w:rPr>
      </w:pPr>
    </w:p>
    <w:p w14:paraId="19AC2018" w14:textId="77777777" w:rsidR="007377CF" w:rsidRDefault="007377CF">
      <w:pPr>
        <w:rPr>
          <w:sz w:val="36"/>
          <w:szCs w:val="36"/>
          <w:u w:val="single"/>
        </w:rPr>
      </w:pPr>
    </w:p>
    <w:p w14:paraId="7B57FE40" w14:textId="77777777" w:rsidR="009A4CDB" w:rsidRDefault="009A4CDB" w:rsidP="009A4CDB">
      <w:pPr>
        <w:spacing w:line="360" w:lineRule="auto"/>
        <w:rPr>
          <w:sz w:val="28"/>
        </w:rPr>
      </w:pPr>
    </w:p>
    <w:p w14:paraId="79C1CCAA" w14:textId="77777777" w:rsidR="007377CF" w:rsidRPr="009A4CDB" w:rsidRDefault="0064735E" w:rsidP="009A4CDB">
      <w:pPr>
        <w:spacing w:line="360" w:lineRule="auto"/>
        <w:rPr>
          <w:bCs/>
          <w:sz w:val="32"/>
          <w:u w:val="single"/>
        </w:rPr>
      </w:pPr>
      <w:r>
        <w:rPr>
          <w:b/>
          <w:bCs/>
          <w:sz w:val="36"/>
        </w:rPr>
        <w:t>项目名称</w:t>
      </w:r>
      <w:r>
        <w:rPr>
          <w:sz w:val="36"/>
        </w:rPr>
        <w:t>：</w:t>
      </w:r>
      <w:proofErr w:type="gramStart"/>
      <w:r w:rsidR="009A4CDB" w:rsidRPr="009A4CDB">
        <w:rPr>
          <w:rFonts w:hint="eastAsia"/>
          <w:bCs/>
          <w:sz w:val="36"/>
          <w:u w:val="single"/>
        </w:rPr>
        <w:t>嘉兴多凌服饰</w:t>
      </w:r>
      <w:proofErr w:type="gramEnd"/>
      <w:r w:rsidR="009A4CDB" w:rsidRPr="009A4CDB">
        <w:rPr>
          <w:rFonts w:hint="eastAsia"/>
          <w:bCs/>
          <w:sz w:val="36"/>
          <w:u w:val="single"/>
        </w:rPr>
        <w:t>有限公司新增扩建技术提升项目</w:t>
      </w:r>
    </w:p>
    <w:p w14:paraId="1AD599DC" w14:textId="77777777" w:rsidR="007377CF" w:rsidRDefault="007377CF">
      <w:pPr>
        <w:ind w:firstLine="720"/>
        <w:rPr>
          <w:sz w:val="36"/>
        </w:rPr>
      </w:pPr>
    </w:p>
    <w:p w14:paraId="0F7C4964" w14:textId="77777777" w:rsidR="007377CF" w:rsidRDefault="0064735E">
      <w:pPr>
        <w:spacing w:line="360" w:lineRule="auto"/>
        <w:ind w:left="3253" w:hangingChars="900" w:hanging="3253"/>
        <w:jc w:val="left"/>
        <w:rPr>
          <w:bCs/>
          <w:sz w:val="36"/>
          <w:u w:val="single"/>
        </w:rPr>
      </w:pPr>
      <w:r>
        <w:rPr>
          <w:b/>
          <w:bCs/>
          <w:sz w:val="36"/>
        </w:rPr>
        <w:t>建设单位（盖章）：</w:t>
      </w:r>
      <w:proofErr w:type="gramStart"/>
      <w:r w:rsidR="009A4CDB" w:rsidRPr="009A4CDB">
        <w:rPr>
          <w:rFonts w:hint="eastAsia"/>
          <w:bCs/>
          <w:sz w:val="36"/>
          <w:u w:val="single"/>
        </w:rPr>
        <w:t>嘉兴多凌服饰</w:t>
      </w:r>
      <w:proofErr w:type="gramEnd"/>
      <w:r w:rsidR="009A4CDB" w:rsidRPr="009A4CDB">
        <w:rPr>
          <w:rFonts w:hint="eastAsia"/>
          <w:bCs/>
          <w:sz w:val="36"/>
          <w:u w:val="single"/>
        </w:rPr>
        <w:t>有限公司</w:t>
      </w:r>
      <w:r w:rsidR="00431D92">
        <w:rPr>
          <w:rFonts w:hint="eastAsia"/>
          <w:bCs/>
          <w:sz w:val="36"/>
          <w:u w:val="single"/>
        </w:rPr>
        <w:t xml:space="preserve">  </w:t>
      </w:r>
      <w:r w:rsidR="009A4CDB">
        <w:rPr>
          <w:rFonts w:hint="eastAsia"/>
          <w:bCs/>
          <w:sz w:val="36"/>
          <w:u w:val="single"/>
        </w:rPr>
        <w:t xml:space="preserve">     </w:t>
      </w:r>
      <w:r w:rsidR="00431D92">
        <w:rPr>
          <w:rFonts w:hint="eastAsia"/>
          <w:bCs/>
          <w:sz w:val="36"/>
          <w:u w:val="single"/>
        </w:rPr>
        <w:t xml:space="preserve">     </w:t>
      </w:r>
    </w:p>
    <w:p w14:paraId="2E184B35" w14:textId="77777777" w:rsidR="007377CF" w:rsidRDefault="007377CF">
      <w:pPr>
        <w:spacing w:line="700" w:lineRule="exact"/>
        <w:rPr>
          <w:sz w:val="32"/>
          <w:szCs w:val="32"/>
        </w:rPr>
      </w:pPr>
    </w:p>
    <w:p w14:paraId="750A0DD6" w14:textId="77777777" w:rsidR="007377CF" w:rsidRDefault="007377CF">
      <w:pPr>
        <w:ind w:firstLine="723"/>
        <w:rPr>
          <w:sz w:val="36"/>
        </w:rPr>
      </w:pPr>
    </w:p>
    <w:p w14:paraId="1DC1C5ED" w14:textId="77777777" w:rsidR="007377CF" w:rsidRPr="009B4EAD" w:rsidRDefault="007377CF">
      <w:pPr>
        <w:spacing w:before="120"/>
        <w:rPr>
          <w:sz w:val="44"/>
        </w:rPr>
      </w:pPr>
    </w:p>
    <w:p w14:paraId="2DD2E041" w14:textId="77777777" w:rsidR="007377CF" w:rsidRDefault="007377CF">
      <w:pPr>
        <w:spacing w:before="120"/>
        <w:rPr>
          <w:sz w:val="44"/>
        </w:rPr>
      </w:pPr>
    </w:p>
    <w:p w14:paraId="0DF1D836" w14:textId="77777777" w:rsidR="007377CF" w:rsidRDefault="007377CF">
      <w:pPr>
        <w:spacing w:before="120"/>
        <w:rPr>
          <w:sz w:val="44"/>
        </w:rPr>
      </w:pPr>
    </w:p>
    <w:p w14:paraId="120044BF" w14:textId="77777777" w:rsidR="007377CF" w:rsidRDefault="0064735E">
      <w:pPr>
        <w:pStyle w:val="a9"/>
        <w:adjustRightInd w:val="0"/>
        <w:snapToGrid w:val="0"/>
        <w:spacing w:line="360" w:lineRule="auto"/>
        <w:jc w:val="center"/>
        <w:rPr>
          <w:rFonts w:ascii="Times New Roman" w:hAnsi="Times New Roman"/>
          <w:bCs/>
          <w:sz w:val="30"/>
          <w:szCs w:val="30"/>
        </w:rPr>
      </w:pPr>
      <w:r>
        <w:rPr>
          <w:rFonts w:ascii="Times New Roman" w:hAnsi="Times New Roman" w:hint="eastAsia"/>
          <w:bCs/>
          <w:sz w:val="30"/>
          <w:szCs w:val="30"/>
        </w:rPr>
        <w:t>编制单位：</w:t>
      </w:r>
      <w:r>
        <w:rPr>
          <w:rFonts w:ascii="Times New Roman" w:hAnsi="Times New Roman"/>
          <w:bCs/>
          <w:sz w:val="30"/>
          <w:szCs w:val="30"/>
        </w:rPr>
        <w:t>浙江环耀环境建设有限公司</w:t>
      </w:r>
    </w:p>
    <w:p w14:paraId="2F59FE8C" w14:textId="10F578E2" w:rsidR="009A4CDB" w:rsidRDefault="0064735E">
      <w:pPr>
        <w:adjustRightInd w:val="0"/>
        <w:snapToGrid w:val="0"/>
        <w:spacing w:line="360" w:lineRule="auto"/>
        <w:jc w:val="center"/>
        <w:rPr>
          <w:bCs/>
          <w:kern w:val="0"/>
          <w:sz w:val="30"/>
          <w:szCs w:val="30"/>
        </w:rPr>
        <w:sectPr w:rsidR="009A4CDB" w:rsidSect="009A4CDB">
          <w:headerReference w:type="even" r:id="rId11"/>
          <w:headerReference w:type="default" r:id="rId12"/>
          <w:footerReference w:type="even" r:id="rId13"/>
          <w:headerReference w:type="first" r:id="rId14"/>
          <w:footerReference w:type="first" r:id="rId15"/>
          <w:pgSz w:w="11906" w:h="16838"/>
          <w:pgMar w:top="1588" w:right="1418" w:bottom="1588" w:left="1418" w:header="1134" w:footer="1134" w:gutter="0"/>
          <w:pgNumType w:fmt="upperRoman" w:start="1"/>
          <w:cols w:space="720"/>
          <w:titlePg/>
          <w:docGrid w:linePitch="312"/>
        </w:sectPr>
      </w:pPr>
      <w:r>
        <w:rPr>
          <w:rFonts w:hint="eastAsia"/>
          <w:bCs/>
          <w:kern w:val="0"/>
          <w:sz w:val="30"/>
          <w:szCs w:val="30"/>
        </w:rPr>
        <w:t>编制日期：</w:t>
      </w:r>
      <w:r>
        <w:rPr>
          <w:bCs/>
          <w:kern w:val="0"/>
          <w:sz w:val="30"/>
          <w:szCs w:val="30"/>
        </w:rPr>
        <w:t>二〇二〇</w:t>
      </w:r>
      <w:r>
        <w:rPr>
          <w:rFonts w:hint="eastAsia"/>
          <w:bCs/>
          <w:kern w:val="0"/>
          <w:sz w:val="30"/>
          <w:szCs w:val="30"/>
        </w:rPr>
        <w:t>年</w:t>
      </w:r>
      <w:r w:rsidR="00AF5EAA">
        <w:rPr>
          <w:rFonts w:hint="eastAsia"/>
          <w:bCs/>
          <w:kern w:val="0"/>
          <w:sz w:val="30"/>
          <w:szCs w:val="30"/>
        </w:rPr>
        <w:t>十</w:t>
      </w:r>
      <w:r w:rsidR="000F0E0E">
        <w:rPr>
          <w:rFonts w:hint="eastAsia"/>
          <w:bCs/>
          <w:kern w:val="0"/>
          <w:sz w:val="30"/>
          <w:szCs w:val="30"/>
        </w:rPr>
        <w:t>二</w:t>
      </w:r>
      <w:r>
        <w:rPr>
          <w:bCs/>
          <w:kern w:val="0"/>
          <w:sz w:val="30"/>
          <w:szCs w:val="30"/>
        </w:rPr>
        <w:t>月</w:t>
      </w:r>
    </w:p>
    <w:p w14:paraId="2A870C50" w14:textId="77777777" w:rsidR="007377CF" w:rsidRPr="009A4CDB" w:rsidRDefault="007377CF" w:rsidP="009A4CDB">
      <w:pPr>
        <w:adjustRightInd w:val="0"/>
        <w:snapToGrid w:val="0"/>
        <w:spacing w:line="360" w:lineRule="auto"/>
        <w:rPr>
          <w:bCs/>
          <w:kern w:val="0"/>
          <w:sz w:val="30"/>
          <w:szCs w:val="30"/>
        </w:rPr>
      </w:pPr>
    </w:p>
    <w:p w14:paraId="19F02F88" w14:textId="77777777" w:rsidR="007377CF" w:rsidRDefault="0064735E">
      <w:pPr>
        <w:pStyle w:val="af"/>
        <w:adjustRightInd w:val="0"/>
        <w:snapToGrid w:val="0"/>
        <w:spacing w:before="0" w:beforeAutospacing="0" w:after="0" w:afterAutospacing="0"/>
        <w:jc w:val="center"/>
        <w:rPr>
          <w:rFonts w:ascii="方正小标宋_GBK" w:eastAsia="方正小标宋_GBK" w:hAnsi="黑体"/>
          <w:bCs/>
          <w:snapToGrid w:val="0"/>
          <w:kern w:val="2"/>
          <w:sz w:val="38"/>
          <w:szCs w:val="38"/>
        </w:rPr>
      </w:pPr>
      <w:r>
        <w:rPr>
          <w:rFonts w:ascii="方正小标宋_GBK" w:eastAsia="方正小标宋_GBK" w:hAnsi="黑体"/>
          <w:bCs/>
          <w:snapToGrid w:val="0"/>
          <w:kern w:val="2"/>
          <w:sz w:val="38"/>
          <w:szCs w:val="38"/>
        </w:rPr>
        <w:t>编制单位和编制人员情况表</w:t>
      </w:r>
    </w:p>
    <w:p w14:paraId="2E5C3F69" w14:textId="77777777" w:rsidR="007377CF" w:rsidRDefault="007377CF">
      <w:pPr>
        <w:pStyle w:val="af"/>
        <w:adjustRightInd w:val="0"/>
        <w:snapToGrid w:val="0"/>
        <w:spacing w:before="0" w:beforeAutospacing="0" w:after="0" w:afterAutospacing="0" w:line="408" w:lineRule="auto"/>
        <w:rPr>
          <w:rFonts w:ascii="黑体" w:eastAsia="黑体" w:hAnsi="黑体"/>
          <w:snapToGrid w:val="0"/>
          <w:sz w:val="32"/>
          <w:szCs w:val="3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01"/>
        <w:gridCol w:w="2268"/>
        <w:gridCol w:w="1814"/>
        <w:gridCol w:w="2126"/>
        <w:gridCol w:w="1326"/>
      </w:tblGrid>
      <w:tr w:rsidR="007377CF" w14:paraId="4002F2AF" w14:textId="77777777">
        <w:trPr>
          <w:trHeight w:val="425"/>
          <w:jc w:val="center"/>
        </w:trPr>
        <w:tc>
          <w:tcPr>
            <w:tcW w:w="3569" w:type="dxa"/>
            <w:gridSpan w:val="2"/>
            <w:vAlign w:val="center"/>
          </w:tcPr>
          <w:p w14:paraId="23F9722B"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建设项目名称</w:t>
            </w:r>
          </w:p>
        </w:tc>
        <w:tc>
          <w:tcPr>
            <w:tcW w:w="5266" w:type="dxa"/>
            <w:gridSpan w:val="3"/>
            <w:vAlign w:val="center"/>
          </w:tcPr>
          <w:p w14:paraId="339D98FD" w14:textId="77777777" w:rsidR="007377CF" w:rsidRDefault="009A4CDB">
            <w:pPr>
              <w:pStyle w:val="af"/>
              <w:widowControl w:val="0"/>
              <w:adjustRightInd w:val="0"/>
              <w:snapToGrid w:val="0"/>
              <w:spacing w:before="0" w:beforeAutospacing="0" w:after="0" w:afterAutospacing="0"/>
              <w:jc w:val="both"/>
              <w:rPr>
                <w:sz w:val="21"/>
                <w:szCs w:val="21"/>
              </w:rPr>
            </w:pPr>
            <w:proofErr w:type="gramStart"/>
            <w:r w:rsidRPr="009A4CDB">
              <w:rPr>
                <w:rFonts w:hint="eastAsia"/>
                <w:sz w:val="21"/>
                <w:szCs w:val="21"/>
              </w:rPr>
              <w:t>嘉兴多凌服饰</w:t>
            </w:r>
            <w:proofErr w:type="gramEnd"/>
            <w:r w:rsidRPr="009A4CDB">
              <w:rPr>
                <w:rFonts w:hint="eastAsia"/>
                <w:sz w:val="21"/>
                <w:szCs w:val="21"/>
              </w:rPr>
              <w:t>有限公司新增扩建技术提升项目</w:t>
            </w:r>
          </w:p>
        </w:tc>
      </w:tr>
      <w:tr w:rsidR="007377CF" w14:paraId="5B183DD0" w14:textId="77777777">
        <w:trPr>
          <w:trHeight w:val="425"/>
          <w:jc w:val="center"/>
        </w:trPr>
        <w:tc>
          <w:tcPr>
            <w:tcW w:w="3569" w:type="dxa"/>
            <w:gridSpan w:val="2"/>
            <w:vAlign w:val="center"/>
          </w:tcPr>
          <w:p w14:paraId="4C24F612"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建设项目类别</w:t>
            </w:r>
          </w:p>
        </w:tc>
        <w:tc>
          <w:tcPr>
            <w:tcW w:w="5266" w:type="dxa"/>
            <w:gridSpan w:val="3"/>
            <w:vAlign w:val="center"/>
          </w:tcPr>
          <w:p w14:paraId="4100E9DB" w14:textId="77777777" w:rsidR="007377CF" w:rsidRPr="00631FA2" w:rsidRDefault="009A4CDB" w:rsidP="009A4CDB">
            <w:pPr>
              <w:pStyle w:val="af"/>
              <w:widowControl w:val="0"/>
              <w:adjustRightInd w:val="0"/>
              <w:snapToGrid w:val="0"/>
              <w:spacing w:before="0" w:beforeAutospacing="0" w:after="0" w:afterAutospacing="0"/>
              <w:jc w:val="both"/>
              <w:rPr>
                <w:rFonts w:ascii="Times New Roman" w:hAnsi="Times New Roman"/>
                <w:sz w:val="21"/>
                <w:szCs w:val="21"/>
              </w:rPr>
            </w:pPr>
            <w:r w:rsidRPr="009A4CDB">
              <w:rPr>
                <w:rFonts w:ascii="Times New Roman" w:hAnsi="Times New Roman" w:hint="eastAsia"/>
                <w:sz w:val="21"/>
                <w:szCs w:val="21"/>
              </w:rPr>
              <w:t>七、纺织服装、服饰业</w:t>
            </w:r>
            <w:r w:rsidR="00AF5EAA" w:rsidRPr="00631FA2">
              <w:rPr>
                <w:rFonts w:ascii="Times New Roman" w:hAnsi="Times New Roman"/>
                <w:sz w:val="21"/>
                <w:szCs w:val="21"/>
              </w:rPr>
              <w:t>（</w:t>
            </w:r>
            <w:r>
              <w:rPr>
                <w:rFonts w:ascii="Times New Roman" w:hAnsi="Times New Roman" w:hint="eastAsia"/>
                <w:sz w:val="21"/>
                <w:szCs w:val="21"/>
              </w:rPr>
              <w:t>21</w:t>
            </w:r>
            <w:r w:rsidR="00AF5EAA" w:rsidRPr="00631FA2">
              <w:rPr>
                <w:rFonts w:ascii="Times New Roman" w:hAnsi="Times New Roman"/>
                <w:sz w:val="21"/>
                <w:szCs w:val="21"/>
              </w:rPr>
              <w:t>、</w:t>
            </w:r>
            <w:r w:rsidRPr="009A4CDB">
              <w:rPr>
                <w:rFonts w:ascii="Times New Roman" w:hAnsi="Times New Roman" w:hint="eastAsia"/>
                <w:sz w:val="21"/>
                <w:szCs w:val="21"/>
              </w:rPr>
              <w:t>服装制造</w:t>
            </w:r>
            <w:r w:rsidR="00AF5EAA" w:rsidRPr="00631FA2">
              <w:rPr>
                <w:rFonts w:ascii="Times New Roman" w:hAnsi="Times New Roman"/>
                <w:sz w:val="21"/>
                <w:szCs w:val="21"/>
              </w:rPr>
              <w:t>）</w:t>
            </w:r>
          </w:p>
        </w:tc>
      </w:tr>
      <w:tr w:rsidR="007377CF" w14:paraId="769ACB4E" w14:textId="77777777">
        <w:trPr>
          <w:trHeight w:val="425"/>
          <w:jc w:val="center"/>
        </w:trPr>
        <w:tc>
          <w:tcPr>
            <w:tcW w:w="3569" w:type="dxa"/>
            <w:gridSpan w:val="2"/>
            <w:vAlign w:val="center"/>
          </w:tcPr>
          <w:p w14:paraId="4C084ACD"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环境影响评价文件类型</w:t>
            </w:r>
          </w:p>
        </w:tc>
        <w:tc>
          <w:tcPr>
            <w:tcW w:w="5266" w:type="dxa"/>
            <w:gridSpan w:val="3"/>
            <w:vAlign w:val="center"/>
          </w:tcPr>
          <w:p w14:paraId="752A6613" w14:textId="77777777" w:rsidR="007377CF" w:rsidRDefault="0064735E">
            <w:pPr>
              <w:pStyle w:val="af"/>
              <w:widowControl w:val="0"/>
              <w:adjustRightInd w:val="0"/>
              <w:snapToGrid w:val="0"/>
              <w:spacing w:before="0" w:beforeAutospacing="0" w:after="0" w:afterAutospacing="0"/>
              <w:jc w:val="both"/>
              <w:rPr>
                <w:sz w:val="21"/>
                <w:szCs w:val="21"/>
              </w:rPr>
            </w:pPr>
            <w:r>
              <w:rPr>
                <w:sz w:val="21"/>
                <w:szCs w:val="21"/>
              </w:rPr>
              <w:t>环境影响</w:t>
            </w:r>
            <w:r>
              <w:rPr>
                <w:rFonts w:hint="eastAsia"/>
                <w:sz w:val="21"/>
                <w:szCs w:val="21"/>
              </w:rPr>
              <w:t>报告</w:t>
            </w:r>
            <w:r>
              <w:rPr>
                <w:sz w:val="21"/>
                <w:szCs w:val="21"/>
              </w:rPr>
              <w:t>表</w:t>
            </w:r>
          </w:p>
        </w:tc>
      </w:tr>
      <w:tr w:rsidR="007377CF" w14:paraId="762C7AB5" w14:textId="77777777">
        <w:trPr>
          <w:trHeight w:val="425"/>
          <w:jc w:val="center"/>
        </w:trPr>
        <w:tc>
          <w:tcPr>
            <w:tcW w:w="8835" w:type="dxa"/>
            <w:gridSpan w:val="5"/>
            <w:vAlign w:val="center"/>
          </w:tcPr>
          <w:p w14:paraId="2B765876" w14:textId="77777777" w:rsidR="007377CF" w:rsidRDefault="0064735E">
            <w:pPr>
              <w:pStyle w:val="af"/>
              <w:widowControl w:val="0"/>
              <w:adjustRightInd w:val="0"/>
              <w:snapToGrid w:val="0"/>
              <w:spacing w:before="0" w:beforeAutospacing="0" w:after="0" w:afterAutospacing="0"/>
              <w:jc w:val="both"/>
              <w:rPr>
                <w:rFonts w:ascii="黑体" w:eastAsia="黑体" w:hAnsi="黑体"/>
                <w:sz w:val="21"/>
                <w:szCs w:val="21"/>
              </w:rPr>
            </w:pPr>
            <w:r>
              <w:rPr>
                <w:rFonts w:ascii="黑体" w:eastAsia="黑体" w:hAnsi="黑体"/>
                <w:sz w:val="21"/>
                <w:szCs w:val="21"/>
              </w:rPr>
              <w:t>一、建设单位情况</w:t>
            </w:r>
          </w:p>
        </w:tc>
      </w:tr>
      <w:tr w:rsidR="007377CF" w14:paraId="72F4D6A7" w14:textId="77777777">
        <w:trPr>
          <w:trHeight w:val="425"/>
          <w:jc w:val="center"/>
        </w:trPr>
        <w:tc>
          <w:tcPr>
            <w:tcW w:w="3569" w:type="dxa"/>
            <w:gridSpan w:val="2"/>
            <w:vAlign w:val="center"/>
          </w:tcPr>
          <w:p w14:paraId="236C7BC6"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单位名称（盖章）</w:t>
            </w:r>
          </w:p>
        </w:tc>
        <w:tc>
          <w:tcPr>
            <w:tcW w:w="5266" w:type="dxa"/>
            <w:gridSpan w:val="3"/>
            <w:vAlign w:val="center"/>
          </w:tcPr>
          <w:p w14:paraId="13D524E3" w14:textId="77777777" w:rsidR="007377CF" w:rsidRDefault="009A4CDB">
            <w:pPr>
              <w:pStyle w:val="af"/>
              <w:widowControl w:val="0"/>
              <w:adjustRightInd w:val="0"/>
              <w:snapToGrid w:val="0"/>
              <w:spacing w:before="0" w:beforeAutospacing="0" w:after="0" w:afterAutospacing="0"/>
              <w:jc w:val="both"/>
              <w:rPr>
                <w:sz w:val="21"/>
                <w:szCs w:val="21"/>
              </w:rPr>
            </w:pPr>
            <w:proofErr w:type="gramStart"/>
            <w:r w:rsidRPr="009A4CDB">
              <w:rPr>
                <w:rFonts w:hint="eastAsia"/>
                <w:sz w:val="21"/>
                <w:szCs w:val="21"/>
              </w:rPr>
              <w:t>嘉兴多凌服饰</w:t>
            </w:r>
            <w:proofErr w:type="gramEnd"/>
            <w:r w:rsidRPr="009A4CDB">
              <w:rPr>
                <w:rFonts w:hint="eastAsia"/>
                <w:sz w:val="21"/>
                <w:szCs w:val="21"/>
              </w:rPr>
              <w:t>有限公司</w:t>
            </w:r>
          </w:p>
        </w:tc>
      </w:tr>
      <w:tr w:rsidR="007377CF" w14:paraId="0F902C2D" w14:textId="77777777">
        <w:trPr>
          <w:trHeight w:val="425"/>
          <w:jc w:val="center"/>
        </w:trPr>
        <w:tc>
          <w:tcPr>
            <w:tcW w:w="3569" w:type="dxa"/>
            <w:gridSpan w:val="2"/>
            <w:vAlign w:val="center"/>
          </w:tcPr>
          <w:p w14:paraId="35DBBBBB"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统一社会信用代码</w:t>
            </w:r>
          </w:p>
        </w:tc>
        <w:tc>
          <w:tcPr>
            <w:tcW w:w="5266" w:type="dxa"/>
            <w:gridSpan w:val="3"/>
            <w:vAlign w:val="center"/>
          </w:tcPr>
          <w:p w14:paraId="49BDC089" w14:textId="77777777" w:rsidR="007377CF" w:rsidRDefault="0064735E" w:rsidP="009A4CDB">
            <w:pPr>
              <w:pStyle w:val="af"/>
              <w:widowControl w:val="0"/>
              <w:adjustRightInd w:val="0"/>
              <w:snapToGrid w:val="0"/>
              <w:spacing w:before="0" w:beforeAutospacing="0" w:after="0" w:afterAutospacing="0"/>
              <w:jc w:val="both"/>
              <w:rPr>
                <w:sz w:val="21"/>
                <w:szCs w:val="21"/>
              </w:rPr>
            </w:pPr>
            <w:r>
              <w:rPr>
                <w:rFonts w:hint="eastAsia"/>
                <w:sz w:val="21"/>
                <w:szCs w:val="21"/>
              </w:rPr>
              <w:t>913304</w:t>
            </w:r>
            <w:r w:rsidR="009A4CDB">
              <w:rPr>
                <w:rFonts w:hint="eastAsia"/>
                <w:sz w:val="21"/>
                <w:szCs w:val="21"/>
              </w:rPr>
              <w:t>00739912198B</w:t>
            </w:r>
          </w:p>
        </w:tc>
      </w:tr>
      <w:tr w:rsidR="007377CF" w14:paraId="12DBF03D" w14:textId="77777777">
        <w:trPr>
          <w:trHeight w:val="425"/>
          <w:jc w:val="center"/>
        </w:trPr>
        <w:tc>
          <w:tcPr>
            <w:tcW w:w="3569" w:type="dxa"/>
            <w:gridSpan w:val="2"/>
            <w:vAlign w:val="center"/>
          </w:tcPr>
          <w:p w14:paraId="28FB7D1C"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法定代表人（签章）</w:t>
            </w:r>
          </w:p>
        </w:tc>
        <w:tc>
          <w:tcPr>
            <w:tcW w:w="5266" w:type="dxa"/>
            <w:gridSpan w:val="3"/>
            <w:vAlign w:val="center"/>
          </w:tcPr>
          <w:p w14:paraId="52FB6EF1" w14:textId="77777777" w:rsidR="007377CF" w:rsidRDefault="009A4CDB">
            <w:pPr>
              <w:pStyle w:val="af"/>
              <w:widowControl w:val="0"/>
              <w:adjustRightInd w:val="0"/>
              <w:snapToGrid w:val="0"/>
              <w:spacing w:before="0" w:beforeAutospacing="0" w:after="0" w:afterAutospacing="0"/>
              <w:jc w:val="both"/>
              <w:rPr>
                <w:sz w:val="21"/>
                <w:szCs w:val="21"/>
              </w:rPr>
            </w:pPr>
            <w:r>
              <w:rPr>
                <w:rFonts w:hint="eastAsia"/>
                <w:sz w:val="21"/>
                <w:szCs w:val="21"/>
              </w:rPr>
              <w:t>张余林</w:t>
            </w:r>
          </w:p>
        </w:tc>
      </w:tr>
      <w:tr w:rsidR="007377CF" w14:paraId="5CAEE642" w14:textId="77777777">
        <w:trPr>
          <w:trHeight w:val="425"/>
          <w:jc w:val="center"/>
        </w:trPr>
        <w:tc>
          <w:tcPr>
            <w:tcW w:w="3569" w:type="dxa"/>
            <w:gridSpan w:val="2"/>
            <w:vAlign w:val="center"/>
          </w:tcPr>
          <w:p w14:paraId="1A9C2217"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主要负责人（签字）</w:t>
            </w:r>
          </w:p>
        </w:tc>
        <w:tc>
          <w:tcPr>
            <w:tcW w:w="5266" w:type="dxa"/>
            <w:gridSpan w:val="3"/>
            <w:vAlign w:val="center"/>
          </w:tcPr>
          <w:p w14:paraId="72D47C3B" w14:textId="77777777" w:rsidR="007377CF" w:rsidRDefault="009A4CDB">
            <w:pPr>
              <w:pStyle w:val="af"/>
              <w:widowControl w:val="0"/>
              <w:adjustRightInd w:val="0"/>
              <w:snapToGrid w:val="0"/>
              <w:spacing w:before="0" w:beforeAutospacing="0" w:after="0" w:afterAutospacing="0"/>
              <w:jc w:val="both"/>
              <w:rPr>
                <w:sz w:val="21"/>
                <w:szCs w:val="21"/>
              </w:rPr>
            </w:pPr>
            <w:r>
              <w:rPr>
                <w:rFonts w:hint="eastAsia"/>
                <w:sz w:val="21"/>
                <w:szCs w:val="21"/>
              </w:rPr>
              <w:t>王卫明</w:t>
            </w:r>
          </w:p>
        </w:tc>
      </w:tr>
      <w:tr w:rsidR="007377CF" w14:paraId="5AC3D0A9" w14:textId="77777777">
        <w:trPr>
          <w:trHeight w:val="425"/>
          <w:jc w:val="center"/>
        </w:trPr>
        <w:tc>
          <w:tcPr>
            <w:tcW w:w="3569" w:type="dxa"/>
            <w:gridSpan w:val="2"/>
            <w:vAlign w:val="center"/>
          </w:tcPr>
          <w:p w14:paraId="3CC45183"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直接负责的主管人员（签字）</w:t>
            </w:r>
          </w:p>
        </w:tc>
        <w:tc>
          <w:tcPr>
            <w:tcW w:w="5266" w:type="dxa"/>
            <w:gridSpan w:val="3"/>
            <w:vAlign w:val="center"/>
          </w:tcPr>
          <w:p w14:paraId="5277D8C5" w14:textId="77777777" w:rsidR="007377CF" w:rsidRDefault="009A4CDB">
            <w:pPr>
              <w:pStyle w:val="af"/>
              <w:widowControl w:val="0"/>
              <w:adjustRightInd w:val="0"/>
              <w:snapToGrid w:val="0"/>
              <w:spacing w:before="0" w:beforeAutospacing="0" w:after="0" w:afterAutospacing="0"/>
              <w:jc w:val="both"/>
              <w:rPr>
                <w:sz w:val="21"/>
                <w:szCs w:val="21"/>
              </w:rPr>
            </w:pPr>
            <w:r>
              <w:rPr>
                <w:rFonts w:hint="eastAsia"/>
                <w:sz w:val="21"/>
                <w:szCs w:val="21"/>
              </w:rPr>
              <w:t>王卫明</w:t>
            </w:r>
          </w:p>
        </w:tc>
      </w:tr>
      <w:tr w:rsidR="007377CF" w14:paraId="29773B5F" w14:textId="77777777">
        <w:trPr>
          <w:trHeight w:val="425"/>
          <w:jc w:val="center"/>
        </w:trPr>
        <w:tc>
          <w:tcPr>
            <w:tcW w:w="8835" w:type="dxa"/>
            <w:gridSpan w:val="5"/>
            <w:vAlign w:val="center"/>
          </w:tcPr>
          <w:p w14:paraId="2528CE18" w14:textId="77777777" w:rsidR="007377CF" w:rsidRDefault="0064735E">
            <w:pPr>
              <w:pStyle w:val="af"/>
              <w:widowControl w:val="0"/>
              <w:adjustRightInd w:val="0"/>
              <w:snapToGrid w:val="0"/>
              <w:spacing w:before="0" w:beforeAutospacing="0" w:after="0" w:afterAutospacing="0"/>
              <w:jc w:val="both"/>
              <w:rPr>
                <w:rFonts w:ascii="黑体" w:eastAsia="黑体" w:hAnsi="黑体"/>
                <w:b/>
                <w:sz w:val="21"/>
                <w:szCs w:val="21"/>
              </w:rPr>
            </w:pPr>
            <w:r>
              <w:rPr>
                <w:rFonts w:ascii="黑体" w:eastAsia="黑体" w:hAnsi="黑体"/>
                <w:sz w:val="21"/>
                <w:szCs w:val="21"/>
              </w:rPr>
              <w:t>二、编制单位情况</w:t>
            </w:r>
          </w:p>
        </w:tc>
      </w:tr>
      <w:tr w:rsidR="007377CF" w14:paraId="13973AB6" w14:textId="77777777">
        <w:trPr>
          <w:trHeight w:val="425"/>
          <w:jc w:val="center"/>
        </w:trPr>
        <w:tc>
          <w:tcPr>
            <w:tcW w:w="3569" w:type="dxa"/>
            <w:gridSpan w:val="2"/>
            <w:vAlign w:val="center"/>
          </w:tcPr>
          <w:p w14:paraId="5E2D7E62"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单位名称（盖章）</w:t>
            </w:r>
          </w:p>
        </w:tc>
        <w:tc>
          <w:tcPr>
            <w:tcW w:w="5266" w:type="dxa"/>
            <w:gridSpan w:val="3"/>
            <w:vAlign w:val="center"/>
          </w:tcPr>
          <w:p w14:paraId="12564B66" w14:textId="77777777" w:rsidR="007377CF" w:rsidRDefault="0064735E">
            <w:pPr>
              <w:pStyle w:val="af"/>
              <w:widowControl w:val="0"/>
              <w:adjustRightInd w:val="0"/>
              <w:snapToGrid w:val="0"/>
              <w:spacing w:before="156" w:beforeAutospacing="0" w:after="0" w:afterAutospacing="0"/>
              <w:jc w:val="center"/>
              <w:rPr>
                <w:sz w:val="21"/>
                <w:szCs w:val="21"/>
              </w:rPr>
            </w:pPr>
            <w:r>
              <w:rPr>
                <w:sz w:val="21"/>
                <w:szCs w:val="21"/>
              </w:rPr>
              <w:t>浙江环耀环境建设有限公司</w:t>
            </w:r>
          </w:p>
        </w:tc>
      </w:tr>
      <w:tr w:rsidR="007377CF" w14:paraId="2B743307" w14:textId="77777777">
        <w:trPr>
          <w:trHeight w:val="425"/>
          <w:jc w:val="center"/>
        </w:trPr>
        <w:tc>
          <w:tcPr>
            <w:tcW w:w="3569" w:type="dxa"/>
            <w:gridSpan w:val="2"/>
            <w:vAlign w:val="center"/>
          </w:tcPr>
          <w:p w14:paraId="2BB40381"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统一社会信用代码</w:t>
            </w:r>
          </w:p>
        </w:tc>
        <w:tc>
          <w:tcPr>
            <w:tcW w:w="5266" w:type="dxa"/>
            <w:gridSpan w:val="3"/>
            <w:vAlign w:val="center"/>
          </w:tcPr>
          <w:p w14:paraId="33F725DC" w14:textId="77777777" w:rsidR="007377CF" w:rsidRDefault="0064735E">
            <w:pPr>
              <w:pStyle w:val="af"/>
              <w:widowControl w:val="0"/>
              <w:adjustRightInd w:val="0"/>
              <w:snapToGrid w:val="0"/>
              <w:spacing w:before="156" w:beforeAutospacing="0" w:after="0" w:afterAutospacing="0"/>
              <w:jc w:val="center"/>
              <w:rPr>
                <w:sz w:val="21"/>
                <w:szCs w:val="21"/>
              </w:rPr>
            </w:pPr>
            <w:r>
              <w:rPr>
                <w:sz w:val="21"/>
                <w:szCs w:val="21"/>
              </w:rPr>
              <w:t>91330000674790571X</w:t>
            </w:r>
          </w:p>
        </w:tc>
      </w:tr>
      <w:tr w:rsidR="007377CF" w14:paraId="722111F0" w14:textId="77777777">
        <w:trPr>
          <w:trHeight w:val="425"/>
          <w:jc w:val="center"/>
        </w:trPr>
        <w:tc>
          <w:tcPr>
            <w:tcW w:w="8835" w:type="dxa"/>
            <w:gridSpan w:val="5"/>
            <w:vAlign w:val="center"/>
          </w:tcPr>
          <w:p w14:paraId="23D65FAC" w14:textId="77777777" w:rsidR="007377CF" w:rsidRDefault="0064735E">
            <w:pPr>
              <w:pStyle w:val="af"/>
              <w:widowControl w:val="0"/>
              <w:adjustRightInd w:val="0"/>
              <w:snapToGrid w:val="0"/>
              <w:spacing w:before="0" w:beforeAutospacing="0" w:after="0" w:afterAutospacing="0"/>
              <w:rPr>
                <w:rFonts w:ascii="黑体" w:eastAsia="黑体" w:hAnsi="黑体"/>
                <w:sz w:val="21"/>
                <w:szCs w:val="21"/>
              </w:rPr>
            </w:pPr>
            <w:r>
              <w:rPr>
                <w:rFonts w:ascii="黑体" w:eastAsia="黑体" w:hAnsi="黑体"/>
                <w:sz w:val="21"/>
                <w:szCs w:val="21"/>
              </w:rPr>
              <w:t>三、编制人员情况</w:t>
            </w:r>
          </w:p>
        </w:tc>
      </w:tr>
      <w:tr w:rsidR="007377CF" w14:paraId="730A998E" w14:textId="77777777">
        <w:trPr>
          <w:trHeight w:val="425"/>
          <w:jc w:val="center"/>
        </w:trPr>
        <w:tc>
          <w:tcPr>
            <w:tcW w:w="8835" w:type="dxa"/>
            <w:gridSpan w:val="5"/>
            <w:vAlign w:val="center"/>
          </w:tcPr>
          <w:p w14:paraId="79BA16D3" w14:textId="77777777" w:rsidR="007377CF" w:rsidRDefault="0064735E">
            <w:pPr>
              <w:pStyle w:val="af"/>
              <w:widowControl w:val="0"/>
              <w:adjustRightInd w:val="0"/>
              <w:snapToGrid w:val="0"/>
              <w:spacing w:before="0" w:beforeAutospacing="0" w:after="0" w:afterAutospacing="0"/>
              <w:rPr>
                <w:sz w:val="21"/>
                <w:szCs w:val="21"/>
              </w:rPr>
            </w:pPr>
            <w:r>
              <w:rPr>
                <w:sz w:val="21"/>
                <w:szCs w:val="21"/>
              </w:rPr>
              <w:t>1.编制主持人</w:t>
            </w:r>
          </w:p>
        </w:tc>
      </w:tr>
      <w:tr w:rsidR="007377CF" w14:paraId="67DA1154" w14:textId="77777777">
        <w:trPr>
          <w:trHeight w:val="425"/>
          <w:jc w:val="center"/>
        </w:trPr>
        <w:tc>
          <w:tcPr>
            <w:tcW w:w="1301" w:type="dxa"/>
            <w:vAlign w:val="center"/>
          </w:tcPr>
          <w:p w14:paraId="78B1D4FE"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姓名</w:t>
            </w:r>
          </w:p>
        </w:tc>
        <w:tc>
          <w:tcPr>
            <w:tcW w:w="4082" w:type="dxa"/>
            <w:gridSpan w:val="2"/>
            <w:vAlign w:val="center"/>
          </w:tcPr>
          <w:p w14:paraId="59451094"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职业资格证书管理号</w:t>
            </w:r>
          </w:p>
        </w:tc>
        <w:tc>
          <w:tcPr>
            <w:tcW w:w="2126" w:type="dxa"/>
            <w:vAlign w:val="center"/>
          </w:tcPr>
          <w:p w14:paraId="4999E4CB"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信用编号</w:t>
            </w:r>
          </w:p>
        </w:tc>
        <w:tc>
          <w:tcPr>
            <w:tcW w:w="1326" w:type="dxa"/>
            <w:vAlign w:val="center"/>
          </w:tcPr>
          <w:p w14:paraId="2FEB1038"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签字</w:t>
            </w:r>
          </w:p>
        </w:tc>
      </w:tr>
      <w:tr w:rsidR="007377CF" w14:paraId="18645455" w14:textId="77777777">
        <w:trPr>
          <w:trHeight w:val="425"/>
          <w:jc w:val="center"/>
        </w:trPr>
        <w:tc>
          <w:tcPr>
            <w:tcW w:w="1301" w:type="dxa"/>
            <w:vAlign w:val="center"/>
          </w:tcPr>
          <w:p w14:paraId="33D7AD51"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赵煜</w:t>
            </w:r>
          </w:p>
        </w:tc>
        <w:tc>
          <w:tcPr>
            <w:tcW w:w="4082" w:type="dxa"/>
            <w:gridSpan w:val="2"/>
            <w:vAlign w:val="center"/>
          </w:tcPr>
          <w:p w14:paraId="7420C22E"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2017035330352016332702000003</w:t>
            </w:r>
          </w:p>
        </w:tc>
        <w:tc>
          <w:tcPr>
            <w:tcW w:w="2126" w:type="dxa"/>
            <w:vAlign w:val="center"/>
          </w:tcPr>
          <w:p w14:paraId="27C66309"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BH000805</w:t>
            </w:r>
          </w:p>
        </w:tc>
        <w:tc>
          <w:tcPr>
            <w:tcW w:w="1326" w:type="dxa"/>
            <w:vAlign w:val="center"/>
          </w:tcPr>
          <w:p w14:paraId="00D221B9" w14:textId="77777777" w:rsidR="007377CF" w:rsidRDefault="007377CF">
            <w:pPr>
              <w:pStyle w:val="af"/>
              <w:widowControl w:val="0"/>
              <w:adjustRightInd w:val="0"/>
              <w:snapToGrid w:val="0"/>
              <w:spacing w:before="0" w:beforeAutospacing="0" w:after="0" w:afterAutospacing="0"/>
              <w:jc w:val="center"/>
              <w:rPr>
                <w:sz w:val="21"/>
                <w:szCs w:val="21"/>
              </w:rPr>
            </w:pPr>
          </w:p>
        </w:tc>
      </w:tr>
      <w:tr w:rsidR="007377CF" w14:paraId="1EDEE2F1" w14:textId="77777777">
        <w:trPr>
          <w:trHeight w:val="425"/>
          <w:jc w:val="center"/>
        </w:trPr>
        <w:tc>
          <w:tcPr>
            <w:tcW w:w="8835" w:type="dxa"/>
            <w:gridSpan w:val="5"/>
            <w:vAlign w:val="center"/>
          </w:tcPr>
          <w:p w14:paraId="5C03F51B" w14:textId="77777777" w:rsidR="007377CF" w:rsidRDefault="0064735E">
            <w:pPr>
              <w:pStyle w:val="af"/>
              <w:widowControl w:val="0"/>
              <w:adjustRightInd w:val="0"/>
              <w:snapToGrid w:val="0"/>
              <w:spacing w:before="0" w:beforeAutospacing="0" w:after="0" w:afterAutospacing="0"/>
              <w:rPr>
                <w:sz w:val="21"/>
                <w:szCs w:val="21"/>
              </w:rPr>
            </w:pPr>
            <w:r>
              <w:rPr>
                <w:sz w:val="21"/>
                <w:szCs w:val="21"/>
              </w:rPr>
              <w:t>2.主要编制人员</w:t>
            </w:r>
          </w:p>
        </w:tc>
      </w:tr>
      <w:tr w:rsidR="007377CF" w14:paraId="0AD70922" w14:textId="77777777">
        <w:trPr>
          <w:trHeight w:val="425"/>
          <w:jc w:val="center"/>
        </w:trPr>
        <w:tc>
          <w:tcPr>
            <w:tcW w:w="1301" w:type="dxa"/>
            <w:vAlign w:val="center"/>
          </w:tcPr>
          <w:p w14:paraId="67B4F657"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姓名</w:t>
            </w:r>
          </w:p>
        </w:tc>
        <w:tc>
          <w:tcPr>
            <w:tcW w:w="4082" w:type="dxa"/>
            <w:gridSpan w:val="2"/>
            <w:vAlign w:val="center"/>
          </w:tcPr>
          <w:p w14:paraId="245B49B0"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主要编写内容</w:t>
            </w:r>
          </w:p>
        </w:tc>
        <w:tc>
          <w:tcPr>
            <w:tcW w:w="2126" w:type="dxa"/>
            <w:vAlign w:val="center"/>
          </w:tcPr>
          <w:p w14:paraId="5D26B5DC"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信用编号</w:t>
            </w:r>
          </w:p>
        </w:tc>
        <w:tc>
          <w:tcPr>
            <w:tcW w:w="1326" w:type="dxa"/>
            <w:vAlign w:val="center"/>
          </w:tcPr>
          <w:p w14:paraId="311B995B"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签字</w:t>
            </w:r>
          </w:p>
        </w:tc>
      </w:tr>
      <w:tr w:rsidR="007377CF" w14:paraId="5133DAE1" w14:textId="77777777">
        <w:trPr>
          <w:trHeight w:val="425"/>
          <w:jc w:val="center"/>
        </w:trPr>
        <w:tc>
          <w:tcPr>
            <w:tcW w:w="1301" w:type="dxa"/>
            <w:vAlign w:val="center"/>
          </w:tcPr>
          <w:p w14:paraId="7686255B"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赵煜</w:t>
            </w:r>
          </w:p>
        </w:tc>
        <w:tc>
          <w:tcPr>
            <w:tcW w:w="4082" w:type="dxa"/>
            <w:gridSpan w:val="2"/>
            <w:vAlign w:val="center"/>
          </w:tcPr>
          <w:p w14:paraId="13540341" w14:textId="77777777" w:rsidR="007377CF" w:rsidRDefault="0064735E">
            <w:pPr>
              <w:pStyle w:val="af"/>
              <w:widowControl w:val="0"/>
              <w:adjustRightInd w:val="0"/>
              <w:snapToGrid w:val="0"/>
              <w:spacing w:before="0" w:beforeAutospacing="0" w:after="0" w:afterAutospacing="0"/>
              <w:jc w:val="center"/>
              <w:rPr>
                <w:sz w:val="21"/>
                <w:szCs w:val="21"/>
              </w:rPr>
            </w:pPr>
            <w:r>
              <w:rPr>
                <w:rFonts w:hint="eastAsia"/>
                <w:sz w:val="21"/>
                <w:szCs w:val="21"/>
              </w:rPr>
              <w:t>全部</w:t>
            </w:r>
          </w:p>
        </w:tc>
        <w:tc>
          <w:tcPr>
            <w:tcW w:w="2126" w:type="dxa"/>
            <w:vAlign w:val="center"/>
          </w:tcPr>
          <w:p w14:paraId="190D9D5F" w14:textId="77777777" w:rsidR="007377CF" w:rsidRDefault="0064735E">
            <w:pPr>
              <w:pStyle w:val="af"/>
              <w:widowControl w:val="0"/>
              <w:adjustRightInd w:val="0"/>
              <w:snapToGrid w:val="0"/>
              <w:spacing w:before="0" w:beforeAutospacing="0" w:after="0" w:afterAutospacing="0"/>
              <w:jc w:val="center"/>
              <w:rPr>
                <w:sz w:val="21"/>
                <w:szCs w:val="21"/>
              </w:rPr>
            </w:pPr>
            <w:r>
              <w:rPr>
                <w:sz w:val="21"/>
                <w:szCs w:val="21"/>
              </w:rPr>
              <w:t>BH000805</w:t>
            </w:r>
          </w:p>
        </w:tc>
        <w:tc>
          <w:tcPr>
            <w:tcW w:w="1326" w:type="dxa"/>
            <w:vAlign w:val="center"/>
          </w:tcPr>
          <w:p w14:paraId="3A5B074D" w14:textId="77777777" w:rsidR="007377CF" w:rsidRDefault="007377CF">
            <w:pPr>
              <w:pStyle w:val="af"/>
              <w:widowControl w:val="0"/>
              <w:adjustRightInd w:val="0"/>
              <w:snapToGrid w:val="0"/>
              <w:spacing w:before="0" w:beforeAutospacing="0" w:after="0" w:afterAutospacing="0"/>
              <w:jc w:val="center"/>
              <w:rPr>
                <w:sz w:val="21"/>
                <w:szCs w:val="21"/>
              </w:rPr>
            </w:pPr>
          </w:p>
        </w:tc>
      </w:tr>
    </w:tbl>
    <w:p w14:paraId="4D60D5A2" w14:textId="77777777" w:rsidR="007377CF" w:rsidRDefault="007377CF">
      <w:pPr>
        <w:adjustRightInd w:val="0"/>
        <w:snapToGrid w:val="0"/>
        <w:spacing w:line="355" w:lineRule="auto"/>
        <w:ind w:firstLineChars="200" w:firstLine="420"/>
        <w:rPr>
          <w:rFonts w:ascii="仿宋_GB2312"/>
          <w:szCs w:val="30"/>
        </w:rPr>
      </w:pPr>
    </w:p>
    <w:p w14:paraId="16F09746" w14:textId="77777777" w:rsidR="007377CF" w:rsidRDefault="007377CF">
      <w:pPr>
        <w:pStyle w:val="a9"/>
        <w:snapToGrid w:val="0"/>
        <w:spacing w:line="408" w:lineRule="auto"/>
        <w:jc w:val="left"/>
        <w:rPr>
          <w:rFonts w:ascii="仿宋_GB2312" w:eastAsia="仿宋_GB2312"/>
        </w:rPr>
      </w:pPr>
    </w:p>
    <w:p w14:paraId="26E80FBB" w14:textId="77777777" w:rsidR="007377CF" w:rsidRDefault="007377CF">
      <w:pPr>
        <w:adjustRightInd w:val="0"/>
        <w:snapToGrid w:val="0"/>
        <w:spacing w:line="360" w:lineRule="auto"/>
        <w:jc w:val="center"/>
        <w:rPr>
          <w:bCs/>
          <w:kern w:val="0"/>
          <w:sz w:val="30"/>
          <w:szCs w:val="30"/>
        </w:rPr>
      </w:pPr>
    </w:p>
    <w:p w14:paraId="2FB02E5C" w14:textId="77777777" w:rsidR="007377CF" w:rsidRDefault="007377CF">
      <w:pPr>
        <w:adjustRightInd w:val="0"/>
        <w:snapToGrid w:val="0"/>
        <w:spacing w:line="360" w:lineRule="auto"/>
        <w:jc w:val="center"/>
        <w:rPr>
          <w:bCs/>
          <w:kern w:val="0"/>
          <w:sz w:val="30"/>
          <w:szCs w:val="30"/>
        </w:rPr>
      </w:pPr>
    </w:p>
    <w:p w14:paraId="14EF4675" w14:textId="77777777" w:rsidR="007377CF" w:rsidRDefault="007377CF">
      <w:pPr>
        <w:adjustRightInd w:val="0"/>
        <w:snapToGrid w:val="0"/>
        <w:spacing w:line="360" w:lineRule="auto"/>
        <w:jc w:val="center"/>
        <w:rPr>
          <w:bCs/>
          <w:kern w:val="0"/>
          <w:sz w:val="30"/>
          <w:szCs w:val="30"/>
        </w:rPr>
      </w:pPr>
    </w:p>
    <w:p w14:paraId="3A6EB179" w14:textId="77777777" w:rsidR="007377CF" w:rsidRDefault="007377CF">
      <w:pPr>
        <w:adjustRightInd w:val="0"/>
        <w:snapToGrid w:val="0"/>
        <w:spacing w:line="360" w:lineRule="auto"/>
        <w:jc w:val="center"/>
        <w:rPr>
          <w:bCs/>
          <w:kern w:val="0"/>
          <w:sz w:val="30"/>
          <w:szCs w:val="30"/>
        </w:rPr>
        <w:sectPr w:rsidR="007377CF">
          <w:pgSz w:w="11906" w:h="16838"/>
          <w:pgMar w:top="1588" w:right="1588" w:bottom="1588" w:left="1588" w:header="1134" w:footer="1134" w:gutter="0"/>
          <w:pgNumType w:fmt="upperRoman" w:start="1"/>
          <w:cols w:space="720"/>
          <w:titlePg/>
          <w:docGrid w:linePitch="312"/>
        </w:sectPr>
      </w:pPr>
    </w:p>
    <w:p w14:paraId="439B46EC" w14:textId="77777777" w:rsidR="007377CF" w:rsidRDefault="0064735E">
      <w:pPr>
        <w:pStyle w:val="10"/>
        <w:tabs>
          <w:tab w:val="right" w:leader="dot" w:pos="8296"/>
        </w:tabs>
        <w:snapToGrid w:val="0"/>
        <w:spacing w:line="440" w:lineRule="exact"/>
        <w:jc w:val="center"/>
        <w:rPr>
          <w:noProof/>
        </w:rPr>
      </w:pPr>
      <w:r>
        <w:rPr>
          <w:b/>
          <w:sz w:val="36"/>
          <w:szCs w:val="36"/>
        </w:rPr>
        <w:lastRenderedPageBreak/>
        <w:t>目</w:t>
      </w:r>
      <w:r>
        <w:rPr>
          <w:rFonts w:hint="eastAsia"/>
          <w:b/>
          <w:sz w:val="36"/>
          <w:szCs w:val="36"/>
        </w:rPr>
        <w:t xml:space="preserve"> </w:t>
      </w:r>
      <w:r>
        <w:rPr>
          <w:b/>
          <w:sz w:val="36"/>
          <w:szCs w:val="36"/>
        </w:rPr>
        <w:t>录</w:t>
      </w:r>
      <w:r w:rsidR="007B3602">
        <w:rPr>
          <w:sz w:val="36"/>
          <w:szCs w:val="36"/>
        </w:rPr>
        <w:fldChar w:fldCharType="begin"/>
      </w:r>
      <w:r>
        <w:rPr>
          <w:sz w:val="36"/>
          <w:szCs w:val="36"/>
        </w:rPr>
        <w:instrText xml:space="preserve"> TOC \o "1-1" \h \z \u </w:instrText>
      </w:r>
      <w:r w:rsidR="007B3602">
        <w:rPr>
          <w:sz w:val="36"/>
          <w:szCs w:val="36"/>
        </w:rPr>
        <w:fldChar w:fldCharType="separate"/>
      </w:r>
    </w:p>
    <w:p w14:paraId="36FCAF04" w14:textId="77777777" w:rsidR="007377CF" w:rsidRDefault="003E2DBD">
      <w:pPr>
        <w:pStyle w:val="10"/>
        <w:tabs>
          <w:tab w:val="right" w:leader="dot" w:pos="8720"/>
        </w:tabs>
        <w:spacing w:line="500" w:lineRule="exact"/>
        <w:rPr>
          <w:noProof/>
          <w:sz w:val="24"/>
        </w:rPr>
      </w:pPr>
      <w:hyperlink w:anchor="_Toc9867873" w:history="1">
        <w:r w:rsidR="0064735E">
          <w:rPr>
            <w:rStyle w:val="af5"/>
            <w:bCs/>
            <w:noProof/>
            <w:color w:val="auto"/>
            <w:sz w:val="24"/>
            <w:szCs w:val="24"/>
          </w:rPr>
          <w:t>1</w:t>
        </w:r>
        <w:r w:rsidR="0064735E">
          <w:rPr>
            <w:rStyle w:val="af5"/>
            <w:rFonts w:hAnsi="宋体"/>
            <w:bCs/>
            <w:noProof/>
            <w:color w:val="auto"/>
            <w:sz w:val="24"/>
            <w:szCs w:val="24"/>
          </w:rPr>
          <w:t>、建设项目基本情况</w:t>
        </w:r>
        <w:r w:rsidR="0064735E">
          <w:rPr>
            <w:noProof/>
            <w:sz w:val="24"/>
          </w:rPr>
          <w:tab/>
        </w:r>
        <w:r w:rsidR="007B3602">
          <w:rPr>
            <w:noProof/>
            <w:sz w:val="24"/>
          </w:rPr>
          <w:fldChar w:fldCharType="begin"/>
        </w:r>
        <w:r w:rsidR="0064735E">
          <w:rPr>
            <w:noProof/>
            <w:sz w:val="24"/>
          </w:rPr>
          <w:instrText xml:space="preserve"> PAGEREF _Toc9867873 \h </w:instrText>
        </w:r>
        <w:r w:rsidR="007B3602">
          <w:rPr>
            <w:noProof/>
            <w:sz w:val="24"/>
          </w:rPr>
        </w:r>
        <w:r w:rsidR="007B3602">
          <w:rPr>
            <w:noProof/>
            <w:sz w:val="24"/>
          </w:rPr>
          <w:fldChar w:fldCharType="separate"/>
        </w:r>
        <w:r w:rsidR="002B27FA">
          <w:rPr>
            <w:noProof/>
            <w:sz w:val="24"/>
          </w:rPr>
          <w:t>1</w:t>
        </w:r>
        <w:r w:rsidR="007B3602">
          <w:rPr>
            <w:noProof/>
            <w:sz w:val="24"/>
          </w:rPr>
          <w:fldChar w:fldCharType="end"/>
        </w:r>
      </w:hyperlink>
    </w:p>
    <w:p w14:paraId="16D2F9C8" w14:textId="77777777" w:rsidR="007377CF" w:rsidRDefault="003E2DBD">
      <w:pPr>
        <w:pStyle w:val="10"/>
        <w:tabs>
          <w:tab w:val="right" w:leader="dot" w:pos="8720"/>
        </w:tabs>
        <w:spacing w:line="500" w:lineRule="exact"/>
        <w:rPr>
          <w:noProof/>
          <w:sz w:val="24"/>
        </w:rPr>
      </w:pPr>
      <w:hyperlink w:anchor="_Toc9867874" w:history="1">
        <w:r w:rsidR="0064735E">
          <w:rPr>
            <w:rStyle w:val="af5"/>
            <w:bCs/>
            <w:noProof/>
            <w:color w:val="auto"/>
            <w:sz w:val="24"/>
            <w:szCs w:val="24"/>
          </w:rPr>
          <w:t>2</w:t>
        </w:r>
        <w:r w:rsidR="0064735E">
          <w:rPr>
            <w:rStyle w:val="af5"/>
            <w:rFonts w:hAnsi="宋体"/>
            <w:bCs/>
            <w:noProof/>
            <w:color w:val="auto"/>
            <w:sz w:val="24"/>
            <w:szCs w:val="24"/>
          </w:rPr>
          <w:t>、建设项目所在地自然环境简况</w:t>
        </w:r>
        <w:r w:rsidR="0064735E">
          <w:rPr>
            <w:noProof/>
            <w:sz w:val="24"/>
          </w:rPr>
          <w:tab/>
        </w:r>
        <w:r w:rsidR="005454C9">
          <w:rPr>
            <w:rFonts w:hint="eastAsia"/>
            <w:noProof/>
            <w:sz w:val="24"/>
          </w:rPr>
          <w:t>12</w:t>
        </w:r>
      </w:hyperlink>
    </w:p>
    <w:p w14:paraId="36C53284" w14:textId="77777777" w:rsidR="007377CF" w:rsidRDefault="003E2DBD">
      <w:pPr>
        <w:pStyle w:val="10"/>
        <w:tabs>
          <w:tab w:val="right" w:leader="dot" w:pos="8720"/>
        </w:tabs>
        <w:spacing w:line="500" w:lineRule="exact"/>
        <w:rPr>
          <w:noProof/>
          <w:sz w:val="24"/>
        </w:rPr>
      </w:pPr>
      <w:hyperlink w:anchor="_Toc9867875" w:history="1">
        <w:r w:rsidR="0064735E">
          <w:rPr>
            <w:rStyle w:val="af5"/>
            <w:bCs/>
            <w:noProof/>
            <w:color w:val="auto"/>
            <w:sz w:val="24"/>
            <w:szCs w:val="24"/>
          </w:rPr>
          <w:t>3</w:t>
        </w:r>
        <w:r w:rsidR="0064735E">
          <w:rPr>
            <w:rStyle w:val="af5"/>
            <w:rFonts w:hAnsi="宋体"/>
            <w:bCs/>
            <w:noProof/>
            <w:color w:val="auto"/>
            <w:sz w:val="24"/>
            <w:szCs w:val="24"/>
          </w:rPr>
          <w:t>、环境质量状况</w:t>
        </w:r>
        <w:r w:rsidR="0064735E">
          <w:rPr>
            <w:noProof/>
            <w:sz w:val="24"/>
          </w:rPr>
          <w:tab/>
        </w:r>
        <w:r w:rsidR="005454C9">
          <w:rPr>
            <w:rFonts w:hint="eastAsia"/>
            <w:noProof/>
            <w:sz w:val="24"/>
          </w:rPr>
          <w:t>21</w:t>
        </w:r>
      </w:hyperlink>
    </w:p>
    <w:p w14:paraId="462FC905" w14:textId="77777777" w:rsidR="007377CF" w:rsidRDefault="003E2DBD">
      <w:pPr>
        <w:pStyle w:val="10"/>
        <w:tabs>
          <w:tab w:val="right" w:leader="dot" w:pos="8720"/>
        </w:tabs>
        <w:spacing w:line="500" w:lineRule="exact"/>
        <w:rPr>
          <w:noProof/>
          <w:sz w:val="24"/>
        </w:rPr>
      </w:pPr>
      <w:hyperlink w:anchor="_Toc9867876" w:history="1">
        <w:r w:rsidR="0064735E">
          <w:rPr>
            <w:rStyle w:val="af5"/>
            <w:bCs/>
            <w:noProof/>
            <w:color w:val="auto"/>
            <w:sz w:val="24"/>
            <w:szCs w:val="24"/>
          </w:rPr>
          <w:t>4</w:t>
        </w:r>
        <w:r w:rsidR="0064735E">
          <w:rPr>
            <w:rStyle w:val="af5"/>
            <w:rFonts w:hAnsi="宋体"/>
            <w:bCs/>
            <w:noProof/>
            <w:color w:val="auto"/>
            <w:sz w:val="24"/>
            <w:szCs w:val="24"/>
          </w:rPr>
          <w:t>、评价适用标准</w:t>
        </w:r>
        <w:r w:rsidR="0064735E">
          <w:rPr>
            <w:noProof/>
            <w:sz w:val="24"/>
          </w:rPr>
          <w:tab/>
        </w:r>
        <w:r w:rsidR="00713B34">
          <w:rPr>
            <w:rFonts w:hint="eastAsia"/>
            <w:noProof/>
            <w:sz w:val="24"/>
          </w:rPr>
          <w:t>2</w:t>
        </w:r>
        <w:r w:rsidR="005454C9">
          <w:rPr>
            <w:rFonts w:hint="eastAsia"/>
            <w:noProof/>
            <w:sz w:val="24"/>
          </w:rPr>
          <w:t>6</w:t>
        </w:r>
      </w:hyperlink>
    </w:p>
    <w:p w14:paraId="323FA134" w14:textId="77777777" w:rsidR="007377CF" w:rsidRDefault="003E2DBD">
      <w:pPr>
        <w:pStyle w:val="10"/>
        <w:tabs>
          <w:tab w:val="right" w:leader="dot" w:pos="8720"/>
        </w:tabs>
        <w:spacing w:line="500" w:lineRule="exact"/>
        <w:rPr>
          <w:noProof/>
          <w:sz w:val="24"/>
        </w:rPr>
      </w:pPr>
      <w:hyperlink w:anchor="_Toc9867877" w:history="1">
        <w:r w:rsidR="0064735E">
          <w:rPr>
            <w:rStyle w:val="af5"/>
            <w:bCs/>
            <w:noProof/>
            <w:color w:val="auto"/>
            <w:sz w:val="24"/>
            <w:szCs w:val="24"/>
          </w:rPr>
          <w:t>5</w:t>
        </w:r>
        <w:r w:rsidR="0064735E">
          <w:rPr>
            <w:rStyle w:val="af5"/>
            <w:rFonts w:hAnsi="宋体"/>
            <w:bCs/>
            <w:noProof/>
            <w:color w:val="auto"/>
            <w:sz w:val="24"/>
            <w:szCs w:val="24"/>
          </w:rPr>
          <w:t>、建设项目工程分析</w:t>
        </w:r>
        <w:r w:rsidR="0064735E">
          <w:rPr>
            <w:noProof/>
            <w:sz w:val="24"/>
          </w:rPr>
          <w:tab/>
        </w:r>
        <w:r w:rsidR="005454C9">
          <w:rPr>
            <w:rFonts w:hint="eastAsia"/>
            <w:noProof/>
            <w:sz w:val="24"/>
          </w:rPr>
          <w:t>30</w:t>
        </w:r>
      </w:hyperlink>
    </w:p>
    <w:p w14:paraId="4E18204E" w14:textId="77777777" w:rsidR="007377CF" w:rsidRDefault="003E2DBD">
      <w:pPr>
        <w:pStyle w:val="10"/>
        <w:tabs>
          <w:tab w:val="right" w:leader="dot" w:pos="8720"/>
        </w:tabs>
        <w:spacing w:line="500" w:lineRule="exact"/>
        <w:rPr>
          <w:noProof/>
          <w:sz w:val="24"/>
        </w:rPr>
      </w:pPr>
      <w:hyperlink w:anchor="_Toc9867878" w:history="1">
        <w:r w:rsidR="0064735E">
          <w:rPr>
            <w:rStyle w:val="af5"/>
            <w:bCs/>
            <w:noProof/>
            <w:color w:val="auto"/>
            <w:sz w:val="24"/>
            <w:szCs w:val="24"/>
          </w:rPr>
          <w:t>6</w:t>
        </w:r>
        <w:r w:rsidR="0064735E">
          <w:rPr>
            <w:rStyle w:val="af5"/>
            <w:rFonts w:hAnsi="宋体"/>
            <w:bCs/>
            <w:noProof/>
            <w:color w:val="auto"/>
            <w:sz w:val="24"/>
            <w:szCs w:val="24"/>
          </w:rPr>
          <w:t>、项目主要污染物产生及预计排放情况</w:t>
        </w:r>
        <w:r w:rsidR="0064735E">
          <w:rPr>
            <w:noProof/>
            <w:sz w:val="24"/>
          </w:rPr>
          <w:tab/>
        </w:r>
        <w:r w:rsidR="002C37C9">
          <w:rPr>
            <w:rFonts w:hint="eastAsia"/>
            <w:noProof/>
            <w:sz w:val="24"/>
          </w:rPr>
          <w:t>3</w:t>
        </w:r>
        <w:r w:rsidR="005454C9">
          <w:rPr>
            <w:rFonts w:hint="eastAsia"/>
            <w:noProof/>
            <w:sz w:val="24"/>
          </w:rPr>
          <w:t>6</w:t>
        </w:r>
      </w:hyperlink>
    </w:p>
    <w:p w14:paraId="0E9C3711" w14:textId="77777777" w:rsidR="007377CF" w:rsidRDefault="003E2DBD">
      <w:pPr>
        <w:pStyle w:val="10"/>
        <w:tabs>
          <w:tab w:val="right" w:leader="dot" w:pos="8720"/>
        </w:tabs>
        <w:spacing w:line="500" w:lineRule="exact"/>
        <w:rPr>
          <w:noProof/>
          <w:sz w:val="24"/>
        </w:rPr>
      </w:pPr>
      <w:hyperlink w:anchor="_Toc9867879" w:history="1">
        <w:r w:rsidR="0064735E">
          <w:rPr>
            <w:rStyle w:val="af5"/>
            <w:bCs/>
            <w:noProof/>
            <w:color w:val="auto"/>
            <w:sz w:val="24"/>
            <w:szCs w:val="24"/>
          </w:rPr>
          <w:t>7</w:t>
        </w:r>
        <w:r w:rsidR="0064735E">
          <w:rPr>
            <w:rStyle w:val="af5"/>
            <w:rFonts w:hAnsi="宋体"/>
            <w:bCs/>
            <w:noProof/>
            <w:color w:val="auto"/>
            <w:sz w:val="24"/>
            <w:szCs w:val="24"/>
          </w:rPr>
          <w:t>、环境影响分析</w:t>
        </w:r>
        <w:r w:rsidR="0064735E">
          <w:rPr>
            <w:noProof/>
            <w:sz w:val="24"/>
          </w:rPr>
          <w:tab/>
        </w:r>
        <w:r w:rsidR="002C37C9">
          <w:rPr>
            <w:rFonts w:hint="eastAsia"/>
            <w:noProof/>
            <w:sz w:val="24"/>
          </w:rPr>
          <w:t>3</w:t>
        </w:r>
        <w:r w:rsidR="005454C9">
          <w:rPr>
            <w:rFonts w:hint="eastAsia"/>
            <w:noProof/>
            <w:sz w:val="24"/>
          </w:rPr>
          <w:t>7</w:t>
        </w:r>
      </w:hyperlink>
    </w:p>
    <w:p w14:paraId="19F93BC7" w14:textId="77777777" w:rsidR="007377CF" w:rsidRDefault="003E2DBD">
      <w:pPr>
        <w:pStyle w:val="10"/>
        <w:tabs>
          <w:tab w:val="right" w:leader="dot" w:pos="8720"/>
        </w:tabs>
        <w:spacing w:line="500" w:lineRule="exact"/>
        <w:rPr>
          <w:noProof/>
          <w:sz w:val="24"/>
        </w:rPr>
      </w:pPr>
      <w:hyperlink w:anchor="_Toc9867880" w:history="1">
        <w:r w:rsidR="0064735E">
          <w:rPr>
            <w:rStyle w:val="af5"/>
            <w:noProof/>
            <w:color w:val="auto"/>
            <w:sz w:val="24"/>
            <w:szCs w:val="24"/>
          </w:rPr>
          <w:t>8</w:t>
        </w:r>
        <w:r w:rsidR="0064735E">
          <w:rPr>
            <w:rStyle w:val="af5"/>
            <w:rFonts w:hAnsi="宋体"/>
            <w:noProof/>
            <w:color w:val="auto"/>
            <w:sz w:val="24"/>
            <w:szCs w:val="24"/>
          </w:rPr>
          <w:t>、建设项目拟采取的防治措施及预期治理效果</w:t>
        </w:r>
        <w:r w:rsidR="0064735E">
          <w:rPr>
            <w:noProof/>
            <w:sz w:val="24"/>
          </w:rPr>
          <w:tab/>
        </w:r>
        <w:r w:rsidR="005454C9">
          <w:rPr>
            <w:rFonts w:hint="eastAsia"/>
            <w:noProof/>
            <w:sz w:val="24"/>
          </w:rPr>
          <w:t>45</w:t>
        </w:r>
      </w:hyperlink>
    </w:p>
    <w:p w14:paraId="09770867" w14:textId="77777777" w:rsidR="007377CF" w:rsidRDefault="003E2DBD">
      <w:pPr>
        <w:pStyle w:val="10"/>
        <w:tabs>
          <w:tab w:val="right" w:leader="dot" w:pos="8720"/>
        </w:tabs>
        <w:spacing w:line="500" w:lineRule="exact"/>
        <w:rPr>
          <w:noProof/>
          <w:sz w:val="24"/>
        </w:rPr>
      </w:pPr>
      <w:hyperlink w:anchor="_Toc9867881" w:history="1">
        <w:r w:rsidR="0064735E">
          <w:rPr>
            <w:rStyle w:val="af5"/>
            <w:bCs/>
            <w:noProof/>
            <w:color w:val="auto"/>
            <w:sz w:val="24"/>
            <w:szCs w:val="24"/>
          </w:rPr>
          <w:t>9</w:t>
        </w:r>
        <w:r w:rsidR="0064735E">
          <w:rPr>
            <w:rStyle w:val="af5"/>
            <w:rFonts w:hAnsi="宋体"/>
            <w:bCs/>
            <w:noProof/>
            <w:color w:val="auto"/>
            <w:sz w:val="24"/>
            <w:szCs w:val="24"/>
          </w:rPr>
          <w:t>、结论与建议</w:t>
        </w:r>
        <w:r w:rsidR="0064735E">
          <w:rPr>
            <w:noProof/>
            <w:sz w:val="24"/>
          </w:rPr>
          <w:tab/>
        </w:r>
        <w:r w:rsidR="005454C9">
          <w:rPr>
            <w:rFonts w:hint="eastAsia"/>
            <w:noProof/>
            <w:sz w:val="24"/>
          </w:rPr>
          <w:t>47</w:t>
        </w:r>
      </w:hyperlink>
    </w:p>
    <w:p w14:paraId="33392591" w14:textId="38BFD225" w:rsidR="007377CF" w:rsidRDefault="007B3602" w:rsidP="009D7DDE">
      <w:pPr>
        <w:snapToGrid w:val="0"/>
        <w:spacing w:line="440" w:lineRule="exact"/>
        <w:rPr>
          <w:sz w:val="24"/>
        </w:rPr>
      </w:pPr>
      <w:r>
        <w:rPr>
          <w:sz w:val="24"/>
        </w:rPr>
        <w:fldChar w:fldCharType="end"/>
      </w:r>
      <w:bookmarkStart w:id="0" w:name="_Toc279911129"/>
      <w:bookmarkStart w:id="1" w:name="_Toc313019361"/>
      <w:bookmarkStart w:id="2" w:name="_Toc279473127"/>
      <w:bookmarkStart w:id="3" w:name="_Toc313019460"/>
      <w:bookmarkStart w:id="4" w:name="_Toc289449139"/>
      <w:bookmarkStart w:id="5" w:name="_Toc279277646"/>
      <w:r w:rsidR="009D7DDE">
        <w:rPr>
          <w:sz w:val="24"/>
        </w:rPr>
        <w:t xml:space="preserve"> </w:t>
      </w:r>
    </w:p>
    <w:p w14:paraId="32630212" w14:textId="77777777" w:rsidR="007377CF" w:rsidRDefault="007377CF">
      <w:pPr>
        <w:spacing w:line="360" w:lineRule="auto"/>
        <w:outlineLvl w:val="0"/>
        <w:rPr>
          <w:b/>
          <w:bCs/>
          <w:sz w:val="32"/>
          <w:szCs w:val="32"/>
        </w:rPr>
        <w:sectPr w:rsidR="007377CF">
          <w:headerReference w:type="default" r:id="rId16"/>
          <w:footerReference w:type="default" r:id="rId17"/>
          <w:pgSz w:w="11906" w:h="16838"/>
          <w:pgMar w:top="1588" w:right="1588" w:bottom="1588" w:left="1588" w:header="1134" w:footer="1134" w:gutter="0"/>
          <w:pgNumType w:fmt="upperRoman" w:start="1"/>
          <w:cols w:space="720"/>
          <w:docGrid w:linePitch="312"/>
        </w:sectPr>
      </w:pPr>
    </w:p>
    <w:p w14:paraId="1B533094" w14:textId="77777777" w:rsidR="007377CF" w:rsidRDefault="0064735E">
      <w:pPr>
        <w:spacing w:line="360" w:lineRule="auto"/>
        <w:ind w:firstLineChars="100" w:firstLine="321"/>
        <w:outlineLvl w:val="0"/>
        <w:rPr>
          <w:b/>
          <w:bCs/>
          <w:sz w:val="32"/>
          <w:szCs w:val="32"/>
        </w:rPr>
      </w:pPr>
      <w:bookmarkStart w:id="6" w:name="_Toc9867873"/>
      <w:r>
        <w:rPr>
          <w:b/>
          <w:bCs/>
          <w:sz w:val="32"/>
          <w:szCs w:val="32"/>
        </w:rPr>
        <w:lastRenderedPageBreak/>
        <w:t>1</w:t>
      </w:r>
      <w:r>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164"/>
        <w:gridCol w:w="757"/>
        <w:gridCol w:w="64"/>
        <w:gridCol w:w="1276"/>
        <w:gridCol w:w="376"/>
        <w:gridCol w:w="899"/>
        <w:gridCol w:w="567"/>
        <w:gridCol w:w="1467"/>
      </w:tblGrid>
      <w:tr w:rsidR="007377CF" w14:paraId="3BFD387D" w14:textId="77777777" w:rsidTr="003D56D8">
        <w:trPr>
          <w:trHeight w:val="463"/>
          <w:jc w:val="center"/>
        </w:trPr>
        <w:tc>
          <w:tcPr>
            <w:tcW w:w="1668" w:type="dxa"/>
            <w:vAlign w:val="center"/>
          </w:tcPr>
          <w:p w14:paraId="617B4E8B" w14:textId="77777777" w:rsidR="007377CF" w:rsidRDefault="0064735E">
            <w:pPr>
              <w:jc w:val="center"/>
              <w:rPr>
                <w:b/>
                <w:sz w:val="24"/>
              </w:rPr>
            </w:pPr>
            <w:r>
              <w:rPr>
                <w:b/>
                <w:sz w:val="24"/>
              </w:rPr>
              <w:t>项目名称</w:t>
            </w:r>
          </w:p>
        </w:tc>
        <w:tc>
          <w:tcPr>
            <w:tcW w:w="7278" w:type="dxa"/>
            <w:gridSpan w:val="9"/>
            <w:vAlign w:val="center"/>
          </w:tcPr>
          <w:p w14:paraId="52810DDA" w14:textId="77777777" w:rsidR="007377CF" w:rsidRDefault="009A4CDB">
            <w:pPr>
              <w:jc w:val="center"/>
              <w:rPr>
                <w:sz w:val="24"/>
              </w:rPr>
            </w:pPr>
            <w:proofErr w:type="gramStart"/>
            <w:r w:rsidRPr="009A4CDB">
              <w:rPr>
                <w:rFonts w:hint="eastAsia"/>
                <w:sz w:val="24"/>
              </w:rPr>
              <w:t>嘉兴多凌服饰</w:t>
            </w:r>
            <w:proofErr w:type="gramEnd"/>
            <w:r w:rsidRPr="009A4CDB">
              <w:rPr>
                <w:rFonts w:hint="eastAsia"/>
                <w:sz w:val="24"/>
              </w:rPr>
              <w:t>有限公司新增扩建技术提升项目</w:t>
            </w:r>
          </w:p>
        </w:tc>
      </w:tr>
      <w:tr w:rsidR="007377CF" w14:paraId="73F24AD8" w14:textId="77777777" w:rsidTr="003D56D8">
        <w:trPr>
          <w:trHeight w:val="441"/>
          <w:jc w:val="center"/>
        </w:trPr>
        <w:tc>
          <w:tcPr>
            <w:tcW w:w="1668" w:type="dxa"/>
            <w:vAlign w:val="center"/>
          </w:tcPr>
          <w:p w14:paraId="7C6CFA82" w14:textId="77777777" w:rsidR="007377CF" w:rsidRDefault="0064735E">
            <w:pPr>
              <w:jc w:val="center"/>
              <w:rPr>
                <w:b/>
                <w:sz w:val="24"/>
              </w:rPr>
            </w:pPr>
            <w:r>
              <w:rPr>
                <w:b/>
                <w:sz w:val="24"/>
              </w:rPr>
              <w:t>建设单位</w:t>
            </w:r>
          </w:p>
        </w:tc>
        <w:tc>
          <w:tcPr>
            <w:tcW w:w="7278" w:type="dxa"/>
            <w:gridSpan w:val="9"/>
            <w:vAlign w:val="center"/>
          </w:tcPr>
          <w:p w14:paraId="7BD34B07" w14:textId="77777777" w:rsidR="007377CF" w:rsidRDefault="009A4CDB">
            <w:pPr>
              <w:jc w:val="center"/>
              <w:rPr>
                <w:sz w:val="24"/>
              </w:rPr>
            </w:pPr>
            <w:proofErr w:type="gramStart"/>
            <w:r w:rsidRPr="009A4CDB">
              <w:rPr>
                <w:rFonts w:hint="eastAsia"/>
                <w:sz w:val="24"/>
              </w:rPr>
              <w:t>嘉兴多凌服饰</w:t>
            </w:r>
            <w:proofErr w:type="gramEnd"/>
            <w:r w:rsidRPr="009A4CDB">
              <w:rPr>
                <w:rFonts w:hint="eastAsia"/>
                <w:sz w:val="24"/>
              </w:rPr>
              <w:t>有限公司</w:t>
            </w:r>
          </w:p>
        </w:tc>
      </w:tr>
      <w:tr w:rsidR="007377CF" w14:paraId="44405D86" w14:textId="77777777" w:rsidTr="003D56D8">
        <w:trPr>
          <w:trHeight w:val="473"/>
          <w:jc w:val="center"/>
        </w:trPr>
        <w:tc>
          <w:tcPr>
            <w:tcW w:w="1668" w:type="dxa"/>
            <w:vAlign w:val="center"/>
          </w:tcPr>
          <w:p w14:paraId="312E31B0" w14:textId="77777777" w:rsidR="007377CF" w:rsidRDefault="0064735E">
            <w:pPr>
              <w:jc w:val="center"/>
              <w:rPr>
                <w:b/>
                <w:sz w:val="24"/>
              </w:rPr>
            </w:pPr>
            <w:r>
              <w:rPr>
                <w:b/>
                <w:sz w:val="24"/>
              </w:rPr>
              <w:t>法人代表</w:t>
            </w:r>
          </w:p>
        </w:tc>
        <w:tc>
          <w:tcPr>
            <w:tcW w:w="2629" w:type="dxa"/>
            <w:gridSpan w:val="3"/>
            <w:vAlign w:val="center"/>
          </w:tcPr>
          <w:p w14:paraId="5434F218" w14:textId="77777777" w:rsidR="007377CF" w:rsidRDefault="001B1C1E">
            <w:pPr>
              <w:jc w:val="center"/>
              <w:rPr>
                <w:sz w:val="24"/>
              </w:rPr>
            </w:pPr>
            <w:r>
              <w:rPr>
                <w:rFonts w:hint="eastAsia"/>
                <w:bCs/>
                <w:sz w:val="24"/>
              </w:rPr>
              <w:t>张余林</w:t>
            </w:r>
          </w:p>
        </w:tc>
        <w:tc>
          <w:tcPr>
            <w:tcW w:w="1716" w:type="dxa"/>
            <w:gridSpan w:val="3"/>
            <w:vAlign w:val="center"/>
          </w:tcPr>
          <w:p w14:paraId="0E3875AA" w14:textId="77777777" w:rsidR="007377CF" w:rsidRDefault="0064735E">
            <w:pPr>
              <w:jc w:val="center"/>
              <w:rPr>
                <w:b/>
                <w:sz w:val="24"/>
              </w:rPr>
            </w:pPr>
            <w:r>
              <w:rPr>
                <w:b/>
                <w:sz w:val="24"/>
              </w:rPr>
              <w:t>联系人</w:t>
            </w:r>
          </w:p>
        </w:tc>
        <w:tc>
          <w:tcPr>
            <w:tcW w:w="2933" w:type="dxa"/>
            <w:gridSpan w:val="3"/>
            <w:vAlign w:val="center"/>
          </w:tcPr>
          <w:p w14:paraId="2706A04C" w14:textId="77777777" w:rsidR="007377CF" w:rsidRDefault="001B1C1E">
            <w:pPr>
              <w:jc w:val="center"/>
              <w:rPr>
                <w:sz w:val="24"/>
              </w:rPr>
            </w:pPr>
            <w:r>
              <w:rPr>
                <w:rFonts w:hint="eastAsia"/>
                <w:bCs/>
                <w:sz w:val="24"/>
              </w:rPr>
              <w:t>王卫明</w:t>
            </w:r>
          </w:p>
        </w:tc>
      </w:tr>
      <w:tr w:rsidR="007377CF" w14:paraId="61863732" w14:textId="77777777" w:rsidTr="003D56D8">
        <w:trPr>
          <w:trHeight w:val="459"/>
          <w:jc w:val="center"/>
        </w:trPr>
        <w:tc>
          <w:tcPr>
            <w:tcW w:w="1668" w:type="dxa"/>
            <w:vAlign w:val="center"/>
          </w:tcPr>
          <w:p w14:paraId="7450B651" w14:textId="77777777" w:rsidR="007377CF" w:rsidRDefault="0064735E">
            <w:pPr>
              <w:jc w:val="center"/>
              <w:rPr>
                <w:b/>
                <w:sz w:val="24"/>
              </w:rPr>
            </w:pPr>
            <w:r>
              <w:rPr>
                <w:b/>
                <w:sz w:val="24"/>
              </w:rPr>
              <w:t>通讯地址</w:t>
            </w:r>
          </w:p>
        </w:tc>
        <w:tc>
          <w:tcPr>
            <w:tcW w:w="7278" w:type="dxa"/>
            <w:gridSpan w:val="9"/>
            <w:vAlign w:val="center"/>
          </w:tcPr>
          <w:p w14:paraId="576F3D0E" w14:textId="77777777" w:rsidR="007377CF" w:rsidRDefault="00107E15">
            <w:pPr>
              <w:jc w:val="center"/>
              <w:rPr>
                <w:sz w:val="24"/>
              </w:rPr>
            </w:pPr>
            <w:r w:rsidRPr="00107E15">
              <w:rPr>
                <w:rFonts w:hint="eastAsia"/>
                <w:bCs/>
                <w:sz w:val="24"/>
              </w:rPr>
              <w:t>嘉兴市</w:t>
            </w:r>
            <w:r w:rsidR="00DB3A79">
              <w:rPr>
                <w:rFonts w:hint="eastAsia"/>
                <w:bCs/>
                <w:sz w:val="24"/>
              </w:rPr>
              <w:t>港区乍浦</w:t>
            </w:r>
            <w:proofErr w:type="gramStart"/>
            <w:r w:rsidR="00DB3A79">
              <w:rPr>
                <w:rFonts w:hint="eastAsia"/>
                <w:bCs/>
                <w:sz w:val="24"/>
              </w:rPr>
              <w:t>镇多凌工业园区</w:t>
            </w:r>
            <w:proofErr w:type="gramEnd"/>
          </w:p>
        </w:tc>
      </w:tr>
      <w:tr w:rsidR="007377CF" w14:paraId="68F95239" w14:textId="77777777" w:rsidTr="003D56D8">
        <w:trPr>
          <w:trHeight w:val="444"/>
          <w:jc w:val="center"/>
        </w:trPr>
        <w:tc>
          <w:tcPr>
            <w:tcW w:w="1668" w:type="dxa"/>
            <w:vAlign w:val="center"/>
          </w:tcPr>
          <w:p w14:paraId="750075B1" w14:textId="77777777" w:rsidR="007377CF" w:rsidRDefault="0064735E">
            <w:pPr>
              <w:jc w:val="center"/>
              <w:rPr>
                <w:b/>
                <w:bCs/>
                <w:sz w:val="24"/>
              </w:rPr>
            </w:pPr>
            <w:r>
              <w:rPr>
                <w:b/>
                <w:bCs/>
                <w:sz w:val="24"/>
              </w:rPr>
              <w:t>联系电话</w:t>
            </w:r>
          </w:p>
        </w:tc>
        <w:tc>
          <w:tcPr>
            <w:tcW w:w="1872" w:type="dxa"/>
            <w:gridSpan w:val="2"/>
            <w:vAlign w:val="center"/>
          </w:tcPr>
          <w:p w14:paraId="2DB00329" w14:textId="77777777" w:rsidR="007377CF" w:rsidRDefault="00DB3A79">
            <w:pPr>
              <w:jc w:val="center"/>
              <w:rPr>
                <w:bCs/>
                <w:sz w:val="24"/>
              </w:rPr>
            </w:pPr>
            <w:r>
              <w:rPr>
                <w:rFonts w:hint="eastAsia"/>
                <w:bCs/>
                <w:sz w:val="24"/>
              </w:rPr>
              <w:t>13750766110</w:t>
            </w:r>
          </w:p>
        </w:tc>
        <w:tc>
          <w:tcPr>
            <w:tcW w:w="757" w:type="dxa"/>
            <w:vAlign w:val="center"/>
          </w:tcPr>
          <w:p w14:paraId="5475F91C" w14:textId="77777777" w:rsidR="007377CF" w:rsidRDefault="0064735E">
            <w:pPr>
              <w:jc w:val="center"/>
              <w:rPr>
                <w:b/>
                <w:sz w:val="24"/>
              </w:rPr>
            </w:pPr>
            <w:r>
              <w:rPr>
                <w:b/>
                <w:sz w:val="24"/>
              </w:rPr>
              <w:t>传真</w:t>
            </w:r>
          </w:p>
        </w:tc>
        <w:tc>
          <w:tcPr>
            <w:tcW w:w="1340" w:type="dxa"/>
            <w:gridSpan w:val="2"/>
            <w:vAlign w:val="center"/>
          </w:tcPr>
          <w:p w14:paraId="4CE2905F" w14:textId="77777777" w:rsidR="007377CF" w:rsidRDefault="0064735E">
            <w:pPr>
              <w:jc w:val="center"/>
              <w:rPr>
                <w:sz w:val="24"/>
              </w:rPr>
            </w:pPr>
            <w:r>
              <w:rPr>
                <w:sz w:val="24"/>
              </w:rPr>
              <w:t>——</w:t>
            </w:r>
          </w:p>
        </w:tc>
        <w:tc>
          <w:tcPr>
            <w:tcW w:w="1275" w:type="dxa"/>
            <w:gridSpan w:val="2"/>
            <w:vAlign w:val="center"/>
          </w:tcPr>
          <w:p w14:paraId="2AC96740" w14:textId="77777777" w:rsidR="007377CF" w:rsidRDefault="0064735E">
            <w:pPr>
              <w:jc w:val="center"/>
              <w:rPr>
                <w:b/>
                <w:sz w:val="24"/>
              </w:rPr>
            </w:pPr>
            <w:r>
              <w:rPr>
                <w:b/>
                <w:sz w:val="24"/>
              </w:rPr>
              <w:t>邮政编码</w:t>
            </w:r>
          </w:p>
        </w:tc>
        <w:tc>
          <w:tcPr>
            <w:tcW w:w="2034" w:type="dxa"/>
            <w:gridSpan w:val="2"/>
            <w:vAlign w:val="center"/>
          </w:tcPr>
          <w:p w14:paraId="0B8ADAD2" w14:textId="77777777" w:rsidR="007377CF" w:rsidRDefault="0064735E" w:rsidP="00DB3A79">
            <w:pPr>
              <w:jc w:val="center"/>
              <w:rPr>
                <w:sz w:val="24"/>
              </w:rPr>
            </w:pPr>
            <w:r>
              <w:rPr>
                <w:rFonts w:hint="eastAsia"/>
                <w:sz w:val="24"/>
              </w:rPr>
              <w:t>314</w:t>
            </w:r>
            <w:r w:rsidR="00DB3A79">
              <w:rPr>
                <w:rFonts w:hint="eastAsia"/>
                <w:sz w:val="24"/>
              </w:rPr>
              <w:t>201</w:t>
            </w:r>
          </w:p>
        </w:tc>
      </w:tr>
      <w:tr w:rsidR="007377CF" w14:paraId="30F0F134" w14:textId="77777777" w:rsidTr="003D56D8">
        <w:trPr>
          <w:trHeight w:val="459"/>
          <w:jc w:val="center"/>
        </w:trPr>
        <w:tc>
          <w:tcPr>
            <w:tcW w:w="1668" w:type="dxa"/>
            <w:vAlign w:val="center"/>
          </w:tcPr>
          <w:p w14:paraId="3FD44DCB" w14:textId="77777777" w:rsidR="007377CF" w:rsidRDefault="0064735E">
            <w:pPr>
              <w:jc w:val="center"/>
              <w:rPr>
                <w:b/>
                <w:sz w:val="24"/>
              </w:rPr>
            </w:pPr>
            <w:r>
              <w:rPr>
                <w:b/>
                <w:sz w:val="24"/>
              </w:rPr>
              <w:t>建设地点</w:t>
            </w:r>
          </w:p>
        </w:tc>
        <w:tc>
          <w:tcPr>
            <w:tcW w:w="7278" w:type="dxa"/>
            <w:gridSpan w:val="9"/>
            <w:vAlign w:val="center"/>
          </w:tcPr>
          <w:p w14:paraId="4EB92C9A" w14:textId="241724C8" w:rsidR="007377CF" w:rsidRDefault="00FD7433">
            <w:pPr>
              <w:jc w:val="center"/>
              <w:rPr>
                <w:sz w:val="24"/>
              </w:rPr>
            </w:pPr>
            <w:r w:rsidRPr="00107E15">
              <w:rPr>
                <w:rFonts w:hint="eastAsia"/>
                <w:bCs/>
                <w:sz w:val="24"/>
              </w:rPr>
              <w:t>嘉兴市</w:t>
            </w:r>
            <w:r>
              <w:rPr>
                <w:rFonts w:hint="eastAsia"/>
                <w:bCs/>
                <w:sz w:val="24"/>
              </w:rPr>
              <w:t>港区乍浦</w:t>
            </w:r>
            <w:proofErr w:type="gramStart"/>
            <w:r>
              <w:rPr>
                <w:rFonts w:hint="eastAsia"/>
                <w:bCs/>
                <w:sz w:val="24"/>
              </w:rPr>
              <w:t>镇多凌工业园区</w:t>
            </w:r>
            <w:proofErr w:type="gramEnd"/>
          </w:p>
        </w:tc>
      </w:tr>
      <w:tr w:rsidR="007377CF" w14:paraId="08E65454" w14:textId="77777777" w:rsidTr="003D56D8">
        <w:trPr>
          <w:trHeight w:val="48"/>
          <w:jc w:val="center"/>
        </w:trPr>
        <w:tc>
          <w:tcPr>
            <w:tcW w:w="1668" w:type="dxa"/>
            <w:vAlign w:val="center"/>
          </w:tcPr>
          <w:p w14:paraId="266228E4" w14:textId="77777777" w:rsidR="007377CF" w:rsidRDefault="0064735E">
            <w:pPr>
              <w:jc w:val="center"/>
              <w:rPr>
                <w:b/>
                <w:sz w:val="24"/>
              </w:rPr>
            </w:pPr>
            <w:r>
              <w:rPr>
                <w:rFonts w:hint="eastAsia"/>
                <w:b/>
                <w:sz w:val="24"/>
              </w:rPr>
              <w:t>经纬度</w:t>
            </w:r>
          </w:p>
          <w:p w14:paraId="1EC773DE" w14:textId="77777777" w:rsidR="007377CF" w:rsidRDefault="0064735E">
            <w:pPr>
              <w:jc w:val="center"/>
              <w:rPr>
                <w:b/>
                <w:sz w:val="24"/>
              </w:rPr>
            </w:pPr>
            <w:r>
              <w:rPr>
                <w:rFonts w:hint="eastAsia"/>
                <w:b/>
                <w:sz w:val="24"/>
              </w:rPr>
              <w:t>（厂中心）</w:t>
            </w:r>
          </w:p>
        </w:tc>
        <w:tc>
          <w:tcPr>
            <w:tcW w:w="7278" w:type="dxa"/>
            <w:gridSpan w:val="9"/>
            <w:vAlign w:val="center"/>
          </w:tcPr>
          <w:p w14:paraId="64B4D899" w14:textId="77777777" w:rsidR="007377CF" w:rsidRDefault="0064735E" w:rsidP="0064735E">
            <w:pPr>
              <w:jc w:val="center"/>
              <w:rPr>
                <w:bCs/>
                <w:sz w:val="24"/>
              </w:rPr>
            </w:pPr>
            <w:r>
              <w:rPr>
                <w:rFonts w:hint="eastAsia"/>
                <w:bCs/>
                <w:sz w:val="24"/>
              </w:rPr>
              <w:t>东经</w:t>
            </w:r>
            <w:r w:rsidR="00B8330B" w:rsidRPr="00B8330B">
              <w:rPr>
                <w:bCs/>
                <w:sz w:val="24"/>
              </w:rPr>
              <w:t>121.117548</w:t>
            </w:r>
            <w:r>
              <w:rPr>
                <w:rFonts w:hint="eastAsia"/>
                <w:bCs/>
                <w:sz w:val="24"/>
              </w:rPr>
              <w:t>°北纬</w:t>
            </w:r>
            <w:r w:rsidR="00B8330B" w:rsidRPr="00B8330B">
              <w:rPr>
                <w:bCs/>
                <w:sz w:val="24"/>
              </w:rPr>
              <w:t>30.613349</w:t>
            </w:r>
            <w:r>
              <w:rPr>
                <w:rFonts w:hint="eastAsia"/>
                <w:bCs/>
                <w:sz w:val="24"/>
              </w:rPr>
              <w:t>°</w:t>
            </w:r>
          </w:p>
        </w:tc>
      </w:tr>
      <w:tr w:rsidR="007377CF" w14:paraId="1FF5C6C2" w14:textId="77777777" w:rsidTr="003D56D8">
        <w:trPr>
          <w:trHeight w:val="493"/>
          <w:jc w:val="center"/>
        </w:trPr>
        <w:tc>
          <w:tcPr>
            <w:tcW w:w="1668" w:type="dxa"/>
            <w:vAlign w:val="center"/>
          </w:tcPr>
          <w:p w14:paraId="073DDFD4" w14:textId="77777777" w:rsidR="007377CF" w:rsidRDefault="0064735E">
            <w:pPr>
              <w:jc w:val="center"/>
              <w:rPr>
                <w:b/>
                <w:sz w:val="24"/>
              </w:rPr>
            </w:pPr>
            <w:r>
              <w:rPr>
                <w:rFonts w:hint="eastAsia"/>
                <w:b/>
                <w:sz w:val="24"/>
              </w:rPr>
              <w:t>立项审批文件</w:t>
            </w:r>
          </w:p>
        </w:tc>
        <w:tc>
          <w:tcPr>
            <w:tcW w:w="2693" w:type="dxa"/>
            <w:gridSpan w:val="4"/>
            <w:vAlign w:val="center"/>
          </w:tcPr>
          <w:p w14:paraId="6BC07C2A" w14:textId="77777777" w:rsidR="007377CF" w:rsidRDefault="00DB3A79">
            <w:pPr>
              <w:jc w:val="center"/>
              <w:rPr>
                <w:sz w:val="24"/>
              </w:rPr>
            </w:pPr>
            <w:r w:rsidRPr="00DB3A79">
              <w:rPr>
                <w:rFonts w:hint="eastAsia"/>
                <w:sz w:val="24"/>
              </w:rPr>
              <w:t>嘉兴港区开发建设管理委员会</w:t>
            </w:r>
          </w:p>
        </w:tc>
        <w:tc>
          <w:tcPr>
            <w:tcW w:w="1276" w:type="dxa"/>
            <w:vAlign w:val="center"/>
          </w:tcPr>
          <w:p w14:paraId="52684148" w14:textId="77777777" w:rsidR="007377CF" w:rsidRDefault="0064735E">
            <w:pPr>
              <w:jc w:val="center"/>
              <w:rPr>
                <w:sz w:val="24"/>
              </w:rPr>
            </w:pPr>
            <w:r>
              <w:rPr>
                <w:rFonts w:hint="eastAsia"/>
                <w:sz w:val="24"/>
              </w:rPr>
              <w:t>项目代码</w:t>
            </w:r>
          </w:p>
        </w:tc>
        <w:tc>
          <w:tcPr>
            <w:tcW w:w="3309" w:type="dxa"/>
            <w:gridSpan w:val="4"/>
            <w:vAlign w:val="center"/>
          </w:tcPr>
          <w:p w14:paraId="049D41E6" w14:textId="77777777" w:rsidR="007377CF" w:rsidRDefault="0064735E" w:rsidP="00107E15">
            <w:pPr>
              <w:jc w:val="center"/>
              <w:rPr>
                <w:sz w:val="24"/>
              </w:rPr>
            </w:pPr>
            <w:r>
              <w:rPr>
                <w:rFonts w:hint="eastAsia"/>
                <w:sz w:val="24"/>
              </w:rPr>
              <w:t>2020-3304</w:t>
            </w:r>
            <w:r w:rsidR="00DB3A79">
              <w:rPr>
                <w:rFonts w:hint="eastAsia"/>
                <w:sz w:val="24"/>
              </w:rPr>
              <w:t>52</w:t>
            </w:r>
            <w:r>
              <w:rPr>
                <w:rFonts w:hint="eastAsia"/>
                <w:sz w:val="24"/>
              </w:rPr>
              <w:t>-</w:t>
            </w:r>
            <w:r w:rsidR="00DB3A79">
              <w:rPr>
                <w:rFonts w:hint="eastAsia"/>
                <w:sz w:val="24"/>
              </w:rPr>
              <w:t>18</w:t>
            </w:r>
            <w:r>
              <w:rPr>
                <w:rFonts w:hint="eastAsia"/>
                <w:sz w:val="24"/>
              </w:rPr>
              <w:t>-03-1</w:t>
            </w:r>
            <w:r w:rsidR="00DB3A79">
              <w:rPr>
                <w:rFonts w:hint="eastAsia"/>
                <w:sz w:val="24"/>
              </w:rPr>
              <w:t>71994</w:t>
            </w:r>
          </w:p>
        </w:tc>
      </w:tr>
      <w:tr w:rsidR="007377CF" w14:paraId="0B67C3D6" w14:textId="77777777" w:rsidTr="003D56D8">
        <w:trPr>
          <w:trHeight w:val="462"/>
          <w:jc w:val="center"/>
        </w:trPr>
        <w:tc>
          <w:tcPr>
            <w:tcW w:w="1668" w:type="dxa"/>
            <w:vAlign w:val="center"/>
          </w:tcPr>
          <w:p w14:paraId="32D6CEC7" w14:textId="77777777" w:rsidR="007377CF" w:rsidRDefault="0064735E">
            <w:pPr>
              <w:jc w:val="center"/>
              <w:rPr>
                <w:b/>
                <w:sz w:val="24"/>
              </w:rPr>
            </w:pPr>
            <w:r>
              <w:rPr>
                <w:b/>
                <w:sz w:val="24"/>
              </w:rPr>
              <w:t>建设性质</w:t>
            </w:r>
          </w:p>
        </w:tc>
        <w:tc>
          <w:tcPr>
            <w:tcW w:w="2693" w:type="dxa"/>
            <w:gridSpan w:val="4"/>
            <w:vAlign w:val="center"/>
          </w:tcPr>
          <w:p w14:paraId="75C77B03" w14:textId="77777777" w:rsidR="007377CF" w:rsidRDefault="00B212B4">
            <w:pPr>
              <w:jc w:val="center"/>
              <w:rPr>
                <w:sz w:val="24"/>
              </w:rPr>
            </w:pPr>
            <w:r>
              <w:rPr>
                <w:rFonts w:hint="eastAsia"/>
                <w:sz w:val="24"/>
              </w:rPr>
              <w:t>扩建</w:t>
            </w:r>
          </w:p>
        </w:tc>
        <w:tc>
          <w:tcPr>
            <w:tcW w:w="1276" w:type="dxa"/>
            <w:vAlign w:val="center"/>
          </w:tcPr>
          <w:p w14:paraId="00C71050" w14:textId="77777777" w:rsidR="007377CF" w:rsidRDefault="0064735E">
            <w:pPr>
              <w:jc w:val="center"/>
              <w:rPr>
                <w:b/>
                <w:sz w:val="24"/>
              </w:rPr>
            </w:pPr>
            <w:r>
              <w:rPr>
                <w:b/>
                <w:sz w:val="24"/>
              </w:rPr>
              <w:t>行业类别</w:t>
            </w:r>
          </w:p>
          <w:p w14:paraId="6FC98807" w14:textId="77777777" w:rsidR="007377CF" w:rsidRDefault="0064735E">
            <w:pPr>
              <w:jc w:val="center"/>
              <w:rPr>
                <w:b/>
                <w:sz w:val="24"/>
              </w:rPr>
            </w:pPr>
            <w:r>
              <w:rPr>
                <w:b/>
                <w:sz w:val="24"/>
              </w:rPr>
              <w:t>及代码</w:t>
            </w:r>
          </w:p>
        </w:tc>
        <w:tc>
          <w:tcPr>
            <w:tcW w:w="3309" w:type="dxa"/>
            <w:gridSpan w:val="4"/>
            <w:vAlign w:val="center"/>
          </w:tcPr>
          <w:p w14:paraId="217472E0" w14:textId="26EACB86" w:rsidR="007377CF" w:rsidRDefault="0064735E" w:rsidP="00A57671">
            <w:pPr>
              <w:jc w:val="center"/>
              <w:rPr>
                <w:sz w:val="24"/>
              </w:rPr>
            </w:pPr>
            <w:r>
              <w:rPr>
                <w:rFonts w:hint="eastAsia"/>
                <w:sz w:val="24"/>
              </w:rPr>
              <w:t>C</w:t>
            </w:r>
            <w:r w:rsidR="00B8330B">
              <w:rPr>
                <w:rFonts w:hint="eastAsia"/>
                <w:sz w:val="24"/>
              </w:rPr>
              <w:t>181</w:t>
            </w:r>
            <w:r w:rsidR="00FD7433">
              <w:rPr>
                <w:rFonts w:hint="eastAsia"/>
                <w:sz w:val="24"/>
              </w:rPr>
              <w:t>0</w:t>
            </w:r>
            <w:r w:rsidR="00B8330B" w:rsidRPr="00B8330B">
              <w:rPr>
                <w:rFonts w:hint="eastAsia"/>
                <w:sz w:val="24"/>
              </w:rPr>
              <w:t>机织服装制造</w:t>
            </w:r>
          </w:p>
        </w:tc>
      </w:tr>
      <w:tr w:rsidR="007377CF" w14:paraId="3B1FE56A" w14:textId="77777777" w:rsidTr="003D56D8">
        <w:trPr>
          <w:trHeight w:val="177"/>
          <w:jc w:val="center"/>
        </w:trPr>
        <w:tc>
          <w:tcPr>
            <w:tcW w:w="1668" w:type="dxa"/>
            <w:vAlign w:val="center"/>
          </w:tcPr>
          <w:p w14:paraId="1F7F53FF" w14:textId="77777777" w:rsidR="007377CF" w:rsidRDefault="00B8330B">
            <w:pPr>
              <w:jc w:val="center"/>
              <w:rPr>
                <w:b/>
                <w:sz w:val="24"/>
              </w:rPr>
            </w:pPr>
            <w:r>
              <w:rPr>
                <w:rFonts w:hint="eastAsia"/>
                <w:b/>
                <w:sz w:val="24"/>
              </w:rPr>
              <w:t>建筑</w:t>
            </w:r>
            <w:r w:rsidR="0064735E">
              <w:rPr>
                <w:b/>
                <w:sz w:val="24"/>
              </w:rPr>
              <w:t>面积</w:t>
            </w:r>
          </w:p>
          <w:p w14:paraId="72C61AA0" w14:textId="77777777" w:rsidR="007377CF" w:rsidRDefault="0064735E">
            <w:pPr>
              <w:jc w:val="center"/>
              <w:rPr>
                <w:b/>
                <w:sz w:val="24"/>
              </w:rPr>
            </w:pPr>
            <w:r>
              <w:rPr>
                <w:b/>
                <w:sz w:val="24"/>
              </w:rPr>
              <w:t>（平方米）</w:t>
            </w:r>
          </w:p>
        </w:tc>
        <w:tc>
          <w:tcPr>
            <w:tcW w:w="2693" w:type="dxa"/>
            <w:gridSpan w:val="4"/>
            <w:vAlign w:val="center"/>
          </w:tcPr>
          <w:p w14:paraId="34F87249" w14:textId="4846F60A" w:rsidR="007377CF" w:rsidRDefault="002D31A4">
            <w:pPr>
              <w:jc w:val="center"/>
              <w:rPr>
                <w:sz w:val="24"/>
              </w:rPr>
            </w:pPr>
            <w:r w:rsidRPr="002D31A4">
              <w:rPr>
                <w:sz w:val="24"/>
              </w:rPr>
              <w:t>25467.47</w:t>
            </w:r>
          </w:p>
        </w:tc>
        <w:tc>
          <w:tcPr>
            <w:tcW w:w="1276" w:type="dxa"/>
            <w:vAlign w:val="center"/>
          </w:tcPr>
          <w:p w14:paraId="3A452A05" w14:textId="77777777" w:rsidR="007377CF" w:rsidRDefault="0064735E">
            <w:pPr>
              <w:jc w:val="center"/>
              <w:rPr>
                <w:b/>
                <w:sz w:val="24"/>
              </w:rPr>
            </w:pPr>
            <w:r>
              <w:rPr>
                <w:rFonts w:hint="eastAsia"/>
                <w:b/>
                <w:sz w:val="24"/>
              </w:rPr>
              <w:t>绿化</w:t>
            </w:r>
            <w:r>
              <w:rPr>
                <w:b/>
                <w:sz w:val="24"/>
              </w:rPr>
              <w:t>面积</w:t>
            </w:r>
          </w:p>
          <w:p w14:paraId="0A69D0F2" w14:textId="77777777" w:rsidR="007377CF" w:rsidRDefault="0064735E">
            <w:pPr>
              <w:jc w:val="center"/>
              <w:rPr>
                <w:b/>
                <w:sz w:val="24"/>
              </w:rPr>
            </w:pPr>
            <w:r>
              <w:rPr>
                <w:rFonts w:hint="eastAsia"/>
                <w:b/>
                <w:sz w:val="24"/>
              </w:rPr>
              <w:t>(</w:t>
            </w:r>
            <w:r>
              <w:rPr>
                <w:b/>
                <w:sz w:val="24"/>
              </w:rPr>
              <w:t>平方米</w:t>
            </w:r>
            <w:r>
              <w:rPr>
                <w:rFonts w:hint="eastAsia"/>
                <w:b/>
                <w:sz w:val="24"/>
              </w:rPr>
              <w:t>)</w:t>
            </w:r>
          </w:p>
        </w:tc>
        <w:tc>
          <w:tcPr>
            <w:tcW w:w="3309" w:type="dxa"/>
            <w:gridSpan w:val="4"/>
            <w:vAlign w:val="center"/>
          </w:tcPr>
          <w:p w14:paraId="18818033" w14:textId="77777777" w:rsidR="007377CF" w:rsidRDefault="0064735E">
            <w:pPr>
              <w:jc w:val="center"/>
              <w:rPr>
                <w:sz w:val="24"/>
                <w:vertAlign w:val="superscript"/>
              </w:rPr>
            </w:pPr>
            <w:r>
              <w:rPr>
                <w:sz w:val="24"/>
              </w:rPr>
              <w:t>/</w:t>
            </w:r>
          </w:p>
        </w:tc>
      </w:tr>
      <w:tr w:rsidR="007377CF" w14:paraId="29E68CC2" w14:textId="77777777" w:rsidTr="003D56D8">
        <w:trPr>
          <w:trHeight w:val="696"/>
          <w:jc w:val="center"/>
        </w:trPr>
        <w:tc>
          <w:tcPr>
            <w:tcW w:w="1668" w:type="dxa"/>
            <w:vAlign w:val="center"/>
          </w:tcPr>
          <w:p w14:paraId="51B0F8E3" w14:textId="77777777" w:rsidR="007377CF" w:rsidRDefault="0064735E">
            <w:pPr>
              <w:jc w:val="center"/>
              <w:rPr>
                <w:b/>
                <w:sz w:val="24"/>
              </w:rPr>
            </w:pPr>
            <w:r>
              <w:rPr>
                <w:b/>
                <w:sz w:val="24"/>
              </w:rPr>
              <w:t>总投资</w:t>
            </w:r>
          </w:p>
          <w:p w14:paraId="0D48ED17" w14:textId="77777777" w:rsidR="007377CF" w:rsidRDefault="0064735E">
            <w:pPr>
              <w:jc w:val="center"/>
              <w:rPr>
                <w:b/>
                <w:sz w:val="24"/>
              </w:rPr>
            </w:pPr>
            <w:r>
              <w:rPr>
                <w:b/>
                <w:sz w:val="24"/>
              </w:rPr>
              <w:t>（万元）</w:t>
            </w:r>
          </w:p>
        </w:tc>
        <w:tc>
          <w:tcPr>
            <w:tcW w:w="708" w:type="dxa"/>
            <w:vAlign w:val="center"/>
          </w:tcPr>
          <w:p w14:paraId="41BC4FEA" w14:textId="77777777" w:rsidR="007377CF" w:rsidRDefault="00270856">
            <w:pPr>
              <w:jc w:val="center"/>
              <w:rPr>
                <w:sz w:val="24"/>
              </w:rPr>
            </w:pPr>
            <w:r>
              <w:rPr>
                <w:rFonts w:hint="eastAsia"/>
                <w:sz w:val="24"/>
              </w:rPr>
              <w:t>226</w:t>
            </w:r>
          </w:p>
        </w:tc>
        <w:tc>
          <w:tcPr>
            <w:tcW w:w="1985" w:type="dxa"/>
            <w:gridSpan w:val="3"/>
            <w:vAlign w:val="center"/>
          </w:tcPr>
          <w:p w14:paraId="7052A590" w14:textId="77777777" w:rsidR="007377CF" w:rsidRDefault="0064735E">
            <w:pPr>
              <w:jc w:val="center"/>
              <w:rPr>
                <w:b/>
                <w:sz w:val="24"/>
              </w:rPr>
            </w:pPr>
            <w:r>
              <w:rPr>
                <w:b/>
                <w:sz w:val="24"/>
              </w:rPr>
              <w:t>其中：环保投资（万元）</w:t>
            </w:r>
          </w:p>
        </w:tc>
        <w:tc>
          <w:tcPr>
            <w:tcW w:w="1276" w:type="dxa"/>
            <w:vAlign w:val="center"/>
          </w:tcPr>
          <w:p w14:paraId="2DA6722F" w14:textId="77777777" w:rsidR="007377CF" w:rsidRDefault="00671FDB">
            <w:pPr>
              <w:jc w:val="center"/>
              <w:rPr>
                <w:sz w:val="24"/>
              </w:rPr>
            </w:pPr>
            <w:r>
              <w:rPr>
                <w:rFonts w:hint="eastAsia"/>
                <w:sz w:val="24"/>
              </w:rPr>
              <w:t>3</w:t>
            </w:r>
          </w:p>
        </w:tc>
        <w:tc>
          <w:tcPr>
            <w:tcW w:w="1842" w:type="dxa"/>
            <w:gridSpan w:val="3"/>
            <w:vAlign w:val="center"/>
          </w:tcPr>
          <w:p w14:paraId="65774C10" w14:textId="77777777" w:rsidR="007377CF" w:rsidRDefault="0064735E">
            <w:pPr>
              <w:jc w:val="center"/>
              <w:rPr>
                <w:sz w:val="24"/>
              </w:rPr>
            </w:pPr>
            <w:r>
              <w:rPr>
                <w:sz w:val="24"/>
              </w:rPr>
              <w:t>环保投资占总投资比例</w:t>
            </w:r>
          </w:p>
        </w:tc>
        <w:tc>
          <w:tcPr>
            <w:tcW w:w="1467" w:type="dxa"/>
            <w:vAlign w:val="center"/>
          </w:tcPr>
          <w:p w14:paraId="2CADFD98" w14:textId="77777777" w:rsidR="007377CF" w:rsidRDefault="00671FDB" w:rsidP="00977464">
            <w:pPr>
              <w:jc w:val="center"/>
              <w:rPr>
                <w:sz w:val="24"/>
              </w:rPr>
            </w:pPr>
            <w:r>
              <w:rPr>
                <w:rFonts w:hint="eastAsia"/>
                <w:sz w:val="24"/>
              </w:rPr>
              <w:t>1.</w:t>
            </w:r>
            <w:r w:rsidR="00270856">
              <w:rPr>
                <w:rFonts w:hint="eastAsia"/>
                <w:sz w:val="24"/>
              </w:rPr>
              <w:t>33</w:t>
            </w:r>
            <w:r w:rsidR="0064735E">
              <w:rPr>
                <w:sz w:val="24"/>
              </w:rPr>
              <w:t>%</w:t>
            </w:r>
          </w:p>
        </w:tc>
      </w:tr>
      <w:tr w:rsidR="00D36D0D" w14:paraId="1038B946" w14:textId="77777777" w:rsidTr="00D36D0D">
        <w:trPr>
          <w:trHeight w:val="696"/>
          <w:jc w:val="center"/>
        </w:trPr>
        <w:tc>
          <w:tcPr>
            <w:tcW w:w="1668" w:type="dxa"/>
            <w:vAlign w:val="center"/>
          </w:tcPr>
          <w:p w14:paraId="0CB2AE78" w14:textId="77777777" w:rsidR="00D36D0D" w:rsidRPr="00D36D0D" w:rsidRDefault="00D36D0D" w:rsidP="00D36D0D">
            <w:pPr>
              <w:jc w:val="center"/>
              <w:rPr>
                <w:b/>
                <w:bCs/>
                <w:sz w:val="24"/>
              </w:rPr>
            </w:pPr>
            <w:r w:rsidRPr="00D36D0D">
              <w:rPr>
                <w:rFonts w:ascii="宋体" w:hAnsi="宋体"/>
                <w:b/>
                <w:bCs/>
                <w:sz w:val="24"/>
              </w:rPr>
              <w:t>评价经费</w:t>
            </w:r>
          </w:p>
          <w:p w14:paraId="3DDBE9B7" w14:textId="77777777" w:rsidR="00D36D0D" w:rsidRPr="00D36D0D" w:rsidRDefault="00D36D0D" w:rsidP="00D36D0D">
            <w:pPr>
              <w:rPr>
                <w:szCs w:val="21"/>
              </w:rPr>
            </w:pPr>
            <w:r w:rsidRPr="00D36D0D">
              <w:rPr>
                <w:rFonts w:ascii="宋体" w:hAnsi="宋体"/>
                <w:b/>
                <w:bCs/>
                <w:sz w:val="24"/>
              </w:rPr>
              <w:t>（万元）</w:t>
            </w:r>
          </w:p>
        </w:tc>
        <w:tc>
          <w:tcPr>
            <w:tcW w:w="708" w:type="dxa"/>
            <w:vAlign w:val="center"/>
          </w:tcPr>
          <w:p w14:paraId="38A1ED32" w14:textId="77777777" w:rsidR="00D36D0D" w:rsidRDefault="00D36D0D">
            <w:pPr>
              <w:jc w:val="center"/>
              <w:rPr>
                <w:sz w:val="24"/>
              </w:rPr>
            </w:pPr>
            <w:r>
              <w:rPr>
                <w:rFonts w:hint="eastAsia"/>
                <w:sz w:val="24"/>
              </w:rPr>
              <w:t>/</w:t>
            </w:r>
          </w:p>
        </w:tc>
        <w:tc>
          <w:tcPr>
            <w:tcW w:w="1985" w:type="dxa"/>
            <w:gridSpan w:val="3"/>
            <w:vAlign w:val="center"/>
          </w:tcPr>
          <w:p w14:paraId="3715573B" w14:textId="77777777" w:rsidR="00D36D0D" w:rsidRDefault="00D36D0D">
            <w:pPr>
              <w:jc w:val="center"/>
              <w:rPr>
                <w:b/>
                <w:sz w:val="24"/>
              </w:rPr>
            </w:pPr>
            <w:r w:rsidRPr="00D36D0D">
              <w:rPr>
                <w:rFonts w:hint="eastAsia"/>
                <w:b/>
                <w:sz w:val="24"/>
              </w:rPr>
              <w:t>预计投产日期</w:t>
            </w:r>
          </w:p>
        </w:tc>
        <w:tc>
          <w:tcPr>
            <w:tcW w:w="4585" w:type="dxa"/>
            <w:gridSpan w:val="5"/>
            <w:vAlign w:val="center"/>
          </w:tcPr>
          <w:p w14:paraId="48C03186" w14:textId="1615DBFE" w:rsidR="00D36D0D" w:rsidRPr="00D36D0D" w:rsidRDefault="00DE0700" w:rsidP="000D7511">
            <w:pPr>
              <w:jc w:val="center"/>
              <w:rPr>
                <w:sz w:val="24"/>
              </w:rPr>
            </w:pPr>
            <w:r>
              <w:rPr>
                <w:rFonts w:hint="eastAsia"/>
                <w:sz w:val="24"/>
              </w:rPr>
              <w:t>2021.</w:t>
            </w:r>
            <w:r w:rsidR="000D7511">
              <w:rPr>
                <w:rFonts w:hint="eastAsia"/>
                <w:sz w:val="24"/>
              </w:rPr>
              <w:t>1</w:t>
            </w:r>
          </w:p>
        </w:tc>
      </w:tr>
      <w:tr w:rsidR="003D56D8" w14:paraId="2B2C95C2" w14:textId="77777777" w:rsidTr="007957C8">
        <w:trPr>
          <w:trHeight w:val="70"/>
          <w:jc w:val="center"/>
        </w:trPr>
        <w:tc>
          <w:tcPr>
            <w:tcW w:w="8946" w:type="dxa"/>
            <w:gridSpan w:val="10"/>
            <w:tcBorders>
              <w:top w:val="single" w:sz="4" w:space="0" w:color="auto"/>
              <w:left w:val="single" w:sz="4" w:space="0" w:color="auto"/>
            </w:tcBorders>
            <w:shd w:val="clear" w:color="auto" w:fill="FFFFFF" w:themeFill="background1"/>
            <w:vAlign w:val="center"/>
          </w:tcPr>
          <w:p w14:paraId="6B2872DE" w14:textId="77777777" w:rsidR="003D56D8" w:rsidRDefault="003D56D8" w:rsidP="003D56D8">
            <w:pPr>
              <w:tabs>
                <w:tab w:val="center" w:pos="4365"/>
              </w:tabs>
              <w:adjustRightInd w:val="0"/>
              <w:snapToGrid w:val="0"/>
              <w:spacing w:line="353" w:lineRule="auto"/>
              <w:rPr>
                <w:b/>
                <w:bCs/>
                <w:sz w:val="28"/>
                <w:szCs w:val="28"/>
              </w:rPr>
            </w:pPr>
            <w:r>
              <w:rPr>
                <w:rFonts w:hint="eastAsia"/>
                <w:b/>
                <w:bCs/>
                <w:sz w:val="28"/>
                <w:szCs w:val="28"/>
              </w:rPr>
              <w:t>1.1</w:t>
            </w:r>
            <w:r>
              <w:rPr>
                <w:b/>
                <w:bCs/>
                <w:sz w:val="28"/>
                <w:szCs w:val="28"/>
              </w:rPr>
              <w:t>工程内容及规模：</w:t>
            </w:r>
          </w:p>
          <w:p w14:paraId="09CB9095" w14:textId="77777777" w:rsidR="003D56D8" w:rsidRDefault="003D56D8" w:rsidP="003D56D8">
            <w:pPr>
              <w:adjustRightInd w:val="0"/>
              <w:snapToGrid w:val="0"/>
              <w:spacing w:line="353" w:lineRule="auto"/>
              <w:outlineLvl w:val="1"/>
              <w:rPr>
                <w:b/>
                <w:sz w:val="24"/>
                <w:szCs w:val="28"/>
              </w:rPr>
            </w:pPr>
            <w:r>
              <w:rPr>
                <w:b/>
                <w:sz w:val="24"/>
                <w:szCs w:val="28"/>
              </w:rPr>
              <w:t>1.1</w:t>
            </w:r>
            <w:r>
              <w:rPr>
                <w:rFonts w:hint="eastAsia"/>
                <w:b/>
                <w:sz w:val="24"/>
                <w:szCs w:val="28"/>
              </w:rPr>
              <w:t>.1</w:t>
            </w:r>
            <w:r>
              <w:rPr>
                <w:b/>
                <w:sz w:val="24"/>
                <w:szCs w:val="28"/>
              </w:rPr>
              <w:t>项目由来</w:t>
            </w:r>
          </w:p>
          <w:p w14:paraId="61766730" w14:textId="77777777" w:rsidR="002226D1" w:rsidRDefault="00270856" w:rsidP="002226D1">
            <w:pPr>
              <w:adjustRightInd w:val="0"/>
              <w:snapToGrid w:val="0"/>
              <w:spacing w:line="353" w:lineRule="auto"/>
              <w:ind w:firstLineChars="200" w:firstLine="480"/>
              <w:outlineLvl w:val="2"/>
              <w:rPr>
                <w:sz w:val="24"/>
              </w:rPr>
            </w:pPr>
            <w:proofErr w:type="gramStart"/>
            <w:r w:rsidRPr="002226D1">
              <w:rPr>
                <w:rFonts w:hint="eastAsia"/>
                <w:sz w:val="24"/>
              </w:rPr>
              <w:t>嘉兴多凌服饰</w:t>
            </w:r>
            <w:proofErr w:type="gramEnd"/>
            <w:r w:rsidRPr="002226D1">
              <w:rPr>
                <w:rFonts w:hint="eastAsia"/>
                <w:sz w:val="24"/>
              </w:rPr>
              <w:t>有限公司</w:t>
            </w:r>
            <w:r w:rsidR="002226D1">
              <w:rPr>
                <w:rFonts w:hint="eastAsia"/>
                <w:sz w:val="24"/>
              </w:rPr>
              <w:t>成立于</w:t>
            </w:r>
            <w:r w:rsidR="002226D1">
              <w:rPr>
                <w:rFonts w:hint="eastAsia"/>
                <w:sz w:val="24"/>
              </w:rPr>
              <w:t>2002</w:t>
            </w:r>
            <w:r w:rsidR="002226D1">
              <w:rPr>
                <w:rFonts w:hint="eastAsia"/>
                <w:sz w:val="24"/>
              </w:rPr>
              <w:t>年，位于嘉兴市乍浦镇</w:t>
            </w:r>
            <w:proofErr w:type="gramStart"/>
            <w:r w:rsidR="002226D1">
              <w:rPr>
                <w:rFonts w:hint="eastAsia"/>
                <w:sz w:val="24"/>
              </w:rPr>
              <w:t>多凌工业</w:t>
            </w:r>
            <w:proofErr w:type="gramEnd"/>
            <w:r w:rsidR="002226D1">
              <w:rPr>
                <w:rFonts w:hint="eastAsia"/>
                <w:sz w:val="24"/>
              </w:rPr>
              <w:t>园，目前主要从事服装的生产和销售。该企业于</w:t>
            </w:r>
            <w:r w:rsidR="002226D1">
              <w:rPr>
                <w:rFonts w:hint="eastAsia"/>
                <w:sz w:val="24"/>
              </w:rPr>
              <w:t>2011</w:t>
            </w:r>
            <w:r w:rsidR="002226D1">
              <w:rPr>
                <w:rFonts w:hint="eastAsia"/>
                <w:sz w:val="24"/>
              </w:rPr>
              <w:t>年编制了《嘉兴多凌服饰有限公司建设项目环境影响登记表》，并于</w:t>
            </w:r>
            <w:r w:rsidR="002226D1">
              <w:rPr>
                <w:rFonts w:hint="eastAsia"/>
                <w:sz w:val="24"/>
              </w:rPr>
              <w:t>2011</w:t>
            </w:r>
            <w:r w:rsidR="002226D1">
              <w:rPr>
                <w:rFonts w:hint="eastAsia"/>
                <w:sz w:val="24"/>
              </w:rPr>
              <w:t>年</w:t>
            </w:r>
            <w:r w:rsidR="002226D1">
              <w:rPr>
                <w:rFonts w:hint="eastAsia"/>
                <w:sz w:val="24"/>
              </w:rPr>
              <w:t>5</w:t>
            </w:r>
            <w:r w:rsidR="002226D1">
              <w:rPr>
                <w:rFonts w:hint="eastAsia"/>
                <w:sz w:val="24"/>
              </w:rPr>
              <w:t>月</w:t>
            </w:r>
            <w:r w:rsidR="002226D1">
              <w:rPr>
                <w:rFonts w:hint="eastAsia"/>
                <w:sz w:val="24"/>
              </w:rPr>
              <w:t>10</w:t>
            </w:r>
            <w:r w:rsidR="002D5DBD">
              <w:rPr>
                <w:rFonts w:hint="eastAsia"/>
                <w:sz w:val="24"/>
              </w:rPr>
              <w:t>日通过了嘉兴港区环境保护局的审批（</w:t>
            </w:r>
            <w:proofErr w:type="gramStart"/>
            <w:r w:rsidR="002D5DBD">
              <w:rPr>
                <w:rFonts w:hint="eastAsia"/>
                <w:sz w:val="24"/>
              </w:rPr>
              <w:t>嘉港环登</w:t>
            </w:r>
            <w:proofErr w:type="gramEnd"/>
            <w:r w:rsidR="002D5DBD">
              <w:rPr>
                <w:rFonts w:hint="eastAsia"/>
                <w:sz w:val="24"/>
              </w:rPr>
              <w:t>[2011]12</w:t>
            </w:r>
            <w:r w:rsidR="002D5DBD">
              <w:rPr>
                <w:rFonts w:hint="eastAsia"/>
                <w:sz w:val="24"/>
              </w:rPr>
              <w:t>号），该项目于</w:t>
            </w:r>
            <w:r w:rsidR="002D5DBD">
              <w:rPr>
                <w:rFonts w:hint="eastAsia"/>
                <w:sz w:val="24"/>
              </w:rPr>
              <w:t>2012</w:t>
            </w:r>
            <w:r w:rsidR="002D5DBD">
              <w:rPr>
                <w:rFonts w:hint="eastAsia"/>
                <w:sz w:val="24"/>
              </w:rPr>
              <w:t>年通过了嘉兴港区环境保护局的验收（</w:t>
            </w:r>
            <w:proofErr w:type="gramStart"/>
            <w:r w:rsidR="002D5DBD">
              <w:rPr>
                <w:rFonts w:hint="eastAsia"/>
                <w:sz w:val="24"/>
              </w:rPr>
              <w:t>嘉港环验</w:t>
            </w:r>
            <w:r w:rsidR="002D5DBD">
              <w:rPr>
                <w:rFonts w:hint="eastAsia"/>
                <w:sz w:val="24"/>
              </w:rPr>
              <w:t>[</w:t>
            </w:r>
            <w:proofErr w:type="gramEnd"/>
            <w:r w:rsidR="002D5DBD">
              <w:rPr>
                <w:rFonts w:hint="eastAsia"/>
                <w:sz w:val="24"/>
              </w:rPr>
              <w:t>2012]85</w:t>
            </w:r>
            <w:r w:rsidR="002D5DBD">
              <w:rPr>
                <w:rFonts w:hint="eastAsia"/>
                <w:sz w:val="24"/>
              </w:rPr>
              <w:t>号），该项目目前实际生产能力</w:t>
            </w:r>
            <w:r w:rsidR="00C832F3">
              <w:rPr>
                <w:rFonts w:hint="eastAsia"/>
                <w:sz w:val="24"/>
              </w:rPr>
              <w:t>为年加工服装</w:t>
            </w:r>
            <w:r w:rsidR="00C832F3">
              <w:rPr>
                <w:rFonts w:hint="eastAsia"/>
                <w:sz w:val="24"/>
              </w:rPr>
              <w:t>98</w:t>
            </w:r>
            <w:r w:rsidR="0003475C">
              <w:rPr>
                <w:rFonts w:hint="eastAsia"/>
                <w:sz w:val="24"/>
              </w:rPr>
              <w:t>万件</w:t>
            </w:r>
            <w:r w:rsidR="00B959E2">
              <w:rPr>
                <w:rFonts w:hint="eastAsia"/>
                <w:sz w:val="24"/>
              </w:rPr>
              <w:t>。</w:t>
            </w:r>
          </w:p>
          <w:p w14:paraId="16618C15" w14:textId="607EBFBD" w:rsidR="00C832F3" w:rsidRPr="0040250E" w:rsidRDefault="00C832F3" w:rsidP="002A6832">
            <w:pPr>
              <w:adjustRightInd w:val="0"/>
              <w:snapToGrid w:val="0"/>
              <w:spacing w:line="353" w:lineRule="auto"/>
              <w:ind w:firstLineChars="200" w:firstLine="480"/>
              <w:outlineLvl w:val="2"/>
              <w:rPr>
                <w:sz w:val="24"/>
              </w:rPr>
            </w:pPr>
            <w:r w:rsidRPr="00C832F3">
              <w:rPr>
                <w:rFonts w:hint="eastAsia"/>
                <w:sz w:val="24"/>
              </w:rPr>
              <w:t>随着企业的发展需要</w:t>
            </w:r>
            <w:r>
              <w:rPr>
                <w:rFonts w:hint="eastAsia"/>
                <w:sz w:val="24"/>
              </w:rPr>
              <w:t>，</w:t>
            </w:r>
            <w:proofErr w:type="gramStart"/>
            <w:r w:rsidRPr="002226D1">
              <w:rPr>
                <w:rFonts w:hint="eastAsia"/>
                <w:sz w:val="24"/>
              </w:rPr>
              <w:t>嘉兴多凌服饰</w:t>
            </w:r>
            <w:proofErr w:type="gramEnd"/>
            <w:r w:rsidRPr="002226D1">
              <w:rPr>
                <w:rFonts w:hint="eastAsia"/>
                <w:sz w:val="24"/>
              </w:rPr>
              <w:t>有限公司</w:t>
            </w:r>
            <w:r>
              <w:rPr>
                <w:rFonts w:hint="eastAsia"/>
                <w:sz w:val="24"/>
              </w:rPr>
              <w:t>拟投资</w:t>
            </w:r>
            <w:r w:rsidRPr="0040250E">
              <w:rPr>
                <w:rFonts w:hint="eastAsia"/>
                <w:sz w:val="24"/>
              </w:rPr>
              <w:t>226</w:t>
            </w:r>
            <w:r w:rsidRPr="0040250E">
              <w:rPr>
                <w:rFonts w:hint="eastAsia"/>
                <w:sz w:val="24"/>
              </w:rPr>
              <w:t>万元，利用企业</w:t>
            </w:r>
            <w:r w:rsidR="002A6832" w:rsidRPr="0040250E">
              <w:rPr>
                <w:rFonts w:hint="eastAsia"/>
                <w:sz w:val="24"/>
              </w:rPr>
              <w:t>现有</w:t>
            </w:r>
            <w:r w:rsidRPr="0040250E">
              <w:rPr>
                <w:rFonts w:hint="eastAsia"/>
                <w:sz w:val="24"/>
              </w:rPr>
              <w:t>厂房，购置电脑车、双针车、</w:t>
            </w:r>
            <w:proofErr w:type="gramStart"/>
            <w:r w:rsidRPr="0040250E">
              <w:rPr>
                <w:rFonts w:hint="eastAsia"/>
                <w:sz w:val="24"/>
              </w:rPr>
              <w:t>拷边机</w:t>
            </w:r>
            <w:proofErr w:type="gramEnd"/>
            <w:r w:rsidRPr="0040250E">
              <w:rPr>
                <w:rFonts w:hint="eastAsia"/>
                <w:sz w:val="24"/>
              </w:rPr>
              <w:t>、双针链条车、花样机、套结机、锁眼机、</w:t>
            </w:r>
            <w:proofErr w:type="gramStart"/>
            <w:r w:rsidRPr="0040250E">
              <w:rPr>
                <w:rFonts w:hint="eastAsia"/>
                <w:sz w:val="24"/>
              </w:rPr>
              <w:t>烫台等</w:t>
            </w:r>
            <w:proofErr w:type="gramEnd"/>
            <w:r w:rsidRPr="0040250E">
              <w:rPr>
                <w:rFonts w:hint="eastAsia"/>
                <w:sz w:val="24"/>
              </w:rPr>
              <w:t>设备</w:t>
            </w:r>
            <w:r w:rsidR="007C205A" w:rsidRPr="0040250E">
              <w:rPr>
                <w:rFonts w:hint="eastAsia"/>
                <w:sz w:val="24"/>
              </w:rPr>
              <w:t>，形成年</w:t>
            </w:r>
            <w:r w:rsidR="002A6832" w:rsidRPr="0040250E">
              <w:rPr>
                <w:rFonts w:hint="eastAsia"/>
                <w:sz w:val="24"/>
              </w:rPr>
              <w:t>新增加工</w:t>
            </w:r>
            <w:r w:rsidR="002A6832" w:rsidRPr="0040250E">
              <w:rPr>
                <w:rFonts w:hint="eastAsia"/>
                <w:sz w:val="24"/>
              </w:rPr>
              <w:t>282</w:t>
            </w:r>
            <w:r w:rsidR="002A6832" w:rsidRPr="0040250E">
              <w:rPr>
                <w:rFonts w:hint="eastAsia"/>
                <w:sz w:val="24"/>
              </w:rPr>
              <w:t>万件服装的生产能力，</w:t>
            </w:r>
            <w:r w:rsidR="007C205A" w:rsidRPr="0040250E">
              <w:rPr>
                <w:rFonts w:hint="eastAsia"/>
                <w:sz w:val="24"/>
              </w:rPr>
              <w:t>本项目建成后全厂</w:t>
            </w:r>
            <w:r w:rsidR="002A6832" w:rsidRPr="0040250E">
              <w:rPr>
                <w:rFonts w:hint="eastAsia"/>
                <w:sz w:val="24"/>
              </w:rPr>
              <w:t>共计</w:t>
            </w:r>
            <w:r w:rsidR="007C205A" w:rsidRPr="0040250E">
              <w:rPr>
                <w:rFonts w:hint="eastAsia"/>
                <w:sz w:val="24"/>
              </w:rPr>
              <w:t>形成年加工服装</w:t>
            </w:r>
            <w:r w:rsidR="007C205A" w:rsidRPr="0040250E">
              <w:rPr>
                <w:rFonts w:hint="eastAsia"/>
                <w:sz w:val="24"/>
              </w:rPr>
              <w:t>380</w:t>
            </w:r>
            <w:r w:rsidR="008046E3" w:rsidRPr="0040250E">
              <w:rPr>
                <w:rFonts w:hint="eastAsia"/>
                <w:sz w:val="24"/>
              </w:rPr>
              <w:t>万件的</w:t>
            </w:r>
            <w:r w:rsidR="007C205A" w:rsidRPr="0040250E">
              <w:rPr>
                <w:rFonts w:hint="eastAsia"/>
                <w:sz w:val="24"/>
              </w:rPr>
              <w:t>生产能力。企业于</w:t>
            </w:r>
            <w:r w:rsidR="007C205A" w:rsidRPr="0040250E">
              <w:rPr>
                <w:rFonts w:hint="eastAsia"/>
                <w:sz w:val="24"/>
              </w:rPr>
              <w:t>2020</w:t>
            </w:r>
            <w:r w:rsidR="007C205A" w:rsidRPr="0040250E">
              <w:rPr>
                <w:rFonts w:hint="eastAsia"/>
                <w:sz w:val="24"/>
              </w:rPr>
              <w:t>年</w:t>
            </w:r>
            <w:r w:rsidR="007C205A" w:rsidRPr="0040250E">
              <w:rPr>
                <w:rFonts w:hint="eastAsia"/>
                <w:sz w:val="24"/>
              </w:rPr>
              <w:t>10</w:t>
            </w:r>
            <w:r w:rsidR="007C205A" w:rsidRPr="0040250E">
              <w:rPr>
                <w:rFonts w:hint="eastAsia"/>
                <w:sz w:val="24"/>
              </w:rPr>
              <w:t>月完成项目备案（项目代码：</w:t>
            </w:r>
            <w:r w:rsidR="007C205A" w:rsidRPr="0040250E">
              <w:rPr>
                <w:sz w:val="24"/>
              </w:rPr>
              <w:t>2020-330452-18-03-171994</w:t>
            </w:r>
            <w:r w:rsidR="007C205A" w:rsidRPr="0040250E">
              <w:rPr>
                <w:rFonts w:hint="eastAsia"/>
                <w:sz w:val="24"/>
              </w:rPr>
              <w:t>）</w:t>
            </w:r>
          </w:p>
          <w:p w14:paraId="3747CDD5" w14:textId="77777777" w:rsidR="001441F7" w:rsidRPr="009B77A2" w:rsidRDefault="00032CF9" w:rsidP="009B77A2">
            <w:pPr>
              <w:adjustRightInd w:val="0"/>
              <w:snapToGrid w:val="0"/>
              <w:spacing w:line="353" w:lineRule="auto"/>
              <w:outlineLvl w:val="2"/>
              <w:rPr>
                <w:sz w:val="24"/>
              </w:rPr>
            </w:pPr>
            <w:r>
              <w:rPr>
                <w:rFonts w:hint="eastAsia"/>
                <w:sz w:val="24"/>
              </w:rPr>
              <w:t xml:space="preserve">   </w:t>
            </w:r>
            <w:r w:rsidR="003D56D8">
              <w:rPr>
                <w:rFonts w:hint="eastAsia"/>
                <w:sz w:val="24"/>
              </w:rPr>
              <w:t>根据《中华人民共和国环境影响评价法》（</w:t>
            </w:r>
            <w:r w:rsidR="003D56D8">
              <w:rPr>
                <w:rFonts w:hint="eastAsia"/>
                <w:sz w:val="24"/>
              </w:rPr>
              <w:t>2018</w:t>
            </w:r>
            <w:r w:rsidR="003D56D8">
              <w:rPr>
                <w:rFonts w:hint="eastAsia"/>
                <w:sz w:val="24"/>
              </w:rPr>
              <w:t>年修正）和《浙江省建设项目环</w:t>
            </w:r>
            <w:r w:rsidR="003D56D8">
              <w:rPr>
                <w:rFonts w:hint="eastAsia"/>
                <w:sz w:val="24"/>
              </w:rPr>
              <w:lastRenderedPageBreak/>
              <w:t>境保护管理办法》（</w:t>
            </w:r>
            <w:r w:rsidR="003D56D8">
              <w:rPr>
                <w:rFonts w:hint="eastAsia"/>
                <w:sz w:val="24"/>
              </w:rPr>
              <w:t>2018</w:t>
            </w:r>
            <w:r w:rsidR="003D56D8">
              <w:rPr>
                <w:rFonts w:hint="eastAsia"/>
                <w:sz w:val="24"/>
              </w:rPr>
              <w:t>年修正）等有关规定，需对该项目进行环境影响评价。对照《建设项目环境影响评价分类管理名录》（环境保护部令第</w:t>
            </w:r>
            <w:r w:rsidR="003D56D8">
              <w:rPr>
                <w:rFonts w:hint="eastAsia"/>
                <w:sz w:val="24"/>
              </w:rPr>
              <w:t>44</w:t>
            </w:r>
            <w:r w:rsidR="003D56D8">
              <w:rPr>
                <w:rFonts w:hint="eastAsia"/>
                <w:sz w:val="24"/>
              </w:rPr>
              <w:t>号）及《关于修改〈建设项目环境影响评价分类管理名录〉部分内容的决定》（生态环境部令部令第</w:t>
            </w:r>
            <w:r w:rsidR="003D56D8">
              <w:rPr>
                <w:rFonts w:hint="eastAsia"/>
                <w:sz w:val="24"/>
              </w:rPr>
              <w:t>1</w:t>
            </w:r>
            <w:r w:rsidR="003D56D8">
              <w:rPr>
                <w:rFonts w:hint="eastAsia"/>
                <w:sz w:val="24"/>
              </w:rPr>
              <w:t>号），本项目属于</w:t>
            </w:r>
            <w:r w:rsidR="003D56D8">
              <w:rPr>
                <w:rFonts w:hint="eastAsia"/>
                <w:sz w:val="24"/>
              </w:rPr>
              <w:t xml:space="preserve"> </w:t>
            </w:r>
            <w:r w:rsidR="003D56D8">
              <w:rPr>
                <w:rFonts w:hint="eastAsia"/>
                <w:sz w:val="24"/>
              </w:rPr>
              <w:t>“</w:t>
            </w:r>
            <w:r w:rsidR="001441F7">
              <w:rPr>
                <w:rFonts w:hint="eastAsia"/>
                <w:sz w:val="24"/>
              </w:rPr>
              <w:t>七</w:t>
            </w:r>
            <w:r w:rsidR="000701C3" w:rsidRPr="000701C3">
              <w:rPr>
                <w:rFonts w:hint="eastAsia"/>
                <w:sz w:val="24"/>
              </w:rPr>
              <w:t>、</w:t>
            </w:r>
            <w:r w:rsidR="001441F7" w:rsidRPr="001441F7">
              <w:rPr>
                <w:rFonts w:hint="eastAsia"/>
                <w:sz w:val="24"/>
              </w:rPr>
              <w:t>纺织服装、服饰业</w:t>
            </w:r>
            <w:r w:rsidR="000701C3" w:rsidRPr="000701C3">
              <w:rPr>
                <w:rFonts w:hint="eastAsia"/>
                <w:sz w:val="24"/>
              </w:rPr>
              <w:t>（</w:t>
            </w:r>
            <w:r w:rsidR="001441F7" w:rsidRPr="001441F7">
              <w:rPr>
                <w:rFonts w:hint="eastAsia"/>
                <w:sz w:val="24"/>
              </w:rPr>
              <w:t>21</w:t>
            </w:r>
            <w:r w:rsidR="001441F7" w:rsidRPr="001441F7">
              <w:rPr>
                <w:rFonts w:hint="eastAsia"/>
                <w:sz w:val="24"/>
              </w:rPr>
              <w:t>、服装制造</w:t>
            </w:r>
            <w:r w:rsidR="000701C3">
              <w:rPr>
                <w:rFonts w:hint="eastAsia"/>
                <w:sz w:val="24"/>
              </w:rPr>
              <w:t>）</w:t>
            </w:r>
            <w:r w:rsidR="00B959E2">
              <w:rPr>
                <w:rFonts w:hint="eastAsia"/>
                <w:sz w:val="24"/>
              </w:rPr>
              <w:t>-</w:t>
            </w:r>
            <w:r w:rsidR="001441F7" w:rsidRPr="001441F7">
              <w:rPr>
                <w:rFonts w:hint="eastAsia"/>
                <w:sz w:val="24"/>
              </w:rPr>
              <w:t>新建年加工</w:t>
            </w:r>
            <w:r w:rsidR="001441F7" w:rsidRPr="001441F7">
              <w:rPr>
                <w:rFonts w:hint="eastAsia"/>
                <w:sz w:val="24"/>
              </w:rPr>
              <w:t xml:space="preserve">100 </w:t>
            </w:r>
            <w:r w:rsidR="001441F7" w:rsidRPr="001441F7">
              <w:rPr>
                <w:rFonts w:hint="eastAsia"/>
                <w:sz w:val="24"/>
              </w:rPr>
              <w:t>万件及以上</w:t>
            </w:r>
            <w:r w:rsidR="000701C3">
              <w:rPr>
                <w:rFonts w:hint="eastAsia"/>
                <w:sz w:val="24"/>
              </w:rPr>
              <w:t>）</w:t>
            </w:r>
            <w:r w:rsidR="003D56D8">
              <w:rPr>
                <w:rFonts w:hint="eastAsia"/>
                <w:sz w:val="24"/>
              </w:rPr>
              <w:t>”，该类别的建设项目需编制环境影响报告表，具体判定依据见表</w:t>
            </w:r>
            <w:r w:rsidR="003D56D8">
              <w:rPr>
                <w:rFonts w:hint="eastAsia"/>
                <w:sz w:val="24"/>
              </w:rPr>
              <w:t>1-1</w:t>
            </w:r>
            <w:r w:rsidR="003D56D8">
              <w:rPr>
                <w:rFonts w:hint="eastAsia"/>
                <w:sz w:val="24"/>
              </w:rPr>
              <w:t>。</w:t>
            </w:r>
          </w:p>
          <w:p w14:paraId="58B033CD" w14:textId="77777777" w:rsidR="007957C8" w:rsidRDefault="007957C8" w:rsidP="007957C8">
            <w:pPr>
              <w:pStyle w:val="14"/>
              <w:adjustRightInd w:val="0"/>
              <w:snapToGrid w:val="0"/>
              <w:spacing w:line="240" w:lineRule="auto"/>
              <w:ind w:firstLine="422"/>
              <w:jc w:val="center"/>
              <w:rPr>
                <w:b/>
                <w:sz w:val="21"/>
                <w:szCs w:val="21"/>
              </w:rPr>
            </w:pPr>
            <w:r>
              <w:rPr>
                <w:b/>
                <w:sz w:val="21"/>
                <w:szCs w:val="21"/>
              </w:rPr>
              <w:t>表</w:t>
            </w:r>
            <w:r>
              <w:rPr>
                <w:b/>
                <w:sz w:val="21"/>
                <w:szCs w:val="21"/>
              </w:rPr>
              <w:t>1-1</w:t>
            </w:r>
            <w:r>
              <w:rPr>
                <w:rFonts w:hint="eastAsia"/>
                <w:b/>
                <w:sz w:val="21"/>
                <w:szCs w:val="21"/>
              </w:rPr>
              <w:t xml:space="preserve"> </w:t>
            </w:r>
            <w:r>
              <w:rPr>
                <w:rFonts w:hint="eastAsia"/>
                <w:b/>
                <w:sz w:val="21"/>
                <w:szCs w:val="21"/>
              </w:rPr>
              <w:t>环评类别判别表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2126"/>
              <w:gridCol w:w="1843"/>
              <w:gridCol w:w="971"/>
              <w:gridCol w:w="1364"/>
            </w:tblGrid>
            <w:tr w:rsidR="007957C8" w14:paraId="635A3A5F" w14:textId="77777777" w:rsidTr="001441F7">
              <w:trPr>
                <w:trHeight w:val="90"/>
                <w:jc w:val="center"/>
              </w:trPr>
              <w:tc>
                <w:tcPr>
                  <w:tcW w:w="1828" w:type="dxa"/>
                  <w:tcBorders>
                    <w:tl2br w:val="single" w:sz="4" w:space="0" w:color="auto"/>
                  </w:tcBorders>
                  <w:vAlign w:val="center"/>
                </w:tcPr>
                <w:p w14:paraId="7AC02DFD" w14:textId="77777777" w:rsidR="007957C8" w:rsidRDefault="007957C8" w:rsidP="00C64E0B">
                  <w:pPr>
                    <w:snapToGrid w:val="0"/>
                    <w:jc w:val="right"/>
                    <w:rPr>
                      <w:b/>
                      <w:bCs/>
                      <w:szCs w:val="21"/>
                    </w:rPr>
                  </w:pPr>
                  <w:r>
                    <w:rPr>
                      <w:b/>
                      <w:bCs/>
                      <w:szCs w:val="21"/>
                    </w:rPr>
                    <w:t>环评类别</w:t>
                  </w:r>
                </w:p>
                <w:p w14:paraId="39B1400B" w14:textId="77777777" w:rsidR="007957C8" w:rsidRDefault="007957C8" w:rsidP="00C64E0B">
                  <w:pPr>
                    <w:snapToGrid w:val="0"/>
                    <w:rPr>
                      <w:b/>
                      <w:bCs/>
                      <w:szCs w:val="21"/>
                    </w:rPr>
                  </w:pPr>
                  <w:r>
                    <w:rPr>
                      <w:b/>
                      <w:bCs/>
                      <w:szCs w:val="21"/>
                    </w:rPr>
                    <w:t>项目类别</w:t>
                  </w:r>
                </w:p>
              </w:tc>
              <w:tc>
                <w:tcPr>
                  <w:tcW w:w="2126" w:type="dxa"/>
                  <w:vAlign w:val="center"/>
                </w:tcPr>
                <w:p w14:paraId="5FF2A6A8" w14:textId="77777777" w:rsidR="007957C8" w:rsidRDefault="007957C8" w:rsidP="00C64E0B">
                  <w:pPr>
                    <w:snapToGrid w:val="0"/>
                    <w:jc w:val="center"/>
                    <w:rPr>
                      <w:b/>
                      <w:bCs/>
                      <w:szCs w:val="21"/>
                    </w:rPr>
                  </w:pPr>
                  <w:r>
                    <w:rPr>
                      <w:b/>
                      <w:bCs/>
                      <w:szCs w:val="21"/>
                    </w:rPr>
                    <w:t>报告书</w:t>
                  </w:r>
                </w:p>
              </w:tc>
              <w:tc>
                <w:tcPr>
                  <w:tcW w:w="1843" w:type="dxa"/>
                  <w:vAlign w:val="center"/>
                </w:tcPr>
                <w:p w14:paraId="7AF071DD" w14:textId="77777777" w:rsidR="007957C8" w:rsidRDefault="001441F7" w:rsidP="00C64E0B">
                  <w:pPr>
                    <w:snapToGrid w:val="0"/>
                    <w:jc w:val="center"/>
                    <w:rPr>
                      <w:b/>
                      <w:bCs/>
                      <w:szCs w:val="21"/>
                    </w:rPr>
                  </w:pPr>
                  <w:r>
                    <w:rPr>
                      <w:b/>
                      <w:bCs/>
                      <w:szCs w:val="21"/>
                    </w:rPr>
                    <w:t>报告</w:t>
                  </w:r>
                  <w:r w:rsidR="007957C8">
                    <w:rPr>
                      <w:b/>
                      <w:bCs/>
                      <w:szCs w:val="21"/>
                    </w:rPr>
                    <w:t>表</w:t>
                  </w:r>
                </w:p>
              </w:tc>
              <w:tc>
                <w:tcPr>
                  <w:tcW w:w="971" w:type="dxa"/>
                  <w:vAlign w:val="center"/>
                </w:tcPr>
                <w:p w14:paraId="754D2EA2" w14:textId="77777777" w:rsidR="007957C8" w:rsidRDefault="007957C8" w:rsidP="00C64E0B">
                  <w:pPr>
                    <w:snapToGrid w:val="0"/>
                    <w:jc w:val="center"/>
                    <w:rPr>
                      <w:b/>
                      <w:bCs/>
                      <w:szCs w:val="21"/>
                    </w:rPr>
                  </w:pPr>
                  <w:r>
                    <w:rPr>
                      <w:b/>
                      <w:bCs/>
                      <w:szCs w:val="21"/>
                    </w:rPr>
                    <w:t>登记表</w:t>
                  </w:r>
                </w:p>
              </w:tc>
              <w:tc>
                <w:tcPr>
                  <w:tcW w:w="1364" w:type="dxa"/>
                  <w:vAlign w:val="center"/>
                </w:tcPr>
                <w:p w14:paraId="2D02E6BA" w14:textId="77777777" w:rsidR="007957C8" w:rsidRDefault="007957C8" w:rsidP="00C64E0B">
                  <w:pPr>
                    <w:snapToGrid w:val="0"/>
                    <w:jc w:val="center"/>
                    <w:rPr>
                      <w:b/>
                      <w:bCs/>
                      <w:szCs w:val="21"/>
                    </w:rPr>
                  </w:pPr>
                  <w:r>
                    <w:rPr>
                      <w:b/>
                      <w:bCs/>
                      <w:szCs w:val="21"/>
                    </w:rPr>
                    <w:t>本栏目环境敏感区含义</w:t>
                  </w:r>
                </w:p>
              </w:tc>
            </w:tr>
            <w:tr w:rsidR="007957C8" w14:paraId="5EEA2A57" w14:textId="77777777" w:rsidTr="00C64E0B">
              <w:trPr>
                <w:trHeight w:val="90"/>
                <w:jc w:val="center"/>
              </w:trPr>
              <w:tc>
                <w:tcPr>
                  <w:tcW w:w="8132" w:type="dxa"/>
                  <w:gridSpan w:val="5"/>
                  <w:vAlign w:val="center"/>
                </w:tcPr>
                <w:p w14:paraId="177E2F52" w14:textId="77777777" w:rsidR="007957C8" w:rsidRDefault="007E4D45" w:rsidP="007E4D45">
                  <w:pPr>
                    <w:snapToGrid w:val="0"/>
                    <w:rPr>
                      <w:szCs w:val="21"/>
                    </w:rPr>
                  </w:pPr>
                  <w:r w:rsidRPr="009A4CDB">
                    <w:rPr>
                      <w:rFonts w:hint="eastAsia"/>
                      <w:szCs w:val="21"/>
                    </w:rPr>
                    <w:t>七、纺织服装、服饰业</w:t>
                  </w:r>
                </w:p>
              </w:tc>
            </w:tr>
            <w:tr w:rsidR="007957C8" w14:paraId="116F14A4" w14:textId="77777777" w:rsidTr="001441F7">
              <w:trPr>
                <w:trHeight w:val="90"/>
                <w:jc w:val="center"/>
              </w:trPr>
              <w:tc>
                <w:tcPr>
                  <w:tcW w:w="1828" w:type="dxa"/>
                  <w:vAlign w:val="center"/>
                </w:tcPr>
                <w:p w14:paraId="5867255E" w14:textId="77777777" w:rsidR="007957C8" w:rsidRDefault="007E4D45" w:rsidP="00C64E0B">
                  <w:pPr>
                    <w:snapToGrid w:val="0"/>
                    <w:jc w:val="center"/>
                    <w:rPr>
                      <w:szCs w:val="21"/>
                    </w:rPr>
                  </w:pPr>
                  <w:r>
                    <w:rPr>
                      <w:rFonts w:hint="eastAsia"/>
                      <w:szCs w:val="21"/>
                    </w:rPr>
                    <w:t>21</w:t>
                  </w:r>
                  <w:r w:rsidR="007957C8" w:rsidRPr="007957C8">
                    <w:rPr>
                      <w:rFonts w:hint="eastAsia"/>
                      <w:szCs w:val="21"/>
                    </w:rPr>
                    <w:t>、</w:t>
                  </w:r>
                  <w:r w:rsidRPr="007E4D45">
                    <w:rPr>
                      <w:rFonts w:hint="eastAsia"/>
                      <w:szCs w:val="21"/>
                    </w:rPr>
                    <w:t>服装制造</w:t>
                  </w:r>
                </w:p>
              </w:tc>
              <w:tc>
                <w:tcPr>
                  <w:tcW w:w="2126" w:type="dxa"/>
                  <w:vAlign w:val="center"/>
                </w:tcPr>
                <w:p w14:paraId="08117838" w14:textId="77777777" w:rsidR="007957C8" w:rsidRDefault="001441F7" w:rsidP="007E4D45">
                  <w:pPr>
                    <w:snapToGrid w:val="0"/>
                    <w:jc w:val="center"/>
                    <w:rPr>
                      <w:szCs w:val="21"/>
                    </w:rPr>
                  </w:pPr>
                  <w:r>
                    <w:rPr>
                      <w:rFonts w:hint="eastAsia"/>
                      <w:szCs w:val="21"/>
                    </w:rPr>
                    <w:t>有湿法印花、染色、</w:t>
                  </w:r>
                  <w:r w:rsidR="007E4D45" w:rsidRPr="007E4D45">
                    <w:rPr>
                      <w:rFonts w:hint="eastAsia"/>
                      <w:szCs w:val="21"/>
                    </w:rPr>
                    <w:t>水洗工艺的</w:t>
                  </w:r>
                </w:p>
              </w:tc>
              <w:tc>
                <w:tcPr>
                  <w:tcW w:w="1843" w:type="dxa"/>
                  <w:vAlign w:val="center"/>
                </w:tcPr>
                <w:p w14:paraId="213DB37E" w14:textId="77777777" w:rsidR="007957C8" w:rsidRPr="00F357B1" w:rsidRDefault="007E4D45" w:rsidP="001441F7">
                  <w:pPr>
                    <w:snapToGrid w:val="0"/>
                    <w:jc w:val="center"/>
                    <w:rPr>
                      <w:b/>
                      <w:szCs w:val="21"/>
                    </w:rPr>
                  </w:pPr>
                  <w:r w:rsidRPr="00F357B1">
                    <w:rPr>
                      <w:rFonts w:hint="eastAsia"/>
                      <w:b/>
                      <w:color w:val="000000"/>
                      <w:szCs w:val="21"/>
                    </w:rPr>
                    <w:t>新建年加工</w:t>
                  </w:r>
                  <w:r w:rsidRPr="00F357B1">
                    <w:rPr>
                      <w:rFonts w:ascii="TimesNewRomanPSMT" w:hAnsi="TimesNewRomanPSMT"/>
                      <w:b/>
                      <w:color w:val="000000"/>
                      <w:szCs w:val="21"/>
                    </w:rPr>
                    <w:t xml:space="preserve">100 </w:t>
                  </w:r>
                  <w:r w:rsidRPr="00F357B1">
                    <w:rPr>
                      <w:rFonts w:hint="eastAsia"/>
                      <w:b/>
                      <w:color w:val="000000"/>
                      <w:szCs w:val="21"/>
                    </w:rPr>
                    <w:t>万件及以上</w:t>
                  </w:r>
                </w:p>
              </w:tc>
              <w:tc>
                <w:tcPr>
                  <w:tcW w:w="971" w:type="dxa"/>
                  <w:vAlign w:val="center"/>
                </w:tcPr>
                <w:p w14:paraId="571BB69F" w14:textId="77777777" w:rsidR="007957C8" w:rsidRDefault="007E4D45" w:rsidP="00C64E0B">
                  <w:pPr>
                    <w:snapToGrid w:val="0"/>
                    <w:jc w:val="center"/>
                    <w:rPr>
                      <w:szCs w:val="21"/>
                    </w:rPr>
                  </w:pPr>
                  <w:r>
                    <w:rPr>
                      <w:rFonts w:hint="eastAsia"/>
                      <w:color w:val="000000"/>
                      <w:szCs w:val="21"/>
                    </w:rPr>
                    <w:t>其他</w:t>
                  </w:r>
                </w:p>
              </w:tc>
              <w:tc>
                <w:tcPr>
                  <w:tcW w:w="1364" w:type="dxa"/>
                  <w:vAlign w:val="center"/>
                </w:tcPr>
                <w:p w14:paraId="5D39E766" w14:textId="77777777" w:rsidR="007957C8" w:rsidRDefault="007957C8" w:rsidP="00C64E0B">
                  <w:pPr>
                    <w:snapToGrid w:val="0"/>
                    <w:jc w:val="center"/>
                    <w:rPr>
                      <w:szCs w:val="21"/>
                    </w:rPr>
                  </w:pPr>
                  <w:r>
                    <w:rPr>
                      <w:rFonts w:hint="eastAsia"/>
                      <w:szCs w:val="21"/>
                    </w:rPr>
                    <w:t>/</w:t>
                  </w:r>
                </w:p>
              </w:tc>
            </w:tr>
          </w:tbl>
          <w:p w14:paraId="6D779039" w14:textId="77777777" w:rsidR="007957C8" w:rsidRPr="002753D7" w:rsidRDefault="007957C8" w:rsidP="007957C8">
            <w:pPr>
              <w:adjustRightInd w:val="0"/>
              <w:snapToGrid w:val="0"/>
              <w:spacing w:line="360" w:lineRule="auto"/>
              <w:ind w:firstLineChars="200" w:firstLine="480"/>
              <w:rPr>
                <w:sz w:val="24"/>
              </w:rPr>
            </w:pPr>
            <w:r>
              <w:rPr>
                <w:sz w:val="24"/>
              </w:rPr>
              <w:t>受</w:t>
            </w:r>
            <w:proofErr w:type="gramStart"/>
            <w:r w:rsidR="00EE6239" w:rsidRPr="00EE6239">
              <w:rPr>
                <w:rFonts w:hint="eastAsia"/>
                <w:sz w:val="24"/>
              </w:rPr>
              <w:t>嘉兴多凌服饰</w:t>
            </w:r>
            <w:proofErr w:type="gramEnd"/>
            <w:r w:rsidR="00EE6239" w:rsidRPr="00EE6239">
              <w:rPr>
                <w:rFonts w:hint="eastAsia"/>
                <w:sz w:val="24"/>
              </w:rPr>
              <w:t>有限公司</w:t>
            </w:r>
            <w:r>
              <w:rPr>
                <w:sz w:val="24"/>
              </w:rPr>
              <w:t>委托，我公司承担了该项目的环境影响评价工作。我公司</w:t>
            </w:r>
            <w:r w:rsidRPr="002753D7">
              <w:rPr>
                <w:sz w:val="24"/>
              </w:rPr>
              <w:t>在现场踏勘、调查的基础上，通过对有关资料的收集、整理和分析计算，根据有关</w:t>
            </w:r>
            <w:r w:rsidRPr="002753D7">
              <w:rPr>
                <w:rFonts w:hint="eastAsia"/>
                <w:sz w:val="24"/>
              </w:rPr>
              <w:t>技术</w:t>
            </w:r>
            <w:r w:rsidRPr="002753D7">
              <w:rPr>
                <w:sz w:val="24"/>
              </w:rPr>
              <w:t>导则编制了该项目的环境影响</w:t>
            </w:r>
            <w:r w:rsidRPr="002753D7">
              <w:rPr>
                <w:rFonts w:hint="eastAsia"/>
                <w:sz w:val="24"/>
              </w:rPr>
              <w:t>报告</w:t>
            </w:r>
            <w:r w:rsidRPr="002753D7">
              <w:rPr>
                <w:sz w:val="24"/>
              </w:rPr>
              <w:t>表，现报请审查批准。</w:t>
            </w:r>
          </w:p>
          <w:p w14:paraId="4DB6DF28" w14:textId="30512451" w:rsidR="00430CCF" w:rsidRPr="002753D7" w:rsidRDefault="00430CCF" w:rsidP="00430CCF">
            <w:pPr>
              <w:adjustRightInd w:val="0"/>
              <w:snapToGrid w:val="0"/>
              <w:spacing w:line="360" w:lineRule="auto"/>
              <w:ind w:firstLineChars="200" w:firstLine="480"/>
              <w:rPr>
                <w:sz w:val="24"/>
              </w:rPr>
            </w:pPr>
            <w:r w:rsidRPr="002753D7">
              <w:rPr>
                <w:rFonts w:hint="eastAsia"/>
                <w:sz w:val="24"/>
              </w:rPr>
              <w:t>依据浙江省生态环境厅关于发布《省生态环境主管部门负责审批环境影响评价文件的建设项目清单（</w:t>
            </w:r>
            <w:r w:rsidRPr="002753D7">
              <w:rPr>
                <w:rFonts w:hint="eastAsia"/>
                <w:sz w:val="24"/>
              </w:rPr>
              <w:t>2019</w:t>
            </w:r>
            <w:r w:rsidRPr="002753D7">
              <w:rPr>
                <w:rFonts w:hint="eastAsia"/>
                <w:sz w:val="24"/>
              </w:rPr>
              <w:t>年本）》的通知〔浙环发</w:t>
            </w:r>
            <w:r w:rsidRPr="002753D7">
              <w:rPr>
                <w:rFonts w:hint="eastAsia"/>
                <w:sz w:val="24"/>
              </w:rPr>
              <w:t>(2019)22</w:t>
            </w:r>
            <w:r w:rsidRPr="002753D7">
              <w:rPr>
                <w:rFonts w:hint="eastAsia"/>
                <w:sz w:val="24"/>
              </w:rPr>
              <w:t>号〕及嘉兴市生态环境局关于印发《进一步优化环评审批服务推动经济高质量发展的若干意见》的通知〔嘉环发</w:t>
            </w:r>
            <w:r w:rsidRPr="002753D7">
              <w:rPr>
                <w:rFonts w:hint="eastAsia"/>
                <w:sz w:val="24"/>
              </w:rPr>
              <w:t>(2020)9</w:t>
            </w:r>
            <w:r w:rsidRPr="002753D7">
              <w:rPr>
                <w:rFonts w:hint="eastAsia"/>
                <w:sz w:val="24"/>
              </w:rPr>
              <w:t>号〕等相关文件内容确定本项目的审批权限在嘉兴市生态环境局港区分局，现报请审查。</w:t>
            </w:r>
          </w:p>
          <w:p w14:paraId="48C69B66" w14:textId="77777777" w:rsidR="007957C8" w:rsidRDefault="007957C8" w:rsidP="007957C8">
            <w:pPr>
              <w:tabs>
                <w:tab w:val="left" w:pos="2220"/>
              </w:tabs>
              <w:adjustRightInd w:val="0"/>
              <w:snapToGrid w:val="0"/>
              <w:spacing w:line="360" w:lineRule="auto"/>
              <w:rPr>
                <w:b/>
                <w:bCs/>
                <w:sz w:val="24"/>
              </w:rPr>
            </w:pPr>
            <w:r>
              <w:rPr>
                <w:rFonts w:hint="eastAsia"/>
                <w:b/>
                <w:bCs/>
                <w:sz w:val="24"/>
              </w:rPr>
              <w:t>1.1.2</w:t>
            </w:r>
            <w:r>
              <w:rPr>
                <w:b/>
                <w:bCs/>
                <w:sz w:val="24"/>
              </w:rPr>
              <w:t>编制依据</w:t>
            </w:r>
          </w:p>
          <w:p w14:paraId="064460BD" w14:textId="77777777" w:rsidR="007957C8" w:rsidRDefault="007957C8" w:rsidP="007957C8">
            <w:pPr>
              <w:tabs>
                <w:tab w:val="left" w:pos="2220"/>
              </w:tabs>
              <w:adjustRightInd w:val="0"/>
              <w:snapToGrid w:val="0"/>
              <w:spacing w:line="360" w:lineRule="auto"/>
              <w:rPr>
                <w:b/>
                <w:bCs/>
                <w:sz w:val="24"/>
              </w:rPr>
            </w:pPr>
            <w:r>
              <w:rPr>
                <w:rFonts w:hint="eastAsia"/>
                <w:b/>
                <w:bCs/>
                <w:sz w:val="24"/>
              </w:rPr>
              <w:t>1.1.2.1</w:t>
            </w:r>
            <w:r>
              <w:rPr>
                <w:rFonts w:hint="eastAsia"/>
                <w:b/>
                <w:bCs/>
                <w:sz w:val="24"/>
              </w:rPr>
              <w:t>国家相关的法律法规及文件</w:t>
            </w:r>
          </w:p>
          <w:p w14:paraId="083FED7C" w14:textId="77777777" w:rsidR="007957C8" w:rsidRDefault="007957C8" w:rsidP="007957C8">
            <w:pPr>
              <w:adjustRightInd w:val="0"/>
              <w:snapToGrid w:val="0"/>
              <w:spacing w:line="360" w:lineRule="auto"/>
              <w:ind w:firstLine="482"/>
              <w:rPr>
                <w:spacing w:val="-2"/>
                <w:sz w:val="24"/>
              </w:rPr>
            </w:pPr>
            <w:r>
              <w:rPr>
                <w:spacing w:val="-2"/>
                <w:sz w:val="24"/>
              </w:rPr>
              <w:t>（</w:t>
            </w:r>
            <w:r>
              <w:rPr>
                <w:spacing w:val="-2"/>
                <w:sz w:val="24"/>
              </w:rPr>
              <w:t>1</w:t>
            </w:r>
            <w:r>
              <w:rPr>
                <w:spacing w:val="-2"/>
                <w:sz w:val="24"/>
              </w:rPr>
              <w:t>）《中华人民共和国环境保护法》（</w:t>
            </w:r>
            <w:r>
              <w:rPr>
                <w:spacing w:val="-2"/>
                <w:sz w:val="24"/>
              </w:rPr>
              <w:t>2014</w:t>
            </w:r>
            <w:r>
              <w:rPr>
                <w:rFonts w:hint="eastAsia"/>
                <w:spacing w:val="-2"/>
                <w:sz w:val="24"/>
              </w:rPr>
              <w:t>年修订</w:t>
            </w:r>
            <w:r>
              <w:rPr>
                <w:spacing w:val="-2"/>
                <w:sz w:val="24"/>
              </w:rPr>
              <w:t>），</w:t>
            </w:r>
            <w:r>
              <w:rPr>
                <w:spacing w:val="-2"/>
                <w:sz w:val="24"/>
              </w:rPr>
              <w:t>2014.4.24</w:t>
            </w:r>
            <w:r>
              <w:rPr>
                <w:rFonts w:hint="eastAsia"/>
                <w:spacing w:val="-2"/>
                <w:sz w:val="24"/>
              </w:rPr>
              <w:t>修订，</w:t>
            </w:r>
            <w:r>
              <w:rPr>
                <w:rFonts w:hint="eastAsia"/>
                <w:spacing w:val="-2"/>
                <w:sz w:val="24"/>
              </w:rPr>
              <w:t>2015.1.1</w:t>
            </w:r>
            <w:r>
              <w:rPr>
                <w:rFonts w:hint="eastAsia"/>
                <w:spacing w:val="-2"/>
                <w:sz w:val="24"/>
              </w:rPr>
              <w:t>施行</w:t>
            </w:r>
            <w:r>
              <w:rPr>
                <w:spacing w:val="-2"/>
                <w:sz w:val="24"/>
              </w:rPr>
              <w:t>；</w:t>
            </w:r>
          </w:p>
          <w:p w14:paraId="178651B7" w14:textId="77777777" w:rsidR="007957C8" w:rsidRDefault="007957C8" w:rsidP="007957C8">
            <w:pPr>
              <w:adjustRightInd w:val="0"/>
              <w:snapToGrid w:val="0"/>
              <w:spacing w:line="360" w:lineRule="auto"/>
              <w:ind w:firstLine="482"/>
              <w:rPr>
                <w:spacing w:val="-2"/>
                <w:sz w:val="24"/>
              </w:rPr>
            </w:pPr>
            <w:r>
              <w:rPr>
                <w:spacing w:val="-2"/>
                <w:sz w:val="24"/>
              </w:rPr>
              <w:t>（</w:t>
            </w:r>
            <w:r>
              <w:rPr>
                <w:spacing w:val="-2"/>
                <w:sz w:val="24"/>
              </w:rPr>
              <w:t>2</w:t>
            </w:r>
            <w:r>
              <w:rPr>
                <w:spacing w:val="-2"/>
                <w:sz w:val="24"/>
              </w:rPr>
              <w:t>）《中华人民共和国环境影响评价法》，</w:t>
            </w:r>
            <w:r>
              <w:rPr>
                <w:rFonts w:hint="eastAsia"/>
                <w:spacing w:val="-2"/>
                <w:sz w:val="24"/>
              </w:rPr>
              <w:t>2018.12.29</w:t>
            </w:r>
            <w:r>
              <w:rPr>
                <w:rFonts w:hint="eastAsia"/>
                <w:spacing w:val="-2"/>
                <w:sz w:val="24"/>
              </w:rPr>
              <w:t>修改并施行</w:t>
            </w:r>
            <w:r>
              <w:rPr>
                <w:spacing w:val="-2"/>
                <w:sz w:val="24"/>
              </w:rPr>
              <w:t>；</w:t>
            </w:r>
          </w:p>
          <w:p w14:paraId="16F99EA4" w14:textId="77777777" w:rsidR="007957C8" w:rsidRDefault="007957C8" w:rsidP="007957C8">
            <w:pPr>
              <w:adjustRightInd w:val="0"/>
              <w:snapToGrid w:val="0"/>
              <w:spacing w:line="360" w:lineRule="auto"/>
              <w:ind w:firstLine="482"/>
              <w:rPr>
                <w:spacing w:val="-2"/>
                <w:sz w:val="24"/>
              </w:rPr>
            </w:pPr>
            <w:r>
              <w:rPr>
                <w:spacing w:val="-2"/>
                <w:sz w:val="24"/>
              </w:rPr>
              <w:t>（</w:t>
            </w:r>
            <w:r>
              <w:rPr>
                <w:spacing w:val="-2"/>
                <w:sz w:val="24"/>
              </w:rPr>
              <w:t>3</w:t>
            </w:r>
            <w:r>
              <w:rPr>
                <w:spacing w:val="-2"/>
                <w:sz w:val="24"/>
              </w:rPr>
              <w:t>）《中华人民共和国大气污染防治法》，</w:t>
            </w:r>
            <w:r>
              <w:rPr>
                <w:spacing w:val="-2"/>
                <w:sz w:val="24"/>
              </w:rPr>
              <w:t>2018.10.26</w:t>
            </w:r>
            <w:r>
              <w:rPr>
                <w:rFonts w:hint="eastAsia"/>
                <w:spacing w:val="-2"/>
                <w:sz w:val="24"/>
              </w:rPr>
              <w:t>修订</w:t>
            </w:r>
            <w:r>
              <w:rPr>
                <w:spacing w:val="-2"/>
                <w:sz w:val="24"/>
              </w:rPr>
              <w:t>；</w:t>
            </w:r>
            <w:r>
              <w:rPr>
                <w:spacing w:val="-2"/>
                <w:sz w:val="24"/>
              </w:rPr>
              <w:t xml:space="preserve"> </w:t>
            </w:r>
          </w:p>
          <w:p w14:paraId="0147C629" w14:textId="77777777" w:rsidR="007957C8" w:rsidRDefault="007957C8" w:rsidP="007957C8">
            <w:pPr>
              <w:adjustRightInd w:val="0"/>
              <w:snapToGrid w:val="0"/>
              <w:spacing w:line="360" w:lineRule="auto"/>
              <w:ind w:firstLine="482"/>
              <w:rPr>
                <w:spacing w:val="-2"/>
                <w:sz w:val="24"/>
              </w:rPr>
            </w:pPr>
            <w:r>
              <w:rPr>
                <w:spacing w:val="-2"/>
                <w:sz w:val="24"/>
              </w:rPr>
              <w:t>（</w:t>
            </w:r>
            <w:r>
              <w:rPr>
                <w:spacing w:val="-2"/>
                <w:sz w:val="24"/>
              </w:rPr>
              <w:t>4</w:t>
            </w:r>
            <w:r>
              <w:rPr>
                <w:spacing w:val="-2"/>
                <w:sz w:val="24"/>
              </w:rPr>
              <w:t>）《中华人民共和国水污染防治法》，</w:t>
            </w:r>
            <w:r>
              <w:rPr>
                <w:spacing w:val="-2"/>
                <w:sz w:val="24"/>
              </w:rPr>
              <w:t>2017.6.27</w:t>
            </w:r>
            <w:r>
              <w:rPr>
                <w:rFonts w:hint="eastAsia"/>
                <w:spacing w:val="-2"/>
                <w:sz w:val="24"/>
              </w:rPr>
              <w:t>修订，</w:t>
            </w:r>
            <w:r>
              <w:rPr>
                <w:rFonts w:hint="eastAsia"/>
                <w:spacing w:val="-2"/>
                <w:sz w:val="24"/>
              </w:rPr>
              <w:t>2018.1.1</w:t>
            </w:r>
            <w:r>
              <w:rPr>
                <w:rFonts w:hint="eastAsia"/>
                <w:spacing w:val="-2"/>
                <w:sz w:val="24"/>
              </w:rPr>
              <w:t>施行</w:t>
            </w:r>
            <w:r>
              <w:rPr>
                <w:spacing w:val="-2"/>
                <w:sz w:val="24"/>
              </w:rPr>
              <w:t>；</w:t>
            </w:r>
          </w:p>
          <w:p w14:paraId="3989B86F" w14:textId="77777777" w:rsidR="007957C8" w:rsidRDefault="007957C8" w:rsidP="007957C8">
            <w:pPr>
              <w:adjustRightInd w:val="0"/>
              <w:snapToGrid w:val="0"/>
              <w:spacing w:line="360" w:lineRule="auto"/>
              <w:ind w:firstLine="482"/>
              <w:rPr>
                <w:spacing w:val="-2"/>
                <w:sz w:val="24"/>
              </w:rPr>
            </w:pPr>
            <w:r>
              <w:rPr>
                <w:spacing w:val="-2"/>
                <w:sz w:val="24"/>
              </w:rPr>
              <w:t>（</w:t>
            </w:r>
            <w:r>
              <w:rPr>
                <w:spacing w:val="-2"/>
                <w:sz w:val="24"/>
              </w:rPr>
              <w:t>5</w:t>
            </w:r>
            <w:r>
              <w:rPr>
                <w:spacing w:val="-2"/>
                <w:sz w:val="24"/>
              </w:rPr>
              <w:t>）《中华人民共和国环境噪声污染防治法》，</w:t>
            </w:r>
            <w:r>
              <w:rPr>
                <w:rFonts w:hint="eastAsia"/>
                <w:spacing w:val="-2"/>
                <w:sz w:val="24"/>
              </w:rPr>
              <w:t>2018.12.29</w:t>
            </w:r>
            <w:r>
              <w:rPr>
                <w:rFonts w:hint="eastAsia"/>
                <w:spacing w:val="-2"/>
                <w:sz w:val="24"/>
              </w:rPr>
              <w:t>修改并实施</w:t>
            </w:r>
            <w:r>
              <w:rPr>
                <w:spacing w:val="-2"/>
                <w:sz w:val="24"/>
              </w:rPr>
              <w:t>；</w:t>
            </w:r>
          </w:p>
          <w:p w14:paraId="7375543D" w14:textId="77777777" w:rsidR="007957C8" w:rsidRDefault="007957C8" w:rsidP="007957C8">
            <w:pPr>
              <w:adjustRightInd w:val="0"/>
              <w:snapToGrid w:val="0"/>
              <w:spacing w:line="360" w:lineRule="auto"/>
              <w:ind w:firstLine="482"/>
              <w:rPr>
                <w:spacing w:val="-2"/>
                <w:sz w:val="24"/>
              </w:rPr>
            </w:pPr>
            <w:r>
              <w:rPr>
                <w:spacing w:val="-2"/>
                <w:sz w:val="24"/>
              </w:rPr>
              <w:t>（</w:t>
            </w:r>
            <w:r>
              <w:rPr>
                <w:spacing w:val="-2"/>
                <w:sz w:val="24"/>
              </w:rPr>
              <w:t>6</w:t>
            </w:r>
            <w:r>
              <w:rPr>
                <w:spacing w:val="-2"/>
                <w:sz w:val="24"/>
              </w:rPr>
              <w:t>）《中华人民共和国固体废物污染环境防治法》</w:t>
            </w:r>
            <w:r>
              <w:rPr>
                <w:rFonts w:hint="eastAsia"/>
                <w:spacing w:val="-2"/>
                <w:sz w:val="24"/>
              </w:rPr>
              <w:t>（</w:t>
            </w:r>
            <w:r>
              <w:rPr>
                <w:rFonts w:hint="eastAsia"/>
                <w:spacing w:val="-2"/>
                <w:sz w:val="24"/>
              </w:rPr>
              <w:t>2020</w:t>
            </w:r>
            <w:r>
              <w:rPr>
                <w:rFonts w:hint="eastAsia"/>
                <w:spacing w:val="-2"/>
                <w:sz w:val="24"/>
              </w:rPr>
              <w:t>年修订）</w:t>
            </w:r>
            <w:r>
              <w:rPr>
                <w:spacing w:val="-2"/>
                <w:sz w:val="24"/>
              </w:rPr>
              <w:t>，</w:t>
            </w:r>
            <w:r>
              <w:rPr>
                <w:rFonts w:hint="eastAsia"/>
                <w:spacing w:val="-2"/>
                <w:sz w:val="24"/>
              </w:rPr>
              <w:t>第十三届全国人民代表大会常务委员会第十七次会议</w:t>
            </w:r>
            <w:r>
              <w:rPr>
                <w:rFonts w:hint="eastAsia"/>
                <w:spacing w:val="-2"/>
                <w:sz w:val="24"/>
              </w:rPr>
              <w:t>2020.4.29</w:t>
            </w:r>
            <w:r>
              <w:rPr>
                <w:rFonts w:hint="eastAsia"/>
                <w:spacing w:val="-2"/>
                <w:sz w:val="24"/>
              </w:rPr>
              <w:t>修订，</w:t>
            </w:r>
            <w:r>
              <w:rPr>
                <w:rFonts w:hint="eastAsia"/>
                <w:spacing w:val="-2"/>
                <w:sz w:val="24"/>
              </w:rPr>
              <w:t>2020.9.1</w:t>
            </w:r>
            <w:r>
              <w:rPr>
                <w:rFonts w:hint="eastAsia"/>
                <w:spacing w:val="-2"/>
                <w:sz w:val="24"/>
              </w:rPr>
              <w:t>实施</w:t>
            </w:r>
            <w:r>
              <w:rPr>
                <w:spacing w:val="-2"/>
                <w:sz w:val="24"/>
              </w:rPr>
              <w:t>；</w:t>
            </w:r>
          </w:p>
          <w:p w14:paraId="772D8C43" w14:textId="77777777"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）《中华人民共和国土壤污染防治法》，</w:t>
            </w:r>
            <w:r>
              <w:rPr>
                <w:rFonts w:hint="eastAsia"/>
                <w:spacing w:val="-2"/>
                <w:sz w:val="24"/>
              </w:rPr>
              <w:t>2019.1.1</w:t>
            </w:r>
            <w:r>
              <w:rPr>
                <w:rFonts w:hint="eastAsia"/>
                <w:spacing w:val="-2"/>
                <w:sz w:val="24"/>
              </w:rPr>
              <w:t>实施；</w:t>
            </w:r>
          </w:p>
          <w:p w14:paraId="296AD9F5" w14:textId="77777777"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《建设项目环境保护管理条例》，国务院令第</w:t>
            </w:r>
            <w:r>
              <w:rPr>
                <w:spacing w:val="-2"/>
                <w:sz w:val="24"/>
              </w:rPr>
              <w:t>682</w:t>
            </w:r>
            <w:r>
              <w:rPr>
                <w:spacing w:val="-2"/>
                <w:sz w:val="24"/>
              </w:rPr>
              <w:t>号，</w:t>
            </w:r>
            <w:r>
              <w:rPr>
                <w:spacing w:val="-2"/>
                <w:sz w:val="24"/>
              </w:rPr>
              <w:t>2017.1</w:t>
            </w:r>
            <w:r>
              <w:rPr>
                <w:rFonts w:hint="eastAsia"/>
                <w:spacing w:val="-2"/>
                <w:sz w:val="24"/>
              </w:rPr>
              <w:t>0.02</w:t>
            </w:r>
            <w:r>
              <w:rPr>
                <w:spacing w:val="-2"/>
                <w:sz w:val="24"/>
              </w:rPr>
              <w:t>施行；</w:t>
            </w:r>
          </w:p>
          <w:p w14:paraId="033849F9"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9</w:t>
            </w:r>
            <w:r>
              <w:rPr>
                <w:rFonts w:hint="eastAsia"/>
                <w:spacing w:val="-2"/>
                <w:sz w:val="24"/>
              </w:rPr>
              <w:t>）</w:t>
            </w:r>
            <w:r>
              <w:rPr>
                <w:spacing w:val="-2"/>
                <w:sz w:val="24"/>
              </w:rPr>
              <w:t>《建设项目环境影响评价分类管理名录》，环境保护部令第</w:t>
            </w:r>
            <w:r>
              <w:rPr>
                <w:spacing w:val="-2"/>
                <w:sz w:val="24"/>
              </w:rPr>
              <w:t>44</w:t>
            </w:r>
            <w:r>
              <w:rPr>
                <w:spacing w:val="-2"/>
                <w:sz w:val="24"/>
              </w:rPr>
              <w:t>号，</w:t>
            </w:r>
            <w:r>
              <w:rPr>
                <w:spacing w:val="-2"/>
                <w:sz w:val="24"/>
              </w:rPr>
              <w:t>2016.12.7</w:t>
            </w:r>
            <w:r>
              <w:rPr>
                <w:rFonts w:hint="eastAsia"/>
                <w:spacing w:val="-2"/>
                <w:sz w:val="24"/>
              </w:rPr>
              <w:lastRenderedPageBreak/>
              <w:t>通过，</w:t>
            </w:r>
            <w:r>
              <w:rPr>
                <w:spacing w:val="-2"/>
                <w:sz w:val="24"/>
              </w:rPr>
              <w:t>2017.9.1</w:t>
            </w:r>
            <w:r>
              <w:rPr>
                <w:spacing w:val="-2"/>
                <w:sz w:val="24"/>
              </w:rPr>
              <w:t>施行；</w:t>
            </w:r>
          </w:p>
          <w:p w14:paraId="217A9141"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10</w:t>
            </w:r>
            <w:r>
              <w:rPr>
                <w:rFonts w:hint="eastAsia"/>
                <w:spacing w:val="-2"/>
                <w:sz w:val="24"/>
              </w:rPr>
              <w:t>》《关于修改</w:t>
            </w:r>
            <w:r>
              <w:rPr>
                <w:rFonts w:hint="eastAsia"/>
                <w:spacing w:val="-2"/>
                <w:sz w:val="24"/>
              </w:rPr>
              <w:t>&lt;</w:t>
            </w:r>
            <w:r>
              <w:rPr>
                <w:rFonts w:hint="eastAsia"/>
                <w:spacing w:val="-2"/>
                <w:sz w:val="24"/>
              </w:rPr>
              <w:t>建设项目环境影响评价分类管理名录</w:t>
            </w:r>
            <w:r>
              <w:rPr>
                <w:rFonts w:hint="eastAsia"/>
                <w:spacing w:val="-2"/>
                <w:sz w:val="24"/>
              </w:rPr>
              <w:t>&gt;</w:t>
            </w:r>
            <w:r>
              <w:rPr>
                <w:rFonts w:hint="eastAsia"/>
                <w:spacing w:val="-2"/>
                <w:sz w:val="24"/>
              </w:rPr>
              <w:t>部分内容的决定》，生态环境部令第</w:t>
            </w:r>
            <w:r>
              <w:rPr>
                <w:rFonts w:hint="eastAsia"/>
                <w:spacing w:val="-2"/>
                <w:sz w:val="24"/>
              </w:rPr>
              <w:t>1</w:t>
            </w:r>
            <w:r>
              <w:rPr>
                <w:rFonts w:hint="eastAsia"/>
                <w:spacing w:val="-2"/>
                <w:sz w:val="24"/>
              </w:rPr>
              <w:t>号，</w:t>
            </w:r>
            <w:r>
              <w:rPr>
                <w:rFonts w:hint="eastAsia"/>
                <w:spacing w:val="-2"/>
                <w:sz w:val="24"/>
              </w:rPr>
              <w:t>2018.4.28</w:t>
            </w:r>
            <w:r>
              <w:rPr>
                <w:rFonts w:hint="eastAsia"/>
                <w:spacing w:val="-2"/>
                <w:sz w:val="24"/>
              </w:rPr>
              <w:t>施行；</w:t>
            </w:r>
          </w:p>
          <w:p w14:paraId="76231C24"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11</w:t>
            </w:r>
            <w:r>
              <w:rPr>
                <w:rFonts w:hint="eastAsia"/>
                <w:spacing w:val="-2"/>
                <w:sz w:val="24"/>
              </w:rPr>
              <w:t>）《国家危险废物名录（</w:t>
            </w:r>
            <w:r>
              <w:rPr>
                <w:rFonts w:hint="eastAsia"/>
                <w:spacing w:val="-2"/>
                <w:sz w:val="24"/>
              </w:rPr>
              <w:t>2016</w:t>
            </w:r>
            <w:r>
              <w:rPr>
                <w:rFonts w:hint="eastAsia"/>
                <w:spacing w:val="-2"/>
                <w:sz w:val="24"/>
              </w:rPr>
              <w:t>年版）》，</w:t>
            </w:r>
            <w:r>
              <w:rPr>
                <w:rFonts w:hint="eastAsia"/>
                <w:spacing w:val="-2"/>
                <w:sz w:val="24"/>
              </w:rPr>
              <w:t>2016.8.1</w:t>
            </w:r>
            <w:r>
              <w:rPr>
                <w:rFonts w:hint="eastAsia"/>
                <w:spacing w:val="-2"/>
                <w:sz w:val="24"/>
              </w:rPr>
              <w:t>修订后实施；</w:t>
            </w:r>
          </w:p>
          <w:p w14:paraId="3BFB8465"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12</w:t>
            </w:r>
            <w:r>
              <w:rPr>
                <w:rFonts w:hint="eastAsia"/>
                <w:spacing w:val="-2"/>
                <w:sz w:val="24"/>
              </w:rPr>
              <w:t>）《关于印发</w:t>
            </w:r>
            <w:r>
              <w:rPr>
                <w:rFonts w:hint="eastAsia"/>
                <w:spacing w:val="-2"/>
                <w:sz w:val="24"/>
              </w:rPr>
              <w:t>&lt;</w:t>
            </w:r>
            <w:r>
              <w:rPr>
                <w:rFonts w:hint="eastAsia"/>
                <w:spacing w:val="-2"/>
                <w:sz w:val="24"/>
              </w:rPr>
              <w:t>企业事业单位突发环境事件应急预案备案管理办法</w:t>
            </w:r>
            <w:r>
              <w:rPr>
                <w:rFonts w:hint="eastAsia"/>
                <w:spacing w:val="-2"/>
                <w:sz w:val="24"/>
              </w:rPr>
              <w:t>(</w:t>
            </w:r>
            <w:r>
              <w:rPr>
                <w:rFonts w:hint="eastAsia"/>
                <w:spacing w:val="-2"/>
                <w:sz w:val="24"/>
              </w:rPr>
              <w:t>试行</w:t>
            </w:r>
            <w:r>
              <w:rPr>
                <w:rFonts w:hint="eastAsia"/>
                <w:spacing w:val="-2"/>
                <w:sz w:val="24"/>
              </w:rPr>
              <w:t>)&gt;</w:t>
            </w:r>
            <w:r>
              <w:rPr>
                <w:rFonts w:hint="eastAsia"/>
                <w:spacing w:val="-2"/>
                <w:sz w:val="24"/>
              </w:rPr>
              <w:t>的通知》，环发</w:t>
            </w:r>
            <w:r>
              <w:rPr>
                <w:rFonts w:hint="eastAsia"/>
                <w:spacing w:val="-2"/>
                <w:sz w:val="24"/>
              </w:rPr>
              <w:t>[2015]4</w:t>
            </w:r>
            <w:r>
              <w:rPr>
                <w:rFonts w:hint="eastAsia"/>
                <w:spacing w:val="-2"/>
                <w:sz w:val="24"/>
              </w:rPr>
              <w:t>号，</w:t>
            </w:r>
            <w:r>
              <w:rPr>
                <w:rFonts w:hint="eastAsia"/>
                <w:spacing w:val="-2"/>
                <w:sz w:val="24"/>
              </w:rPr>
              <w:t>2015.1.8</w:t>
            </w:r>
            <w:r>
              <w:rPr>
                <w:rFonts w:hint="eastAsia"/>
                <w:spacing w:val="-2"/>
                <w:sz w:val="24"/>
              </w:rPr>
              <w:t>；</w:t>
            </w:r>
          </w:p>
          <w:p w14:paraId="3B12DF26"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13</w:t>
            </w:r>
            <w:r>
              <w:rPr>
                <w:rFonts w:hint="eastAsia"/>
                <w:spacing w:val="-2"/>
                <w:sz w:val="24"/>
              </w:rPr>
              <w:t>）《关于进一步加强环境影响评价管理防范环境风险的通知》，环发</w:t>
            </w:r>
            <w:r>
              <w:rPr>
                <w:rFonts w:hint="eastAsia"/>
                <w:spacing w:val="-2"/>
                <w:sz w:val="24"/>
              </w:rPr>
              <w:t>[2012]77</w:t>
            </w:r>
            <w:r>
              <w:rPr>
                <w:rFonts w:hint="eastAsia"/>
                <w:spacing w:val="-2"/>
                <w:sz w:val="24"/>
              </w:rPr>
              <w:t>号，</w:t>
            </w:r>
            <w:r>
              <w:rPr>
                <w:rFonts w:hint="eastAsia"/>
                <w:spacing w:val="-2"/>
                <w:sz w:val="24"/>
              </w:rPr>
              <w:t>2012.7.3</w:t>
            </w:r>
            <w:r>
              <w:rPr>
                <w:rFonts w:hint="eastAsia"/>
                <w:spacing w:val="-2"/>
                <w:sz w:val="24"/>
              </w:rPr>
              <w:t>；</w:t>
            </w:r>
          </w:p>
          <w:p w14:paraId="5E078115"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14</w:t>
            </w:r>
            <w:r>
              <w:rPr>
                <w:rFonts w:hint="eastAsia"/>
                <w:spacing w:val="-2"/>
                <w:sz w:val="24"/>
              </w:rPr>
              <w:t>）《关于印发</w:t>
            </w:r>
            <w:r>
              <w:rPr>
                <w:rFonts w:hint="eastAsia"/>
                <w:spacing w:val="-2"/>
                <w:sz w:val="24"/>
              </w:rPr>
              <w:t>&lt;</w:t>
            </w:r>
            <w:r>
              <w:rPr>
                <w:rFonts w:hint="eastAsia"/>
                <w:spacing w:val="-2"/>
                <w:sz w:val="24"/>
              </w:rPr>
              <w:t>建设项目主要污染物排放总量指标审核及管理暂行办法</w:t>
            </w:r>
            <w:r>
              <w:rPr>
                <w:rFonts w:hint="eastAsia"/>
                <w:spacing w:val="-2"/>
                <w:sz w:val="24"/>
              </w:rPr>
              <w:t>&gt;</w:t>
            </w:r>
            <w:r>
              <w:rPr>
                <w:rFonts w:hint="eastAsia"/>
                <w:spacing w:val="-2"/>
                <w:sz w:val="24"/>
              </w:rPr>
              <w:t>的通知》，环发</w:t>
            </w:r>
            <w:r>
              <w:rPr>
                <w:rFonts w:hint="eastAsia"/>
                <w:spacing w:val="-2"/>
                <w:sz w:val="24"/>
              </w:rPr>
              <w:t>[2014]197</w:t>
            </w:r>
            <w:r>
              <w:rPr>
                <w:rFonts w:hint="eastAsia"/>
                <w:spacing w:val="-2"/>
                <w:sz w:val="24"/>
              </w:rPr>
              <w:t>号，</w:t>
            </w:r>
            <w:r>
              <w:rPr>
                <w:rFonts w:hint="eastAsia"/>
                <w:spacing w:val="-2"/>
                <w:sz w:val="24"/>
              </w:rPr>
              <w:t>2014.12.31</w:t>
            </w:r>
            <w:r>
              <w:rPr>
                <w:rFonts w:hint="eastAsia"/>
                <w:spacing w:val="-2"/>
                <w:sz w:val="24"/>
              </w:rPr>
              <w:t>；</w:t>
            </w:r>
          </w:p>
          <w:p w14:paraId="60EFD905"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15</w:t>
            </w:r>
            <w:r>
              <w:rPr>
                <w:rFonts w:hint="eastAsia"/>
                <w:spacing w:val="-2"/>
                <w:sz w:val="24"/>
              </w:rPr>
              <w:t>）《关于以改善环境质量为核心加强环境影响评价管理的通知》，环环评</w:t>
            </w:r>
            <w:r>
              <w:rPr>
                <w:rFonts w:hint="eastAsia"/>
                <w:spacing w:val="-2"/>
                <w:sz w:val="24"/>
              </w:rPr>
              <w:t>[2016]150</w:t>
            </w:r>
            <w:r>
              <w:rPr>
                <w:rFonts w:hint="eastAsia"/>
                <w:spacing w:val="-2"/>
                <w:sz w:val="24"/>
              </w:rPr>
              <w:t>号，</w:t>
            </w:r>
            <w:r>
              <w:rPr>
                <w:rFonts w:hint="eastAsia"/>
                <w:spacing w:val="-2"/>
                <w:sz w:val="24"/>
              </w:rPr>
              <w:t>2016.10.26</w:t>
            </w:r>
            <w:r>
              <w:rPr>
                <w:rFonts w:hint="eastAsia"/>
                <w:spacing w:val="-2"/>
                <w:sz w:val="24"/>
              </w:rPr>
              <w:t>；</w:t>
            </w:r>
          </w:p>
          <w:p w14:paraId="6C657F36" w14:textId="77777777" w:rsidR="007957C8" w:rsidRDefault="007957C8" w:rsidP="007957C8">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16</w:t>
            </w:r>
            <w:r>
              <w:rPr>
                <w:rFonts w:hint="eastAsia"/>
                <w:spacing w:val="-2"/>
                <w:sz w:val="24"/>
              </w:rPr>
              <w:t>）《国务院关于印发“十三五”生态环境保护规划的通知》（国发</w:t>
            </w:r>
            <w:r>
              <w:rPr>
                <w:rFonts w:hint="eastAsia"/>
                <w:spacing w:val="-2"/>
                <w:sz w:val="24"/>
              </w:rPr>
              <w:t>[2016]65</w:t>
            </w:r>
            <w:r>
              <w:rPr>
                <w:rFonts w:hint="eastAsia"/>
                <w:spacing w:val="-2"/>
                <w:sz w:val="24"/>
              </w:rPr>
              <w:t>号）；</w:t>
            </w:r>
          </w:p>
          <w:p w14:paraId="0CCE3820" w14:textId="77777777" w:rsidR="007957C8" w:rsidRDefault="007957C8" w:rsidP="007957C8">
            <w:pPr>
              <w:adjustRightInd w:val="0"/>
              <w:snapToGrid w:val="0"/>
              <w:spacing w:line="360" w:lineRule="auto"/>
              <w:ind w:firstLine="482"/>
              <w:rPr>
                <w:sz w:val="24"/>
              </w:rPr>
            </w:pPr>
            <w:r>
              <w:rPr>
                <w:rFonts w:hint="eastAsia"/>
                <w:spacing w:val="-2"/>
                <w:sz w:val="24"/>
              </w:rPr>
              <w:t>（</w:t>
            </w:r>
            <w:r>
              <w:rPr>
                <w:rFonts w:hint="eastAsia"/>
                <w:spacing w:val="-2"/>
                <w:sz w:val="24"/>
              </w:rPr>
              <w:t>17</w:t>
            </w:r>
            <w:r>
              <w:rPr>
                <w:rFonts w:hint="eastAsia"/>
                <w:spacing w:val="-2"/>
                <w:sz w:val="24"/>
              </w:rPr>
              <w:t>）</w:t>
            </w:r>
            <w:r>
              <w:rPr>
                <w:sz w:val="24"/>
              </w:rPr>
              <w:t>《国务院关于印发打赢蓝天保卫战三年行动计划的通知》，国发</w:t>
            </w:r>
            <w:r>
              <w:rPr>
                <w:sz w:val="24"/>
              </w:rPr>
              <w:t>[2018]22</w:t>
            </w:r>
            <w:r>
              <w:rPr>
                <w:sz w:val="24"/>
              </w:rPr>
              <w:t>号，</w:t>
            </w:r>
            <w:r>
              <w:rPr>
                <w:sz w:val="24"/>
              </w:rPr>
              <w:t>2018.6.27</w:t>
            </w:r>
            <w:r>
              <w:rPr>
                <w:sz w:val="24"/>
              </w:rPr>
              <w:t>；</w:t>
            </w:r>
          </w:p>
          <w:p w14:paraId="5E4BE0B1" w14:textId="77777777" w:rsidR="007957C8" w:rsidRDefault="007957C8" w:rsidP="007957C8">
            <w:pPr>
              <w:tabs>
                <w:tab w:val="left" w:pos="2220"/>
              </w:tabs>
              <w:adjustRightInd w:val="0"/>
              <w:snapToGrid w:val="0"/>
              <w:spacing w:line="360" w:lineRule="auto"/>
              <w:rPr>
                <w:b/>
                <w:bCs/>
                <w:sz w:val="24"/>
              </w:rPr>
            </w:pPr>
            <w:r>
              <w:rPr>
                <w:rFonts w:hint="eastAsia"/>
                <w:b/>
                <w:bCs/>
                <w:sz w:val="24"/>
              </w:rPr>
              <w:t>1.1.2.2</w:t>
            </w:r>
            <w:r>
              <w:rPr>
                <w:rFonts w:hint="eastAsia"/>
                <w:b/>
                <w:bCs/>
                <w:sz w:val="24"/>
              </w:rPr>
              <w:t>地方法律法规</w:t>
            </w:r>
          </w:p>
          <w:p w14:paraId="1FF7C191" w14:textId="77777777"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《浙江省大气污染防治条例》</w:t>
            </w:r>
            <w:r>
              <w:rPr>
                <w:spacing w:val="-2"/>
                <w:sz w:val="24"/>
              </w:rPr>
              <w:t>(2016</w:t>
            </w:r>
            <w:r>
              <w:rPr>
                <w:spacing w:val="-2"/>
                <w:sz w:val="24"/>
              </w:rPr>
              <w:t>年修订</w:t>
            </w:r>
            <w:r>
              <w:rPr>
                <w:spacing w:val="-2"/>
                <w:sz w:val="24"/>
              </w:rPr>
              <w:t>)</w:t>
            </w:r>
            <w:r>
              <w:rPr>
                <w:spacing w:val="-2"/>
                <w:sz w:val="24"/>
              </w:rPr>
              <w:t>，</w:t>
            </w:r>
            <w:r>
              <w:rPr>
                <w:spacing w:val="-2"/>
                <w:sz w:val="24"/>
              </w:rPr>
              <w:t>2016.7.1</w:t>
            </w:r>
            <w:r>
              <w:rPr>
                <w:spacing w:val="-2"/>
                <w:sz w:val="24"/>
              </w:rPr>
              <w:t>施行；</w:t>
            </w:r>
          </w:p>
          <w:p w14:paraId="7EC9944A" w14:textId="77777777"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pacing w:val="-2"/>
                <w:sz w:val="24"/>
              </w:rPr>
              <w:t>《浙江省水污染防治条例》</w:t>
            </w:r>
            <w:r>
              <w:rPr>
                <w:spacing w:val="-2"/>
                <w:sz w:val="24"/>
              </w:rPr>
              <w:t>2017</w:t>
            </w:r>
            <w:r>
              <w:rPr>
                <w:spacing w:val="-2"/>
                <w:sz w:val="24"/>
              </w:rPr>
              <w:t>年</w:t>
            </w:r>
            <w:r>
              <w:rPr>
                <w:spacing w:val="-2"/>
                <w:sz w:val="24"/>
              </w:rPr>
              <w:t>11</w:t>
            </w:r>
            <w:r>
              <w:rPr>
                <w:spacing w:val="-2"/>
                <w:sz w:val="24"/>
              </w:rPr>
              <w:t>月</w:t>
            </w:r>
            <w:r>
              <w:rPr>
                <w:spacing w:val="-2"/>
                <w:sz w:val="24"/>
              </w:rPr>
              <w:t>30</w:t>
            </w:r>
            <w:r>
              <w:rPr>
                <w:spacing w:val="-2"/>
                <w:sz w:val="24"/>
              </w:rPr>
              <w:t>日修订，浙江省第十二届人民代表大会常务委员会第四十五次会议通过，</w:t>
            </w:r>
            <w:r>
              <w:rPr>
                <w:spacing w:val="-2"/>
                <w:sz w:val="24"/>
              </w:rPr>
              <w:t>2018</w:t>
            </w:r>
            <w:r>
              <w:rPr>
                <w:spacing w:val="-2"/>
                <w:sz w:val="24"/>
              </w:rPr>
              <w:t>年</w:t>
            </w:r>
            <w:r>
              <w:rPr>
                <w:spacing w:val="-2"/>
                <w:sz w:val="24"/>
              </w:rPr>
              <w:t>1</w:t>
            </w:r>
            <w:r>
              <w:rPr>
                <w:spacing w:val="-2"/>
                <w:sz w:val="24"/>
              </w:rPr>
              <w:t>月</w:t>
            </w:r>
            <w:r>
              <w:rPr>
                <w:spacing w:val="-2"/>
                <w:sz w:val="24"/>
              </w:rPr>
              <w:t>1</w:t>
            </w:r>
            <w:r>
              <w:rPr>
                <w:spacing w:val="-2"/>
                <w:sz w:val="24"/>
              </w:rPr>
              <w:t>日施行；</w:t>
            </w:r>
          </w:p>
          <w:p w14:paraId="164AD911" w14:textId="77777777" w:rsidR="007957C8" w:rsidRDefault="007957C8" w:rsidP="007957C8">
            <w:pPr>
              <w:adjustRightInd w:val="0"/>
              <w:snapToGrid w:val="0"/>
              <w:spacing w:line="360" w:lineRule="auto"/>
              <w:ind w:firstLine="482"/>
              <w:rPr>
                <w:sz w:val="24"/>
              </w:rPr>
            </w:pPr>
            <w:r>
              <w:rPr>
                <w:rFonts w:hint="eastAsia"/>
                <w:spacing w:val="-2"/>
                <w:sz w:val="24"/>
              </w:rPr>
              <w:t>（</w:t>
            </w:r>
            <w:r>
              <w:rPr>
                <w:rFonts w:hint="eastAsia"/>
                <w:spacing w:val="-2"/>
                <w:sz w:val="24"/>
              </w:rPr>
              <w:t>3</w:t>
            </w:r>
            <w:r>
              <w:rPr>
                <w:rFonts w:hint="eastAsia"/>
                <w:spacing w:val="-2"/>
                <w:sz w:val="24"/>
              </w:rPr>
              <w:t>）</w:t>
            </w:r>
            <w:r>
              <w:rPr>
                <w:sz w:val="24"/>
              </w:rPr>
              <w:t>《浙江省固体废物污染环境防治条例》</w:t>
            </w:r>
            <w:r>
              <w:rPr>
                <w:sz w:val="24"/>
              </w:rPr>
              <w:t>2017</w:t>
            </w:r>
            <w:r>
              <w:rPr>
                <w:sz w:val="24"/>
              </w:rPr>
              <w:t>年</w:t>
            </w:r>
            <w:r>
              <w:rPr>
                <w:sz w:val="24"/>
              </w:rPr>
              <w:t>9</w:t>
            </w:r>
            <w:r>
              <w:rPr>
                <w:sz w:val="24"/>
              </w:rPr>
              <w:t>月</w:t>
            </w:r>
            <w:r>
              <w:rPr>
                <w:sz w:val="24"/>
              </w:rPr>
              <w:t>30</w:t>
            </w:r>
            <w:r>
              <w:rPr>
                <w:sz w:val="24"/>
              </w:rPr>
              <w:t>日修订，浙江省第十二届人民代表大会常务委员会第四十四次会议通过；</w:t>
            </w:r>
          </w:p>
          <w:p w14:paraId="50761028" w14:textId="77777777" w:rsidR="007957C8" w:rsidRDefault="007957C8" w:rsidP="007957C8">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《浙江省建设项目环境保护管理办法》</w:t>
            </w:r>
            <w:r>
              <w:rPr>
                <w:sz w:val="24"/>
              </w:rPr>
              <w:t>(</w:t>
            </w:r>
            <w:r>
              <w:rPr>
                <w:sz w:val="24"/>
              </w:rPr>
              <w:t>修正</w:t>
            </w:r>
            <w:r>
              <w:rPr>
                <w:sz w:val="24"/>
              </w:rPr>
              <w:t>)</w:t>
            </w:r>
            <w:r>
              <w:rPr>
                <w:sz w:val="24"/>
              </w:rPr>
              <w:t>，浙江省人民政府令</w:t>
            </w:r>
            <w:r>
              <w:rPr>
                <w:sz w:val="24"/>
              </w:rPr>
              <w:t>364</w:t>
            </w:r>
            <w:r>
              <w:rPr>
                <w:sz w:val="24"/>
              </w:rPr>
              <w:t>号，</w:t>
            </w:r>
            <w:r>
              <w:rPr>
                <w:sz w:val="24"/>
              </w:rPr>
              <w:t>2018.3.1</w:t>
            </w:r>
            <w:r>
              <w:rPr>
                <w:sz w:val="24"/>
              </w:rPr>
              <w:t>施行；</w:t>
            </w:r>
          </w:p>
          <w:p w14:paraId="5C56A419" w14:textId="77777777" w:rsidR="007957C8" w:rsidRDefault="007957C8" w:rsidP="007957C8">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《浙江省水土保持条例</w:t>
            </w:r>
            <w:r>
              <w:rPr>
                <w:sz w:val="24"/>
              </w:rPr>
              <w:t>(2017</w:t>
            </w:r>
            <w:r>
              <w:rPr>
                <w:sz w:val="24"/>
              </w:rPr>
              <w:t>年修正</w:t>
            </w:r>
            <w:r>
              <w:rPr>
                <w:sz w:val="24"/>
              </w:rPr>
              <w:t>)</w:t>
            </w:r>
            <w:r>
              <w:rPr>
                <w:sz w:val="24"/>
              </w:rPr>
              <w:t>》，</w:t>
            </w:r>
            <w:r>
              <w:rPr>
                <w:sz w:val="24"/>
              </w:rPr>
              <w:t>2017.9.30</w:t>
            </w:r>
            <w:r>
              <w:rPr>
                <w:sz w:val="24"/>
              </w:rPr>
              <w:t>实施；</w:t>
            </w:r>
          </w:p>
          <w:p w14:paraId="02E23D8F" w14:textId="77777777"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6</w:t>
            </w:r>
            <w:r>
              <w:rPr>
                <w:rFonts w:hint="eastAsia"/>
                <w:spacing w:val="-2"/>
                <w:sz w:val="24"/>
              </w:rPr>
              <w:t>）</w:t>
            </w:r>
            <w:r>
              <w:rPr>
                <w:spacing w:val="-2"/>
                <w:sz w:val="24"/>
              </w:rPr>
              <w:t>《浙江省人民政府办公厅关于印发浙江省建设项目环境影响评价文件分级审批管理办法的通知》，浙政办发</w:t>
            </w:r>
            <w:r>
              <w:rPr>
                <w:spacing w:val="-2"/>
                <w:sz w:val="24"/>
              </w:rPr>
              <w:t>[2014]86</w:t>
            </w:r>
            <w:r>
              <w:rPr>
                <w:spacing w:val="-2"/>
                <w:sz w:val="24"/>
              </w:rPr>
              <w:t>号，</w:t>
            </w:r>
            <w:r>
              <w:rPr>
                <w:spacing w:val="-2"/>
                <w:sz w:val="24"/>
              </w:rPr>
              <w:t>2014.7.10</w:t>
            </w:r>
            <w:r>
              <w:rPr>
                <w:spacing w:val="-2"/>
                <w:sz w:val="24"/>
              </w:rPr>
              <w:t>发布，</w:t>
            </w:r>
            <w:r>
              <w:rPr>
                <w:spacing w:val="-2"/>
                <w:sz w:val="24"/>
              </w:rPr>
              <w:t>2014.7.25</w:t>
            </w:r>
            <w:r>
              <w:rPr>
                <w:spacing w:val="-2"/>
                <w:sz w:val="24"/>
              </w:rPr>
              <w:t>实施；</w:t>
            </w:r>
          </w:p>
          <w:p w14:paraId="3C604EB2" w14:textId="77777777" w:rsidR="007957C8" w:rsidRDefault="007957C8" w:rsidP="007957C8">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w:t>
            </w:r>
            <w:r>
              <w:rPr>
                <w:spacing w:val="-2"/>
                <w:sz w:val="24"/>
              </w:rPr>
              <w:t>《关于印发</w:t>
            </w:r>
            <w:r>
              <w:rPr>
                <w:spacing w:val="-2"/>
                <w:sz w:val="24"/>
              </w:rPr>
              <w:t>&lt;</w:t>
            </w:r>
            <w:r>
              <w:rPr>
                <w:spacing w:val="-2"/>
                <w:sz w:val="24"/>
              </w:rPr>
              <w:t>浙江省建设项目主要污染物总量准入审核办法</w:t>
            </w:r>
            <w:r>
              <w:rPr>
                <w:spacing w:val="-2"/>
                <w:sz w:val="24"/>
              </w:rPr>
              <w:t>(</w:t>
            </w:r>
            <w:r>
              <w:rPr>
                <w:spacing w:val="-2"/>
                <w:sz w:val="24"/>
              </w:rPr>
              <w:t>试行</w:t>
            </w:r>
            <w:r>
              <w:rPr>
                <w:spacing w:val="-2"/>
                <w:sz w:val="24"/>
              </w:rPr>
              <w:t>)&gt;</w:t>
            </w:r>
            <w:r>
              <w:rPr>
                <w:spacing w:val="-2"/>
                <w:sz w:val="24"/>
              </w:rPr>
              <w:t>的通知》，浙江省环保厅，</w:t>
            </w:r>
            <w:proofErr w:type="gramStart"/>
            <w:r>
              <w:rPr>
                <w:spacing w:val="-2"/>
                <w:sz w:val="24"/>
              </w:rPr>
              <w:t>浙环发</w:t>
            </w:r>
            <w:proofErr w:type="gramEnd"/>
            <w:r>
              <w:rPr>
                <w:spacing w:val="-2"/>
                <w:sz w:val="24"/>
              </w:rPr>
              <w:t>[2012]10</w:t>
            </w:r>
            <w:r>
              <w:rPr>
                <w:spacing w:val="-2"/>
                <w:sz w:val="24"/>
              </w:rPr>
              <w:t>号，</w:t>
            </w:r>
            <w:r>
              <w:rPr>
                <w:spacing w:val="-2"/>
                <w:sz w:val="24"/>
              </w:rPr>
              <w:t>2012.2.24</w:t>
            </w:r>
            <w:r>
              <w:rPr>
                <w:spacing w:val="-2"/>
                <w:sz w:val="24"/>
              </w:rPr>
              <w:t>；</w:t>
            </w:r>
          </w:p>
          <w:p w14:paraId="55B7E1E6" w14:textId="77777777" w:rsidR="007957C8" w:rsidRDefault="007957C8" w:rsidP="007957C8">
            <w:pPr>
              <w:adjustRightInd w:val="0"/>
              <w:snapToGrid w:val="0"/>
              <w:spacing w:line="360" w:lineRule="auto"/>
              <w:ind w:firstLine="482"/>
              <w:rPr>
                <w:spacing w:val="-2"/>
                <w:sz w:val="24"/>
              </w:rPr>
            </w:pPr>
            <w:r>
              <w:rPr>
                <w:rFonts w:hint="eastAsia"/>
                <w:spacing w:val="-2"/>
                <w:sz w:val="24"/>
              </w:rPr>
              <w:lastRenderedPageBreak/>
              <w:t>（</w:t>
            </w:r>
            <w:r>
              <w:rPr>
                <w:rFonts w:hint="eastAsia"/>
                <w:spacing w:val="-2"/>
                <w:sz w:val="24"/>
              </w:rPr>
              <w:t>8</w:t>
            </w:r>
            <w:r>
              <w:rPr>
                <w:rFonts w:hint="eastAsia"/>
                <w:spacing w:val="-2"/>
                <w:sz w:val="24"/>
              </w:rPr>
              <w:t>）</w:t>
            </w:r>
            <w:r>
              <w:rPr>
                <w:spacing w:val="-2"/>
                <w:sz w:val="24"/>
              </w:rPr>
              <w:t>《关于印发浙江省土壤污染污染防治工作方案的通知》，浙江省人民政府浙政发</w:t>
            </w:r>
            <w:r>
              <w:rPr>
                <w:spacing w:val="-2"/>
                <w:sz w:val="24"/>
              </w:rPr>
              <w:t>[2016]47</w:t>
            </w:r>
            <w:r>
              <w:rPr>
                <w:spacing w:val="-2"/>
                <w:sz w:val="24"/>
              </w:rPr>
              <w:t>号，</w:t>
            </w:r>
            <w:r>
              <w:rPr>
                <w:spacing w:val="-2"/>
                <w:sz w:val="24"/>
              </w:rPr>
              <w:t>2016.12.29</w:t>
            </w:r>
            <w:r>
              <w:rPr>
                <w:spacing w:val="-2"/>
                <w:sz w:val="24"/>
              </w:rPr>
              <w:t>；</w:t>
            </w:r>
          </w:p>
          <w:p w14:paraId="0A62203B" w14:textId="77777777" w:rsidR="007957C8" w:rsidRDefault="007957C8" w:rsidP="007957C8">
            <w:pPr>
              <w:adjustRightInd w:val="0"/>
              <w:snapToGrid w:val="0"/>
              <w:spacing w:line="360" w:lineRule="auto"/>
              <w:ind w:firstLine="482"/>
              <w:rPr>
                <w:sz w:val="24"/>
              </w:rPr>
            </w:pPr>
            <w:r>
              <w:rPr>
                <w:rFonts w:hint="eastAsia"/>
                <w:spacing w:val="-2"/>
                <w:sz w:val="24"/>
              </w:rPr>
              <w:t>（</w:t>
            </w:r>
            <w:r>
              <w:rPr>
                <w:rFonts w:hint="eastAsia"/>
                <w:spacing w:val="-2"/>
                <w:sz w:val="24"/>
              </w:rPr>
              <w:t>9</w:t>
            </w:r>
            <w:r>
              <w:rPr>
                <w:rFonts w:hint="eastAsia"/>
                <w:spacing w:val="-2"/>
                <w:sz w:val="24"/>
              </w:rPr>
              <w:t>）</w:t>
            </w:r>
            <w:r>
              <w:rPr>
                <w:sz w:val="24"/>
              </w:rPr>
              <w:t>《浙江省工业污染防治</w:t>
            </w:r>
            <w:r>
              <w:rPr>
                <w:sz w:val="24"/>
              </w:rPr>
              <w:t>“</w:t>
            </w:r>
            <w:r>
              <w:rPr>
                <w:sz w:val="24"/>
              </w:rPr>
              <w:t>十三五</w:t>
            </w:r>
            <w:r>
              <w:rPr>
                <w:sz w:val="24"/>
              </w:rPr>
              <w:t>”</w:t>
            </w:r>
            <w:r>
              <w:rPr>
                <w:sz w:val="24"/>
              </w:rPr>
              <w:t>规划》，</w:t>
            </w:r>
            <w:r>
              <w:rPr>
                <w:sz w:val="24"/>
              </w:rPr>
              <w:t>2016.1</w:t>
            </w:r>
            <w:r>
              <w:rPr>
                <w:rFonts w:hint="eastAsia"/>
                <w:sz w:val="24"/>
              </w:rPr>
              <w:t>0.1</w:t>
            </w:r>
            <w:r>
              <w:rPr>
                <w:sz w:val="24"/>
              </w:rPr>
              <w:t>7</w:t>
            </w:r>
            <w:r>
              <w:rPr>
                <w:sz w:val="24"/>
              </w:rPr>
              <w:t>起实施；</w:t>
            </w:r>
          </w:p>
          <w:p w14:paraId="717B2B95" w14:textId="77777777" w:rsidR="007957C8" w:rsidRDefault="007957C8" w:rsidP="007957C8">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《关于印发浙江省大气污染防治</w:t>
            </w:r>
            <w:r>
              <w:rPr>
                <w:sz w:val="24"/>
              </w:rPr>
              <w:t>“</w:t>
            </w:r>
            <w:r>
              <w:rPr>
                <w:sz w:val="24"/>
              </w:rPr>
              <w:t>十三五</w:t>
            </w:r>
            <w:r>
              <w:rPr>
                <w:sz w:val="24"/>
              </w:rPr>
              <w:t>”</w:t>
            </w:r>
            <w:r>
              <w:rPr>
                <w:sz w:val="24"/>
              </w:rPr>
              <w:t>规划的通知》，</w:t>
            </w:r>
            <w:proofErr w:type="gramStart"/>
            <w:r>
              <w:rPr>
                <w:sz w:val="24"/>
              </w:rPr>
              <w:t>浙发改</w:t>
            </w:r>
            <w:proofErr w:type="gramEnd"/>
            <w:r>
              <w:rPr>
                <w:sz w:val="24"/>
              </w:rPr>
              <w:t>规划</w:t>
            </w:r>
            <w:r>
              <w:rPr>
                <w:sz w:val="24"/>
              </w:rPr>
              <w:t>[2017]250</w:t>
            </w:r>
            <w:r>
              <w:rPr>
                <w:sz w:val="24"/>
              </w:rPr>
              <w:t>号，</w:t>
            </w:r>
            <w:r>
              <w:rPr>
                <w:sz w:val="24"/>
              </w:rPr>
              <w:t>2017.3.22</w:t>
            </w:r>
            <w:r>
              <w:rPr>
                <w:sz w:val="24"/>
              </w:rPr>
              <w:t>；</w:t>
            </w:r>
          </w:p>
          <w:p w14:paraId="1D43DD28" w14:textId="77777777" w:rsidR="007957C8" w:rsidRDefault="007957C8" w:rsidP="007957C8">
            <w:pPr>
              <w:adjustRightInd w:val="0"/>
              <w:snapToGrid w:val="0"/>
              <w:spacing w:line="360" w:lineRule="auto"/>
              <w:ind w:firstLine="482"/>
              <w:rPr>
                <w:spacing w:val="-2"/>
                <w:sz w:val="24"/>
              </w:rPr>
            </w:pPr>
            <w:r>
              <w:rPr>
                <w:rFonts w:hint="eastAsia"/>
                <w:sz w:val="24"/>
              </w:rPr>
              <w:t>（</w:t>
            </w:r>
            <w:r>
              <w:rPr>
                <w:rFonts w:hint="eastAsia"/>
                <w:sz w:val="24"/>
              </w:rPr>
              <w:t>11</w:t>
            </w:r>
            <w:r>
              <w:rPr>
                <w:rFonts w:hint="eastAsia"/>
                <w:sz w:val="24"/>
              </w:rPr>
              <w:t>）</w:t>
            </w:r>
            <w:r>
              <w:rPr>
                <w:sz w:val="24"/>
              </w:rPr>
              <w:t>《关于印发</w:t>
            </w:r>
            <w:r>
              <w:rPr>
                <w:sz w:val="24"/>
              </w:rPr>
              <w:t>&lt;</w:t>
            </w:r>
            <w:r>
              <w:rPr>
                <w:sz w:val="24"/>
              </w:rPr>
              <w:t>浙江省环境保护厅建设项目环境影响评价公众参与和政府信息公开工作的实施细则</w:t>
            </w:r>
            <w:r>
              <w:rPr>
                <w:sz w:val="24"/>
              </w:rPr>
              <w:t>(</w:t>
            </w:r>
            <w:r>
              <w:rPr>
                <w:sz w:val="24"/>
              </w:rPr>
              <w:t>试行</w:t>
            </w:r>
            <w:r>
              <w:rPr>
                <w:sz w:val="24"/>
              </w:rPr>
              <w:t>)&gt;</w:t>
            </w:r>
            <w:r>
              <w:rPr>
                <w:sz w:val="24"/>
              </w:rPr>
              <w:t>的通知》，</w:t>
            </w:r>
            <w:proofErr w:type="gramStart"/>
            <w:r>
              <w:rPr>
                <w:sz w:val="24"/>
              </w:rPr>
              <w:t>浙环发</w:t>
            </w:r>
            <w:proofErr w:type="gramEnd"/>
            <w:r>
              <w:rPr>
                <w:sz w:val="24"/>
              </w:rPr>
              <w:t>[2014]28</w:t>
            </w:r>
            <w:r>
              <w:rPr>
                <w:sz w:val="24"/>
              </w:rPr>
              <w:t>号，浙江省环保厅，</w:t>
            </w:r>
            <w:r>
              <w:rPr>
                <w:sz w:val="24"/>
              </w:rPr>
              <w:t>2014.5.19</w:t>
            </w:r>
            <w:r>
              <w:rPr>
                <w:sz w:val="24"/>
              </w:rPr>
              <w:t>；</w:t>
            </w:r>
          </w:p>
          <w:p w14:paraId="4F87FBE8" w14:textId="77777777" w:rsidR="007957C8" w:rsidRDefault="007957C8" w:rsidP="007957C8">
            <w:pPr>
              <w:adjustRightInd w:val="0"/>
              <w:snapToGrid w:val="0"/>
              <w:spacing w:line="360" w:lineRule="auto"/>
              <w:ind w:firstLine="482"/>
              <w:rPr>
                <w:sz w:val="24"/>
              </w:rPr>
            </w:pPr>
            <w:r>
              <w:rPr>
                <w:rFonts w:hint="eastAsia"/>
                <w:spacing w:val="-2"/>
                <w:sz w:val="24"/>
              </w:rPr>
              <w:t>（</w:t>
            </w:r>
            <w:r>
              <w:rPr>
                <w:rFonts w:hint="eastAsia"/>
                <w:spacing w:val="-2"/>
                <w:sz w:val="24"/>
              </w:rPr>
              <w:t>12</w:t>
            </w:r>
            <w:r>
              <w:rPr>
                <w:rFonts w:hint="eastAsia"/>
                <w:spacing w:val="-2"/>
                <w:sz w:val="24"/>
              </w:rPr>
              <w:t>）</w:t>
            </w:r>
            <w:r>
              <w:rPr>
                <w:sz w:val="24"/>
              </w:rPr>
              <w:t>《浙江省环境保护厅关于发布</w:t>
            </w:r>
            <w:r>
              <w:rPr>
                <w:sz w:val="24"/>
              </w:rPr>
              <w:t>&lt;</w:t>
            </w:r>
            <w:r>
              <w:rPr>
                <w:sz w:val="24"/>
              </w:rPr>
              <w:t>省环境保护主管部门负责审批环境影响评价文件的建设项目清单</w:t>
            </w:r>
            <w:r>
              <w:rPr>
                <w:sz w:val="24"/>
              </w:rPr>
              <w:t>(2015</w:t>
            </w:r>
            <w:r>
              <w:rPr>
                <w:sz w:val="24"/>
              </w:rPr>
              <w:t>年本</w:t>
            </w:r>
            <w:r>
              <w:rPr>
                <w:sz w:val="24"/>
              </w:rPr>
              <w:t>)&gt;</w:t>
            </w:r>
            <w:r>
              <w:rPr>
                <w:sz w:val="24"/>
              </w:rPr>
              <w:t>及</w:t>
            </w:r>
            <w:r>
              <w:rPr>
                <w:sz w:val="24"/>
              </w:rPr>
              <w:t>&lt;</w:t>
            </w:r>
            <w:r>
              <w:rPr>
                <w:sz w:val="24"/>
              </w:rPr>
              <w:t>设区市环境保护主管部门负责审批环境影响评价文件的重污染、高环境风险以及严重影响生态的建设项目清单</w:t>
            </w:r>
            <w:r>
              <w:rPr>
                <w:sz w:val="24"/>
              </w:rPr>
              <w:t>(2015</w:t>
            </w:r>
            <w:r>
              <w:rPr>
                <w:sz w:val="24"/>
              </w:rPr>
              <w:t>年本</w:t>
            </w:r>
            <w:r>
              <w:rPr>
                <w:sz w:val="24"/>
              </w:rPr>
              <w:t>)&gt;</w:t>
            </w:r>
            <w:r>
              <w:rPr>
                <w:sz w:val="24"/>
              </w:rPr>
              <w:t>的通知》，</w:t>
            </w:r>
            <w:proofErr w:type="gramStart"/>
            <w:r>
              <w:rPr>
                <w:sz w:val="24"/>
              </w:rPr>
              <w:t>浙环发</w:t>
            </w:r>
            <w:proofErr w:type="gramEnd"/>
            <w:r>
              <w:rPr>
                <w:sz w:val="24"/>
              </w:rPr>
              <w:t>[2015]38</w:t>
            </w:r>
            <w:r>
              <w:rPr>
                <w:sz w:val="24"/>
              </w:rPr>
              <w:t>号，</w:t>
            </w:r>
            <w:r>
              <w:rPr>
                <w:sz w:val="24"/>
              </w:rPr>
              <w:t>2015.9.23</w:t>
            </w:r>
            <w:r>
              <w:rPr>
                <w:sz w:val="24"/>
              </w:rPr>
              <w:t>；</w:t>
            </w:r>
          </w:p>
          <w:p w14:paraId="2ED7CBD9" w14:textId="77777777" w:rsidR="007957C8" w:rsidRDefault="007957C8" w:rsidP="007957C8">
            <w:pPr>
              <w:adjustRightInd w:val="0"/>
              <w:snapToGrid w:val="0"/>
              <w:spacing w:line="360" w:lineRule="auto"/>
              <w:ind w:firstLine="482"/>
              <w:rPr>
                <w:sz w:val="24"/>
              </w:rPr>
            </w:pPr>
            <w:r>
              <w:rPr>
                <w:rFonts w:hint="eastAsia"/>
                <w:sz w:val="24"/>
              </w:rPr>
              <w:t>（</w:t>
            </w:r>
            <w:r>
              <w:rPr>
                <w:rFonts w:hint="eastAsia"/>
                <w:sz w:val="24"/>
              </w:rPr>
              <w:t>13</w:t>
            </w:r>
            <w:r>
              <w:rPr>
                <w:rFonts w:hint="eastAsia"/>
                <w:sz w:val="24"/>
              </w:rPr>
              <w:t>）</w:t>
            </w:r>
            <w:r>
              <w:rPr>
                <w:sz w:val="24"/>
              </w:rPr>
              <w:t>《浙江省人民政府关于发布浙江省生态保护红线的通知》，浙政发</w:t>
            </w:r>
            <w:r>
              <w:rPr>
                <w:sz w:val="24"/>
              </w:rPr>
              <w:t>[2018]30</w:t>
            </w:r>
            <w:r>
              <w:rPr>
                <w:sz w:val="24"/>
              </w:rPr>
              <w:t>号，</w:t>
            </w:r>
            <w:r>
              <w:rPr>
                <w:sz w:val="24"/>
              </w:rPr>
              <w:t>2018.7.20</w:t>
            </w:r>
            <w:r>
              <w:rPr>
                <w:sz w:val="24"/>
              </w:rPr>
              <w:t>；</w:t>
            </w:r>
          </w:p>
          <w:p w14:paraId="27B41222" w14:textId="77777777" w:rsidR="007957C8" w:rsidRDefault="007957C8" w:rsidP="007957C8">
            <w:pPr>
              <w:adjustRightInd w:val="0"/>
              <w:snapToGrid w:val="0"/>
              <w:spacing w:line="360" w:lineRule="auto"/>
              <w:ind w:firstLine="482"/>
              <w:rPr>
                <w:sz w:val="24"/>
              </w:rPr>
            </w:pPr>
            <w:r>
              <w:rPr>
                <w:rFonts w:hint="eastAsia"/>
                <w:sz w:val="24"/>
              </w:rPr>
              <w:t>（</w:t>
            </w:r>
            <w:r>
              <w:rPr>
                <w:rFonts w:hint="eastAsia"/>
                <w:sz w:val="24"/>
              </w:rPr>
              <w:t>14</w:t>
            </w:r>
            <w:r>
              <w:rPr>
                <w:rFonts w:hint="eastAsia"/>
                <w:sz w:val="24"/>
              </w:rPr>
              <w:t>）浙江省生态环境厅关于印发《浙江省“三线一单”生态环境分区管控方案》的通知（</w:t>
            </w:r>
            <w:proofErr w:type="gramStart"/>
            <w:r>
              <w:rPr>
                <w:rFonts w:hint="eastAsia"/>
                <w:sz w:val="24"/>
              </w:rPr>
              <w:t>浙环发</w:t>
            </w:r>
            <w:proofErr w:type="gramEnd"/>
            <w:r>
              <w:rPr>
                <w:rFonts w:hint="eastAsia"/>
                <w:sz w:val="24"/>
              </w:rPr>
              <w:t>[</w:t>
            </w:r>
            <w:r>
              <w:rPr>
                <w:sz w:val="24"/>
              </w:rPr>
              <w:t>2020]7</w:t>
            </w:r>
            <w:r>
              <w:rPr>
                <w:rFonts w:hint="eastAsia"/>
                <w:sz w:val="24"/>
              </w:rPr>
              <w:t>号），</w:t>
            </w:r>
            <w:r>
              <w:rPr>
                <w:rFonts w:hint="eastAsia"/>
                <w:sz w:val="24"/>
              </w:rPr>
              <w:t>2020</w:t>
            </w:r>
            <w:r>
              <w:rPr>
                <w:rFonts w:hint="eastAsia"/>
                <w:sz w:val="24"/>
              </w:rPr>
              <w:t>年</w:t>
            </w:r>
            <w:r>
              <w:rPr>
                <w:rFonts w:hint="eastAsia"/>
                <w:sz w:val="24"/>
              </w:rPr>
              <w:t>5</w:t>
            </w:r>
            <w:r>
              <w:rPr>
                <w:rFonts w:hint="eastAsia"/>
                <w:sz w:val="24"/>
              </w:rPr>
              <w:t>月</w:t>
            </w:r>
            <w:r>
              <w:rPr>
                <w:rFonts w:hint="eastAsia"/>
                <w:sz w:val="24"/>
              </w:rPr>
              <w:t>23</w:t>
            </w:r>
            <w:r>
              <w:rPr>
                <w:rFonts w:hint="eastAsia"/>
                <w:sz w:val="24"/>
              </w:rPr>
              <w:t>日印发；</w:t>
            </w:r>
          </w:p>
          <w:p w14:paraId="42287513" w14:textId="77777777" w:rsidR="007957C8" w:rsidRDefault="007957C8" w:rsidP="007957C8">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w:t>
            </w:r>
            <w:r>
              <w:rPr>
                <w:sz w:val="24"/>
              </w:rPr>
              <w:t>《浙江省人民政府关于印发浙江省打赢蓝天保卫战三年行动计划的通知》，浙政发</w:t>
            </w:r>
            <w:r>
              <w:rPr>
                <w:sz w:val="24"/>
              </w:rPr>
              <w:t>[2018]35</w:t>
            </w:r>
            <w:r>
              <w:rPr>
                <w:sz w:val="24"/>
              </w:rPr>
              <w:t>号，</w:t>
            </w:r>
            <w:r>
              <w:rPr>
                <w:sz w:val="24"/>
              </w:rPr>
              <w:t>2018.9.25</w:t>
            </w:r>
            <w:r>
              <w:rPr>
                <w:rFonts w:hint="eastAsia"/>
                <w:sz w:val="24"/>
              </w:rPr>
              <w:t>；</w:t>
            </w:r>
          </w:p>
          <w:p w14:paraId="252021C3" w14:textId="77777777" w:rsidR="007957C8" w:rsidRDefault="007957C8" w:rsidP="007957C8">
            <w:pPr>
              <w:adjustRightInd w:val="0"/>
              <w:snapToGrid w:val="0"/>
              <w:spacing w:line="360" w:lineRule="auto"/>
              <w:ind w:firstLine="482"/>
              <w:rPr>
                <w:sz w:val="24"/>
              </w:rPr>
            </w:pPr>
            <w:r w:rsidRPr="00184BA0">
              <w:rPr>
                <w:rFonts w:hint="eastAsia"/>
                <w:sz w:val="24"/>
              </w:rPr>
              <w:t>（</w:t>
            </w:r>
            <w:r w:rsidRPr="00184BA0">
              <w:rPr>
                <w:rFonts w:hint="eastAsia"/>
                <w:sz w:val="24"/>
              </w:rPr>
              <w:t>16</w:t>
            </w:r>
            <w:r w:rsidRPr="00184BA0">
              <w:rPr>
                <w:rFonts w:hint="eastAsia"/>
                <w:sz w:val="24"/>
              </w:rPr>
              <w:t>）</w:t>
            </w:r>
            <w:r w:rsidR="00B959E2" w:rsidRPr="00B959E2">
              <w:rPr>
                <w:rFonts w:hint="eastAsia"/>
                <w:sz w:val="24"/>
              </w:rPr>
              <w:t>平湖市人民政府关于印发</w:t>
            </w:r>
            <w:r>
              <w:rPr>
                <w:rFonts w:hint="eastAsia"/>
                <w:sz w:val="24"/>
              </w:rPr>
              <w:t>《</w:t>
            </w:r>
            <w:r w:rsidR="00B959E2">
              <w:rPr>
                <w:rFonts w:hint="eastAsia"/>
                <w:sz w:val="24"/>
              </w:rPr>
              <w:t>平湖市</w:t>
            </w:r>
            <w:r w:rsidRPr="00727503">
              <w:rPr>
                <w:rFonts w:hint="eastAsia"/>
                <w:sz w:val="24"/>
              </w:rPr>
              <w:t>“三线一单”生态环境分区管控方案</w:t>
            </w:r>
            <w:r w:rsidR="00B959E2">
              <w:rPr>
                <w:rFonts w:hint="eastAsia"/>
                <w:sz w:val="24"/>
              </w:rPr>
              <w:t>》的通知（平政</w:t>
            </w:r>
            <w:r>
              <w:rPr>
                <w:rFonts w:hint="eastAsia"/>
                <w:sz w:val="24"/>
              </w:rPr>
              <w:t>发</w:t>
            </w:r>
            <w:r>
              <w:rPr>
                <w:rFonts w:hint="eastAsia"/>
                <w:sz w:val="24"/>
              </w:rPr>
              <w:t>[2020</w:t>
            </w:r>
            <w:r>
              <w:rPr>
                <w:sz w:val="24"/>
              </w:rPr>
              <w:t>]</w:t>
            </w:r>
            <w:r w:rsidR="00B959E2">
              <w:rPr>
                <w:rFonts w:hint="eastAsia"/>
                <w:sz w:val="24"/>
              </w:rPr>
              <w:t>8</w:t>
            </w:r>
            <w:r>
              <w:rPr>
                <w:rFonts w:hint="eastAsia"/>
                <w:sz w:val="24"/>
              </w:rPr>
              <w:t>6</w:t>
            </w:r>
            <w:r>
              <w:rPr>
                <w:rFonts w:hint="eastAsia"/>
                <w:sz w:val="24"/>
              </w:rPr>
              <w:t>号），</w:t>
            </w:r>
            <w:r>
              <w:rPr>
                <w:rFonts w:hint="eastAsia"/>
                <w:sz w:val="24"/>
              </w:rPr>
              <w:t>2020</w:t>
            </w:r>
            <w:r>
              <w:rPr>
                <w:rFonts w:hint="eastAsia"/>
                <w:sz w:val="24"/>
              </w:rPr>
              <w:t>年</w:t>
            </w:r>
            <w:r w:rsidR="00B959E2">
              <w:rPr>
                <w:rFonts w:hint="eastAsia"/>
                <w:sz w:val="24"/>
              </w:rPr>
              <w:t>10</w:t>
            </w:r>
            <w:r>
              <w:rPr>
                <w:rFonts w:hint="eastAsia"/>
                <w:sz w:val="24"/>
              </w:rPr>
              <w:t>月</w:t>
            </w:r>
            <w:r w:rsidR="00B959E2">
              <w:rPr>
                <w:rFonts w:hint="eastAsia"/>
                <w:sz w:val="24"/>
              </w:rPr>
              <w:t>1</w:t>
            </w:r>
            <w:r>
              <w:rPr>
                <w:rFonts w:hint="eastAsia"/>
                <w:sz w:val="24"/>
              </w:rPr>
              <w:t>8</w:t>
            </w:r>
            <w:r>
              <w:rPr>
                <w:rFonts w:hint="eastAsia"/>
                <w:sz w:val="24"/>
              </w:rPr>
              <w:t>日印发；</w:t>
            </w:r>
          </w:p>
          <w:p w14:paraId="5CBBF0BB" w14:textId="77777777" w:rsidR="00977464" w:rsidRDefault="00977464" w:rsidP="00977464">
            <w:pPr>
              <w:tabs>
                <w:tab w:val="left" w:pos="2220"/>
              </w:tabs>
              <w:adjustRightInd w:val="0"/>
              <w:snapToGrid w:val="0"/>
              <w:spacing w:line="360" w:lineRule="auto"/>
              <w:rPr>
                <w:b/>
                <w:bCs/>
                <w:sz w:val="24"/>
              </w:rPr>
            </w:pPr>
            <w:r>
              <w:rPr>
                <w:rFonts w:hint="eastAsia"/>
                <w:b/>
                <w:bCs/>
                <w:sz w:val="24"/>
              </w:rPr>
              <w:t>1.1.2.3</w:t>
            </w:r>
            <w:r>
              <w:rPr>
                <w:rFonts w:hint="eastAsia"/>
                <w:b/>
                <w:bCs/>
                <w:sz w:val="24"/>
              </w:rPr>
              <w:t>技术规范</w:t>
            </w:r>
          </w:p>
          <w:p w14:paraId="310F2D4C" w14:textId="77777777"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《建设项目环境影响评价技术导则</w:t>
            </w:r>
            <w:r>
              <w:rPr>
                <w:spacing w:val="-2"/>
                <w:sz w:val="24"/>
              </w:rPr>
              <w:t xml:space="preserve"> </w:t>
            </w:r>
            <w:r>
              <w:rPr>
                <w:spacing w:val="-2"/>
                <w:sz w:val="24"/>
              </w:rPr>
              <w:t>总纲》（</w:t>
            </w:r>
            <w:r>
              <w:rPr>
                <w:spacing w:val="-2"/>
                <w:sz w:val="24"/>
              </w:rPr>
              <w:t>HJ2.1-2016</w:t>
            </w:r>
            <w:r>
              <w:rPr>
                <w:spacing w:val="-2"/>
                <w:sz w:val="24"/>
              </w:rPr>
              <w:t>）；</w:t>
            </w:r>
          </w:p>
          <w:p w14:paraId="2E497DA6" w14:textId="77777777"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z w:val="24"/>
              </w:rPr>
              <w:t>《环境影响评价技术导则</w:t>
            </w:r>
            <w:r>
              <w:rPr>
                <w:sz w:val="24"/>
              </w:rPr>
              <w:t xml:space="preserve"> </w:t>
            </w:r>
            <w:r>
              <w:rPr>
                <w:sz w:val="24"/>
              </w:rPr>
              <w:t>地表水环境》（</w:t>
            </w:r>
            <w:r>
              <w:rPr>
                <w:sz w:val="24"/>
              </w:rPr>
              <w:t>HJ2.3-2018</w:t>
            </w:r>
            <w:r>
              <w:rPr>
                <w:sz w:val="24"/>
              </w:rPr>
              <w:t>）；</w:t>
            </w:r>
          </w:p>
          <w:p w14:paraId="54661641" w14:textId="77777777"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Pr>
                <w:spacing w:val="-2"/>
                <w:sz w:val="24"/>
              </w:rPr>
              <w:t>《环境影响评价技术导则</w:t>
            </w:r>
            <w:r>
              <w:rPr>
                <w:spacing w:val="-2"/>
                <w:sz w:val="24"/>
              </w:rPr>
              <w:t xml:space="preserve"> </w:t>
            </w:r>
            <w:r>
              <w:rPr>
                <w:spacing w:val="-2"/>
                <w:sz w:val="24"/>
              </w:rPr>
              <w:t>大气环境》（</w:t>
            </w:r>
            <w:r>
              <w:rPr>
                <w:spacing w:val="-2"/>
                <w:sz w:val="24"/>
              </w:rPr>
              <w:t>HJ2.2-2018</w:t>
            </w:r>
            <w:r>
              <w:rPr>
                <w:spacing w:val="-2"/>
                <w:sz w:val="24"/>
              </w:rPr>
              <w:t>）；</w:t>
            </w:r>
          </w:p>
          <w:p w14:paraId="6B70AA5B" w14:textId="77777777" w:rsidR="00977464" w:rsidRDefault="00977464" w:rsidP="00977464">
            <w:pPr>
              <w:adjustRightInd w:val="0"/>
              <w:snapToGrid w:val="0"/>
              <w:spacing w:line="360" w:lineRule="auto"/>
              <w:ind w:firstLine="482"/>
              <w:rPr>
                <w:sz w:val="24"/>
              </w:rPr>
            </w:pPr>
            <w:r>
              <w:rPr>
                <w:rFonts w:hint="eastAsia"/>
                <w:spacing w:val="-2"/>
                <w:sz w:val="24"/>
              </w:rPr>
              <w:t>（</w:t>
            </w:r>
            <w:r>
              <w:rPr>
                <w:rFonts w:hint="eastAsia"/>
                <w:spacing w:val="-2"/>
                <w:sz w:val="24"/>
              </w:rPr>
              <w:t>4</w:t>
            </w:r>
            <w:r>
              <w:rPr>
                <w:rFonts w:hint="eastAsia"/>
                <w:spacing w:val="-2"/>
                <w:sz w:val="24"/>
              </w:rPr>
              <w:t>）《</w:t>
            </w:r>
            <w:r>
              <w:rPr>
                <w:spacing w:val="-2"/>
                <w:sz w:val="24"/>
              </w:rPr>
              <w:t>环境影响评价技术导则</w:t>
            </w:r>
            <w:r>
              <w:rPr>
                <w:spacing w:val="-2"/>
                <w:sz w:val="24"/>
              </w:rPr>
              <w:t xml:space="preserve"> </w:t>
            </w:r>
            <w:r>
              <w:rPr>
                <w:spacing w:val="-2"/>
                <w:sz w:val="24"/>
              </w:rPr>
              <w:t>声环境</w:t>
            </w:r>
            <w:r>
              <w:rPr>
                <w:rFonts w:hint="eastAsia"/>
                <w:spacing w:val="-2"/>
                <w:sz w:val="24"/>
              </w:rPr>
              <w:t>》</w:t>
            </w:r>
            <w:r>
              <w:rPr>
                <w:sz w:val="24"/>
              </w:rPr>
              <w:t>（</w:t>
            </w:r>
            <w:r>
              <w:rPr>
                <w:sz w:val="24"/>
              </w:rPr>
              <w:t>HJ2.4-2009</w:t>
            </w:r>
            <w:r>
              <w:rPr>
                <w:sz w:val="24"/>
              </w:rPr>
              <w:t>）；</w:t>
            </w:r>
          </w:p>
          <w:p w14:paraId="5C4450BB"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建设项目环境风险评价技术导则》</w:t>
            </w:r>
            <w:r>
              <w:rPr>
                <w:rFonts w:hint="eastAsia"/>
                <w:sz w:val="24"/>
              </w:rPr>
              <w:t>（</w:t>
            </w:r>
            <w:r>
              <w:rPr>
                <w:sz w:val="24"/>
              </w:rPr>
              <w:t>HJ169-2018</w:t>
            </w:r>
            <w:r>
              <w:rPr>
                <w:sz w:val="24"/>
              </w:rPr>
              <w:t>）；</w:t>
            </w:r>
          </w:p>
          <w:p w14:paraId="43D9F086"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6</w:t>
            </w:r>
            <w:r>
              <w:rPr>
                <w:rFonts w:hint="eastAsia"/>
                <w:sz w:val="24"/>
              </w:rPr>
              <w:t>）</w:t>
            </w:r>
            <w:r>
              <w:rPr>
                <w:sz w:val="24"/>
              </w:rPr>
              <w:t>《环境影响评价技术导则</w:t>
            </w:r>
            <w:r>
              <w:rPr>
                <w:sz w:val="24"/>
              </w:rPr>
              <w:t xml:space="preserve"> </w:t>
            </w:r>
            <w:r>
              <w:rPr>
                <w:sz w:val="24"/>
              </w:rPr>
              <w:t>生态影响》（</w:t>
            </w:r>
            <w:r>
              <w:rPr>
                <w:sz w:val="24"/>
              </w:rPr>
              <w:t>HJ19-2011</w:t>
            </w:r>
            <w:r>
              <w:rPr>
                <w:sz w:val="24"/>
              </w:rPr>
              <w:t>）；</w:t>
            </w:r>
          </w:p>
          <w:p w14:paraId="1AED0F50"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7</w:t>
            </w:r>
            <w:r>
              <w:rPr>
                <w:rFonts w:hint="eastAsia"/>
                <w:sz w:val="24"/>
              </w:rPr>
              <w:t>）</w:t>
            </w:r>
            <w:r>
              <w:rPr>
                <w:sz w:val="24"/>
              </w:rPr>
              <w:t>《环境影响评价技术导则</w:t>
            </w:r>
            <w:r>
              <w:rPr>
                <w:sz w:val="24"/>
              </w:rPr>
              <w:t xml:space="preserve"> </w:t>
            </w:r>
            <w:r>
              <w:rPr>
                <w:sz w:val="24"/>
              </w:rPr>
              <w:t>地下水环境》（</w:t>
            </w:r>
            <w:r>
              <w:rPr>
                <w:sz w:val="24"/>
              </w:rPr>
              <w:t>HJ610-2016</w:t>
            </w:r>
            <w:r>
              <w:rPr>
                <w:sz w:val="24"/>
              </w:rPr>
              <w:t>）；</w:t>
            </w:r>
          </w:p>
          <w:p w14:paraId="1371203F"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8</w:t>
            </w:r>
            <w:r>
              <w:rPr>
                <w:rFonts w:hint="eastAsia"/>
                <w:sz w:val="24"/>
              </w:rPr>
              <w:t>）</w:t>
            </w:r>
            <w:r>
              <w:rPr>
                <w:sz w:val="24"/>
              </w:rPr>
              <w:t>《环境影响评价技术导则</w:t>
            </w:r>
            <w:r>
              <w:rPr>
                <w:sz w:val="24"/>
              </w:rPr>
              <w:t xml:space="preserve"> </w:t>
            </w:r>
            <w:r>
              <w:rPr>
                <w:sz w:val="24"/>
              </w:rPr>
              <w:t>土壤环境（试行）》，</w:t>
            </w:r>
            <w:r>
              <w:rPr>
                <w:sz w:val="24"/>
              </w:rPr>
              <w:t>HJ964-2018</w:t>
            </w:r>
            <w:r>
              <w:rPr>
                <w:sz w:val="24"/>
              </w:rPr>
              <w:t>；</w:t>
            </w:r>
          </w:p>
          <w:p w14:paraId="75EEBC7E" w14:textId="77777777" w:rsidR="00977464" w:rsidRDefault="00977464" w:rsidP="00977464">
            <w:pPr>
              <w:adjustRightInd w:val="0"/>
              <w:snapToGrid w:val="0"/>
              <w:spacing w:line="360" w:lineRule="auto"/>
              <w:ind w:firstLine="482"/>
              <w:rPr>
                <w:sz w:val="24"/>
              </w:rPr>
            </w:pPr>
            <w:r>
              <w:rPr>
                <w:rFonts w:hint="eastAsia"/>
                <w:sz w:val="24"/>
              </w:rPr>
              <w:lastRenderedPageBreak/>
              <w:t>（</w:t>
            </w:r>
            <w:r>
              <w:rPr>
                <w:rFonts w:hint="eastAsia"/>
                <w:sz w:val="24"/>
              </w:rPr>
              <w:t>9</w:t>
            </w:r>
            <w:r>
              <w:rPr>
                <w:rFonts w:hint="eastAsia"/>
                <w:sz w:val="24"/>
              </w:rPr>
              <w:t>）</w:t>
            </w:r>
            <w:r>
              <w:rPr>
                <w:sz w:val="24"/>
              </w:rPr>
              <w:t>《固体废物鉴别标准</w:t>
            </w:r>
            <w:r>
              <w:rPr>
                <w:sz w:val="24"/>
              </w:rPr>
              <w:t xml:space="preserve"> </w:t>
            </w:r>
            <w:r>
              <w:rPr>
                <w:sz w:val="24"/>
              </w:rPr>
              <w:t>通则》（</w:t>
            </w:r>
            <w:r>
              <w:rPr>
                <w:sz w:val="24"/>
              </w:rPr>
              <w:t>GB34330-2017</w:t>
            </w:r>
            <w:r>
              <w:rPr>
                <w:sz w:val="24"/>
              </w:rPr>
              <w:t>）；</w:t>
            </w:r>
          </w:p>
          <w:p w14:paraId="62C22309"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《浙江省建设项目环境影响评价技术要点》，</w:t>
            </w:r>
            <w:r>
              <w:rPr>
                <w:sz w:val="24"/>
              </w:rPr>
              <w:t>2005.4</w:t>
            </w:r>
            <w:r>
              <w:rPr>
                <w:sz w:val="24"/>
              </w:rPr>
              <w:t>修订，</w:t>
            </w:r>
            <w:r>
              <w:rPr>
                <w:sz w:val="24"/>
              </w:rPr>
              <w:t>2005.5</w:t>
            </w:r>
            <w:r>
              <w:rPr>
                <w:sz w:val="24"/>
              </w:rPr>
              <w:t>施行；</w:t>
            </w:r>
          </w:p>
          <w:p w14:paraId="4CC6F473" w14:textId="77777777" w:rsidR="00977464" w:rsidRDefault="00977464" w:rsidP="00977464">
            <w:pPr>
              <w:adjustRightInd w:val="0"/>
              <w:snapToGrid w:val="0"/>
              <w:spacing w:line="360" w:lineRule="auto"/>
              <w:ind w:firstLine="482"/>
              <w:rPr>
                <w:spacing w:val="-2"/>
                <w:sz w:val="24"/>
              </w:rPr>
            </w:pPr>
            <w:r>
              <w:rPr>
                <w:spacing w:val="-2"/>
                <w:sz w:val="24"/>
              </w:rPr>
              <w:t>（</w:t>
            </w:r>
            <w:r>
              <w:rPr>
                <w:spacing w:val="-2"/>
                <w:sz w:val="24"/>
              </w:rPr>
              <w:t>11</w:t>
            </w:r>
            <w:r>
              <w:rPr>
                <w:spacing w:val="-2"/>
                <w:sz w:val="24"/>
              </w:rPr>
              <w:t>）《建设项目危险废物环境影响评价指南》，环保部公告</w:t>
            </w:r>
            <w:r>
              <w:rPr>
                <w:spacing w:val="-2"/>
                <w:sz w:val="24"/>
              </w:rPr>
              <w:t>2017</w:t>
            </w:r>
            <w:r>
              <w:rPr>
                <w:spacing w:val="-2"/>
                <w:sz w:val="24"/>
              </w:rPr>
              <w:t>年</w:t>
            </w:r>
            <w:r>
              <w:rPr>
                <w:spacing w:val="-2"/>
                <w:sz w:val="24"/>
              </w:rPr>
              <w:t>43</w:t>
            </w:r>
            <w:r>
              <w:rPr>
                <w:spacing w:val="-2"/>
                <w:sz w:val="24"/>
              </w:rPr>
              <w:t>号；</w:t>
            </w:r>
          </w:p>
          <w:p w14:paraId="079CB400" w14:textId="77777777"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12</w:t>
            </w:r>
            <w:r>
              <w:rPr>
                <w:rFonts w:hint="eastAsia"/>
                <w:spacing w:val="-2"/>
                <w:sz w:val="24"/>
              </w:rPr>
              <w:t>）</w:t>
            </w:r>
            <w:r>
              <w:rPr>
                <w:spacing w:val="-2"/>
                <w:sz w:val="24"/>
              </w:rPr>
              <w:t>《危险废物鉴别技术规范》（</w:t>
            </w:r>
            <w:r>
              <w:rPr>
                <w:spacing w:val="-2"/>
                <w:sz w:val="24"/>
              </w:rPr>
              <w:t>HJ/T298-2019</w:t>
            </w:r>
            <w:r>
              <w:rPr>
                <w:spacing w:val="-2"/>
                <w:sz w:val="24"/>
              </w:rPr>
              <w:t>）；</w:t>
            </w:r>
          </w:p>
          <w:p w14:paraId="21B21DC6" w14:textId="77777777"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13</w:t>
            </w:r>
            <w:r>
              <w:rPr>
                <w:rFonts w:hint="eastAsia"/>
                <w:spacing w:val="-2"/>
                <w:sz w:val="24"/>
              </w:rPr>
              <w:t>）《固定污染源排污许可分类管理名录》（</w:t>
            </w:r>
            <w:r>
              <w:rPr>
                <w:rFonts w:hint="eastAsia"/>
                <w:spacing w:val="-2"/>
                <w:sz w:val="24"/>
              </w:rPr>
              <w:t>2019</w:t>
            </w:r>
            <w:r>
              <w:rPr>
                <w:rFonts w:hint="eastAsia"/>
                <w:spacing w:val="-2"/>
                <w:sz w:val="24"/>
              </w:rPr>
              <w:t>年版）；</w:t>
            </w:r>
          </w:p>
          <w:p w14:paraId="492CEA21" w14:textId="77777777" w:rsidR="00977464" w:rsidRDefault="00977464" w:rsidP="00977464">
            <w:pPr>
              <w:adjustRightInd w:val="0"/>
              <w:snapToGrid w:val="0"/>
              <w:spacing w:line="360" w:lineRule="auto"/>
              <w:ind w:firstLine="482"/>
              <w:rPr>
                <w:sz w:val="24"/>
              </w:rPr>
            </w:pPr>
            <w:r>
              <w:rPr>
                <w:rFonts w:hint="eastAsia"/>
                <w:spacing w:val="-2"/>
                <w:sz w:val="24"/>
              </w:rPr>
              <w:t>（</w:t>
            </w:r>
            <w:r>
              <w:rPr>
                <w:rFonts w:hint="eastAsia"/>
                <w:spacing w:val="-2"/>
                <w:sz w:val="24"/>
              </w:rPr>
              <w:t>14</w:t>
            </w:r>
            <w:r>
              <w:rPr>
                <w:rFonts w:hint="eastAsia"/>
                <w:spacing w:val="-2"/>
                <w:sz w:val="24"/>
              </w:rPr>
              <w:t>）</w:t>
            </w:r>
            <w:r>
              <w:rPr>
                <w:sz w:val="24"/>
              </w:rPr>
              <w:t>《污染源源强核算技术指南</w:t>
            </w:r>
            <w:r>
              <w:rPr>
                <w:sz w:val="24"/>
              </w:rPr>
              <w:t xml:space="preserve"> </w:t>
            </w:r>
            <w:r>
              <w:rPr>
                <w:sz w:val="24"/>
              </w:rPr>
              <w:t>准则》（</w:t>
            </w:r>
            <w:r>
              <w:rPr>
                <w:sz w:val="24"/>
              </w:rPr>
              <w:t>HJ884-2018</w:t>
            </w:r>
            <w:r>
              <w:rPr>
                <w:sz w:val="24"/>
              </w:rPr>
              <w:t>）</w:t>
            </w:r>
            <w:r>
              <w:rPr>
                <w:rFonts w:hint="eastAsia"/>
                <w:sz w:val="24"/>
              </w:rPr>
              <w:t>；</w:t>
            </w:r>
          </w:p>
          <w:p w14:paraId="5B1ECC7A"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）《排污许可证申请与核发技术规范</w:t>
            </w:r>
            <w:r>
              <w:rPr>
                <w:rFonts w:hint="eastAsia"/>
                <w:sz w:val="24"/>
              </w:rPr>
              <w:t xml:space="preserve"> </w:t>
            </w:r>
            <w:r>
              <w:rPr>
                <w:rFonts w:hint="eastAsia"/>
                <w:sz w:val="24"/>
              </w:rPr>
              <w:t>总则》（</w:t>
            </w:r>
            <w:r>
              <w:rPr>
                <w:rFonts w:hint="eastAsia"/>
                <w:sz w:val="24"/>
              </w:rPr>
              <w:t>HJ</w:t>
            </w:r>
            <w:r>
              <w:rPr>
                <w:sz w:val="24"/>
              </w:rPr>
              <w:t>942-2018</w:t>
            </w:r>
            <w:r>
              <w:rPr>
                <w:rFonts w:hint="eastAsia"/>
                <w:sz w:val="24"/>
              </w:rPr>
              <w:t>）；</w:t>
            </w:r>
          </w:p>
          <w:p w14:paraId="47975204"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16</w:t>
            </w:r>
            <w:r>
              <w:rPr>
                <w:rFonts w:hint="eastAsia"/>
                <w:sz w:val="24"/>
              </w:rPr>
              <w:t>）《排污单位自行监测技术指南</w:t>
            </w:r>
            <w:r>
              <w:rPr>
                <w:rFonts w:hint="eastAsia"/>
                <w:sz w:val="24"/>
              </w:rPr>
              <w:t xml:space="preserve"> </w:t>
            </w:r>
            <w:r>
              <w:rPr>
                <w:rFonts w:hint="eastAsia"/>
                <w:sz w:val="24"/>
              </w:rPr>
              <w:t>总则》（</w:t>
            </w:r>
            <w:r>
              <w:rPr>
                <w:rFonts w:hint="eastAsia"/>
                <w:sz w:val="24"/>
              </w:rPr>
              <w:t>HJ</w:t>
            </w:r>
            <w:r>
              <w:rPr>
                <w:sz w:val="24"/>
              </w:rPr>
              <w:t>819-2017</w:t>
            </w:r>
            <w:r>
              <w:rPr>
                <w:rFonts w:hint="eastAsia"/>
                <w:sz w:val="24"/>
              </w:rPr>
              <w:t>）；</w:t>
            </w:r>
          </w:p>
          <w:p w14:paraId="13323A4C" w14:textId="77777777" w:rsidR="00977464" w:rsidRDefault="00977464" w:rsidP="00977464">
            <w:pPr>
              <w:tabs>
                <w:tab w:val="left" w:pos="2220"/>
              </w:tabs>
              <w:adjustRightInd w:val="0"/>
              <w:snapToGrid w:val="0"/>
              <w:spacing w:line="360" w:lineRule="auto"/>
              <w:rPr>
                <w:b/>
                <w:bCs/>
                <w:sz w:val="24"/>
              </w:rPr>
            </w:pPr>
            <w:r>
              <w:rPr>
                <w:rFonts w:hint="eastAsia"/>
                <w:b/>
                <w:bCs/>
                <w:sz w:val="24"/>
              </w:rPr>
              <w:t>1.1.2.4</w:t>
            </w:r>
            <w:r>
              <w:rPr>
                <w:rFonts w:hint="eastAsia"/>
                <w:b/>
                <w:bCs/>
                <w:sz w:val="24"/>
              </w:rPr>
              <w:t>相关产业政策及规划</w:t>
            </w:r>
          </w:p>
          <w:p w14:paraId="08F33D18" w14:textId="77777777" w:rsidR="00977464" w:rsidRDefault="00977464" w:rsidP="00977464">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《产业结构调整指导目录》（</w:t>
            </w:r>
            <w:r>
              <w:rPr>
                <w:rFonts w:hint="eastAsia"/>
                <w:spacing w:val="-2"/>
                <w:sz w:val="24"/>
              </w:rPr>
              <w:t>2019</w:t>
            </w:r>
            <w:r>
              <w:rPr>
                <w:rFonts w:hint="eastAsia"/>
                <w:spacing w:val="-2"/>
                <w:sz w:val="24"/>
              </w:rPr>
              <w:t>年本），</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2020.02.1</w:t>
            </w:r>
            <w:r>
              <w:rPr>
                <w:rFonts w:hint="eastAsia"/>
                <w:spacing w:val="-2"/>
                <w:sz w:val="24"/>
              </w:rPr>
              <w:t>施行；</w:t>
            </w:r>
          </w:p>
          <w:p w14:paraId="767B8022" w14:textId="77777777" w:rsidR="00977464" w:rsidRDefault="00977464" w:rsidP="00977464">
            <w:pPr>
              <w:adjustRightInd w:val="0"/>
              <w:snapToGrid w:val="0"/>
              <w:spacing w:line="360" w:lineRule="auto"/>
              <w:ind w:firstLine="482"/>
              <w:rPr>
                <w:sz w:val="24"/>
              </w:rPr>
            </w:pPr>
            <w:r>
              <w:rPr>
                <w:rFonts w:hint="eastAsia"/>
                <w:spacing w:val="-2"/>
                <w:sz w:val="24"/>
              </w:rPr>
              <w:t>（</w:t>
            </w:r>
            <w:r>
              <w:rPr>
                <w:rFonts w:hint="eastAsia"/>
                <w:spacing w:val="-2"/>
                <w:sz w:val="24"/>
              </w:rPr>
              <w:t>2</w:t>
            </w:r>
            <w:r>
              <w:rPr>
                <w:rFonts w:hint="eastAsia"/>
                <w:spacing w:val="-2"/>
                <w:sz w:val="24"/>
              </w:rPr>
              <w:t>）</w:t>
            </w:r>
            <w:r>
              <w:rPr>
                <w:sz w:val="24"/>
              </w:rPr>
              <w:t>《关于印发</w:t>
            </w:r>
            <w:r>
              <w:rPr>
                <w:sz w:val="24"/>
              </w:rPr>
              <w:t>&lt;</w:t>
            </w:r>
            <w:r>
              <w:rPr>
                <w:sz w:val="24"/>
              </w:rPr>
              <w:t>浙江省淘汰落后产能规划（</w:t>
            </w:r>
            <w:r>
              <w:rPr>
                <w:sz w:val="24"/>
              </w:rPr>
              <w:t>2013-2017</w:t>
            </w:r>
            <w:r>
              <w:rPr>
                <w:sz w:val="24"/>
              </w:rPr>
              <w:t>年）</w:t>
            </w:r>
            <w:r>
              <w:rPr>
                <w:sz w:val="24"/>
              </w:rPr>
              <w:t>&gt;</w:t>
            </w:r>
            <w:r>
              <w:rPr>
                <w:sz w:val="24"/>
              </w:rPr>
              <w:t>的通知》（浙</w:t>
            </w:r>
            <w:proofErr w:type="gramStart"/>
            <w:r>
              <w:rPr>
                <w:sz w:val="24"/>
              </w:rPr>
              <w:t>淘汰办</w:t>
            </w:r>
            <w:proofErr w:type="gramEnd"/>
            <w:r>
              <w:rPr>
                <w:sz w:val="24"/>
              </w:rPr>
              <w:t>[2013]7</w:t>
            </w:r>
            <w:r>
              <w:rPr>
                <w:sz w:val="24"/>
              </w:rPr>
              <w:t>号）；</w:t>
            </w:r>
          </w:p>
          <w:p w14:paraId="7AEF7DF3"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3</w:t>
            </w:r>
            <w:r>
              <w:rPr>
                <w:rFonts w:hint="eastAsia"/>
                <w:sz w:val="24"/>
              </w:rPr>
              <w:t>）</w:t>
            </w:r>
            <w:r>
              <w:rPr>
                <w:sz w:val="24"/>
              </w:rPr>
              <w:t>《浙江省水功能区水环境功能区划分方案</w:t>
            </w:r>
            <w:r>
              <w:rPr>
                <w:sz w:val="24"/>
              </w:rPr>
              <w:t>(2015)</w:t>
            </w:r>
            <w:r>
              <w:rPr>
                <w:sz w:val="24"/>
              </w:rPr>
              <w:t>》，</w:t>
            </w:r>
            <w:r>
              <w:rPr>
                <w:sz w:val="24"/>
              </w:rPr>
              <w:t>2015.6.29</w:t>
            </w:r>
            <w:r>
              <w:rPr>
                <w:sz w:val="24"/>
              </w:rPr>
              <w:t>；</w:t>
            </w:r>
          </w:p>
          <w:p w14:paraId="50BFDF2B"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《浙江省环境空气质量功能区划分》；</w:t>
            </w:r>
          </w:p>
          <w:p w14:paraId="6BE15341" w14:textId="77777777" w:rsidR="00977464" w:rsidRDefault="00977464" w:rsidP="00977464">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sidR="003D5908">
              <w:rPr>
                <w:rFonts w:hint="eastAsia"/>
                <w:sz w:val="24"/>
              </w:rPr>
              <w:t>《平湖</w:t>
            </w:r>
            <w:r w:rsidRPr="005C4436">
              <w:rPr>
                <w:rFonts w:hint="eastAsia"/>
                <w:sz w:val="24"/>
              </w:rPr>
              <w:t>市“三线一单”生态环境分区管控方案》，</w:t>
            </w:r>
            <w:r w:rsidR="003D5908">
              <w:rPr>
                <w:rFonts w:hint="eastAsia"/>
                <w:sz w:val="24"/>
              </w:rPr>
              <w:t>2020.10.18</w:t>
            </w:r>
            <w:r w:rsidRPr="005C4436">
              <w:rPr>
                <w:rFonts w:hint="eastAsia"/>
                <w:sz w:val="24"/>
              </w:rPr>
              <w:t>。</w:t>
            </w:r>
          </w:p>
          <w:p w14:paraId="3E43CE43" w14:textId="77777777" w:rsidR="00977464" w:rsidRDefault="00977464" w:rsidP="00977464">
            <w:pPr>
              <w:tabs>
                <w:tab w:val="left" w:pos="2220"/>
              </w:tabs>
              <w:adjustRightInd w:val="0"/>
              <w:snapToGrid w:val="0"/>
              <w:spacing w:line="360" w:lineRule="auto"/>
              <w:rPr>
                <w:b/>
                <w:bCs/>
                <w:sz w:val="24"/>
              </w:rPr>
            </w:pPr>
            <w:r>
              <w:rPr>
                <w:rFonts w:hint="eastAsia"/>
                <w:b/>
                <w:bCs/>
                <w:sz w:val="24"/>
              </w:rPr>
              <w:t>1.1.2.5</w:t>
            </w:r>
            <w:r>
              <w:rPr>
                <w:rFonts w:hint="eastAsia"/>
                <w:b/>
                <w:bCs/>
                <w:sz w:val="24"/>
              </w:rPr>
              <w:t>项目技术文件</w:t>
            </w:r>
          </w:p>
          <w:p w14:paraId="4A4CBEAD" w14:textId="77777777" w:rsidR="00977464" w:rsidRDefault="00977464" w:rsidP="00977464">
            <w:pPr>
              <w:adjustRightInd w:val="0"/>
              <w:snapToGrid w:val="0"/>
              <w:spacing w:line="360" w:lineRule="auto"/>
              <w:ind w:firstLine="482"/>
              <w:rPr>
                <w:spacing w:val="-2"/>
                <w:sz w:val="24"/>
              </w:rPr>
            </w:pPr>
            <w:r w:rsidRPr="00B959E2">
              <w:rPr>
                <w:spacing w:val="-2"/>
                <w:sz w:val="24"/>
              </w:rPr>
              <w:t>（</w:t>
            </w:r>
            <w:r w:rsidRPr="00B959E2">
              <w:rPr>
                <w:spacing w:val="-2"/>
                <w:sz w:val="24"/>
              </w:rPr>
              <w:t>1</w:t>
            </w:r>
            <w:r w:rsidRPr="00B959E2">
              <w:rPr>
                <w:spacing w:val="-2"/>
                <w:sz w:val="24"/>
              </w:rPr>
              <w:t>）</w:t>
            </w:r>
            <w:r w:rsidRPr="00B959E2">
              <w:rPr>
                <w:rFonts w:hint="eastAsia"/>
                <w:spacing w:val="-2"/>
                <w:sz w:val="24"/>
              </w:rPr>
              <w:t>浙江省企业投资项目备案</w:t>
            </w:r>
            <w:r w:rsidR="00B959E2" w:rsidRPr="00B959E2">
              <w:rPr>
                <w:rFonts w:hint="eastAsia"/>
                <w:spacing w:val="-2"/>
                <w:sz w:val="24"/>
              </w:rPr>
              <w:t>基本</w:t>
            </w:r>
            <w:r w:rsidRPr="00B959E2">
              <w:rPr>
                <w:rFonts w:hint="eastAsia"/>
                <w:spacing w:val="-2"/>
                <w:sz w:val="24"/>
              </w:rPr>
              <w:t>信息表；</w:t>
            </w:r>
          </w:p>
          <w:p w14:paraId="7D3BC09F" w14:textId="77777777"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proofErr w:type="gramStart"/>
            <w:r w:rsidR="00C365F3" w:rsidRPr="00C365F3">
              <w:rPr>
                <w:rFonts w:hint="eastAsia"/>
                <w:sz w:val="24"/>
              </w:rPr>
              <w:t>嘉兴多凌服饰</w:t>
            </w:r>
            <w:proofErr w:type="gramEnd"/>
            <w:r w:rsidR="00C365F3" w:rsidRPr="00C365F3">
              <w:rPr>
                <w:rFonts w:hint="eastAsia"/>
                <w:sz w:val="24"/>
              </w:rPr>
              <w:t>有限公司</w:t>
            </w:r>
            <w:r>
              <w:rPr>
                <w:rFonts w:hint="eastAsia"/>
                <w:spacing w:val="-2"/>
                <w:sz w:val="24"/>
              </w:rPr>
              <w:t>提供的其他相关技术资料；</w:t>
            </w:r>
          </w:p>
          <w:p w14:paraId="7859826D" w14:textId="77777777" w:rsidR="00977464" w:rsidRDefault="00977464" w:rsidP="00977464">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proofErr w:type="gramStart"/>
            <w:r w:rsidR="00C365F3" w:rsidRPr="00C365F3">
              <w:rPr>
                <w:rFonts w:hint="eastAsia"/>
                <w:sz w:val="24"/>
              </w:rPr>
              <w:t>嘉兴多凌服饰</w:t>
            </w:r>
            <w:proofErr w:type="gramEnd"/>
            <w:r w:rsidR="00C365F3" w:rsidRPr="00C365F3">
              <w:rPr>
                <w:rFonts w:hint="eastAsia"/>
                <w:sz w:val="24"/>
              </w:rPr>
              <w:t>有限公司</w:t>
            </w:r>
            <w:r>
              <w:rPr>
                <w:rFonts w:hint="eastAsia"/>
                <w:spacing w:val="-2"/>
                <w:sz w:val="24"/>
              </w:rPr>
              <w:t>与本单位签订的技术咨询合同。</w:t>
            </w:r>
          </w:p>
          <w:p w14:paraId="1CED9ABE" w14:textId="77777777" w:rsidR="00587C21" w:rsidRDefault="00587C21" w:rsidP="00587C21">
            <w:pPr>
              <w:adjustRightInd w:val="0"/>
              <w:snapToGrid w:val="0"/>
              <w:spacing w:line="360" w:lineRule="auto"/>
              <w:rPr>
                <w:b/>
                <w:spacing w:val="-2"/>
                <w:sz w:val="28"/>
                <w:szCs w:val="28"/>
              </w:rPr>
            </w:pPr>
            <w:r>
              <w:rPr>
                <w:rFonts w:hint="eastAsia"/>
                <w:b/>
                <w:spacing w:val="-2"/>
                <w:sz w:val="28"/>
                <w:szCs w:val="28"/>
              </w:rPr>
              <w:t>1.2</w:t>
            </w:r>
            <w:r>
              <w:rPr>
                <w:rFonts w:hint="eastAsia"/>
                <w:b/>
                <w:spacing w:val="-2"/>
                <w:sz w:val="28"/>
                <w:szCs w:val="28"/>
              </w:rPr>
              <w:t>建设项目基本概况</w:t>
            </w:r>
          </w:p>
          <w:p w14:paraId="62562A56" w14:textId="77777777" w:rsidR="00587C21" w:rsidRDefault="00587C21" w:rsidP="00587C21">
            <w:pPr>
              <w:pStyle w:val="a3"/>
              <w:adjustRightInd w:val="0"/>
              <w:snapToGrid w:val="0"/>
              <w:spacing w:line="360" w:lineRule="auto"/>
              <w:ind w:firstLine="482"/>
              <w:rPr>
                <w:b/>
                <w:bCs/>
                <w:sz w:val="24"/>
                <w:szCs w:val="28"/>
              </w:rPr>
            </w:pPr>
            <w:r>
              <w:rPr>
                <w:rFonts w:hint="eastAsia"/>
                <w:b/>
                <w:bCs/>
                <w:sz w:val="24"/>
                <w:szCs w:val="28"/>
              </w:rPr>
              <w:t>1.2.1</w:t>
            </w:r>
            <w:r>
              <w:rPr>
                <w:rFonts w:hint="eastAsia"/>
                <w:b/>
                <w:bCs/>
                <w:sz w:val="24"/>
                <w:szCs w:val="28"/>
              </w:rPr>
              <w:t>主要建设内容及规模</w:t>
            </w:r>
          </w:p>
          <w:p w14:paraId="36495423" w14:textId="5DC4D6E2" w:rsidR="00F92C1C" w:rsidRDefault="00C365F3" w:rsidP="00FE0531">
            <w:pPr>
              <w:pStyle w:val="a3"/>
              <w:adjustRightInd w:val="0"/>
              <w:snapToGrid w:val="0"/>
              <w:spacing w:line="360" w:lineRule="auto"/>
              <w:ind w:firstLine="480"/>
              <w:rPr>
                <w:sz w:val="24"/>
              </w:rPr>
            </w:pPr>
            <w:proofErr w:type="gramStart"/>
            <w:r w:rsidRPr="00C365F3">
              <w:rPr>
                <w:rFonts w:hint="eastAsia"/>
                <w:sz w:val="24"/>
              </w:rPr>
              <w:t>嘉兴多凌服饰</w:t>
            </w:r>
            <w:proofErr w:type="gramEnd"/>
            <w:r w:rsidRPr="00C365F3">
              <w:rPr>
                <w:rFonts w:hint="eastAsia"/>
                <w:sz w:val="24"/>
              </w:rPr>
              <w:t>有限公司新增扩建技术提升项目</w:t>
            </w:r>
            <w:r w:rsidR="00587C21">
              <w:rPr>
                <w:rFonts w:hint="eastAsia"/>
                <w:sz w:val="24"/>
              </w:rPr>
              <w:t>选址于</w:t>
            </w:r>
            <w:r w:rsidRPr="00C365F3">
              <w:rPr>
                <w:rFonts w:hint="eastAsia"/>
                <w:sz w:val="24"/>
              </w:rPr>
              <w:t>嘉兴市港区乍浦</w:t>
            </w:r>
            <w:proofErr w:type="gramStart"/>
            <w:r w:rsidRPr="00C365F3">
              <w:rPr>
                <w:rFonts w:hint="eastAsia"/>
                <w:sz w:val="24"/>
              </w:rPr>
              <w:t>镇多凌工业园区</w:t>
            </w:r>
            <w:proofErr w:type="gramEnd"/>
            <w:r w:rsidR="00587C21">
              <w:rPr>
                <w:rFonts w:hint="eastAsia"/>
                <w:sz w:val="24"/>
              </w:rPr>
              <w:t>，</w:t>
            </w:r>
            <w:proofErr w:type="gramStart"/>
            <w:r w:rsidR="00587C21">
              <w:rPr>
                <w:rFonts w:hint="eastAsia"/>
                <w:sz w:val="24"/>
              </w:rPr>
              <w:t>租赁</w:t>
            </w:r>
            <w:r>
              <w:rPr>
                <w:rFonts w:hint="eastAsia"/>
                <w:bCs/>
                <w:sz w:val="24"/>
              </w:rPr>
              <w:t>多凌控股</w:t>
            </w:r>
            <w:proofErr w:type="gramEnd"/>
            <w:r>
              <w:rPr>
                <w:rFonts w:hint="eastAsia"/>
                <w:bCs/>
                <w:sz w:val="24"/>
              </w:rPr>
              <w:t>集团有限公司</w:t>
            </w:r>
            <w:r w:rsidR="00E31601" w:rsidRPr="00E31601">
              <w:rPr>
                <w:rFonts w:hint="eastAsia"/>
                <w:sz w:val="24"/>
              </w:rPr>
              <w:t>现有</w:t>
            </w:r>
            <w:r w:rsidR="00285162">
              <w:rPr>
                <w:rFonts w:hint="eastAsia"/>
                <w:sz w:val="24"/>
              </w:rPr>
              <w:t>部分</w:t>
            </w:r>
            <w:r w:rsidR="00E31601" w:rsidRPr="00E31601">
              <w:rPr>
                <w:rFonts w:hint="eastAsia"/>
                <w:sz w:val="24"/>
              </w:rPr>
              <w:t>厂房作为生产</w:t>
            </w:r>
            <w:r w:rsidR="00E31601" w:rsidRPr="0051690C">
              <w:rPr>
                <w:rFonts w:hint="eastAsia"/>
                <w:sz w:val="24"/>
              </w:rPr>
              <w:t>车间</w:t>
            </w:r>
            <w:r w:rsidR="00587C21" w:rsidRPr="0051690C">
              <w:rPr>
                <w:rFonts w:hint="eastAsia"/>
                <w:sz w:val="24"/>
              </w:rPr>
              <w:t>，</w:t>
            </w:r>
            <w:r w:rsidR="007F7FF3" w:rsidRPr="0051690C">
              <w:rPr>
                <w:rFonts w:hint="eastAsia"/>
                <w:sz w:val="24"/>
              </w:rPr>
              <w:t>厂房共一层。</w:t>
            </w:r>
            <w:r w:rsidR="00C45AE7" w:rsidRPr="0051690C">
              <w:rPr>
                <w:rFonts w:hint="eastAsia"/>
                <w:sz w:val="24"/>
              </w:rPr>
              <w:t>总</w:t>
            </w:r>
            <w:r w:rsidR="007F7FF3" w:rsidRPr="0051690C">
              <w:rPr>
                <w:rFonts w:hint="eastAsia"/>
                <w:sz w:val="24"/>
              </w:rPr>
              <w:t>租赁面积</w:t>
            </w:r>
            <w:r w:rsidR="00544D70">
              <w:rPr>
                <w:rFonts w:hint="eastAsia"/>
                <w:sz w:val="24"/>
              </w:rPr>
              <w:t>25467.47</w:t>
            </w:r>
            <w:r w:rsidR="007F7FF3" w:rsidRPr="0051690C">
              <w:rPr>
                <w:rFonts w:hint="eastAsia"/>
                <w:sz w:val="24"/>
              </w:rPr>
              <w:t>m</w:t>
            </w:r>
            <w:r w:rsidR="007F7FF3" w:rsidRPr="0051690C">
              <w:rPr>
                <w:rFonts w:hint="eastAsia"/>
                <w:sz w:val="24"/>
                <w:vertAlign w:val="superscript"/>
              </w:rPr>
              <w:t>2</w:t>
            </w:r>
            <w:r w:rsidR="007F7FF3" w:rsidRPr="0051690C">
              <w:rPr>
                <w:rFonts w:hint="eastAsia"/>
                <w:sz w:val="24"/>
              </w:rPr>
              <w:t>，</w:t>
            </w:r>
            <w:r w:rsidR="00587C21" w:rsidRPr="0051690C">
              <w:rPr>
                <w:rFonts w:hint="eastAsia"/>
                <w:sz w:val="24"/>
              </w:rPr>
              <w:t>具体平面布置图见附图</w:t>
            </w:r>
            <w:r w:rsidR="0051690C" w:rsidRPr="0051690C">
              <w:rPr>
                <w:rFonts w:hint="eastAsia"/>
                <w:sz w:val="24"/>
              </w:rPr>
              <w:t>8</w:t>
            </w:r>
            <w:r w:rsidR="00587C21" w:rsidRPr="0051690C">
              <w:rPr>
                <w:rFonts w:hint="eastAsia"/>
                <w:sz w:val="24"/>
              </w:rPr>
              <w:t>。建设项目工</w:t>
            </w:r>
            <w:r w:rsidR="00587C21" w:rsidRPr="000C1FAE">
              <w:rPr>
                <w:rFonts w:hint="eastAsia"/>
                <w:sz w:val="24"/>
              </w:rPr>
              <w:t>程组成表见表</w:t>
            </w:r>
            <w:r w:rsidR="00587C21" w:rsidRPr="000C1FAE">
              <w:rPr>
                <w:rFonts w:hint="eastAsia"/>
                <w:sz w:val="24"/>
              </w:rPr>
              <w:t>1-2</w:t>
            </w:r>
            <w:r w:rsidR="00587C21" w:rsidRPr="000C1FAE">
              <w:rPr>
                <w:rFonts w:hint="eastAsia"/>
                <w:sz w:val="24"/>
              </w:rPr>
              <w:t>，主要产品方案见表</w:t>
            </w:r>
            <w:r w:rsidR="00587C21" w:rsidRPr="000C1FAE">
              <w:rPr>
                <w:rFonts w:hint="eastAsia"/>
                <w:sz w:val="24"/>
              </w:rPr>
              <w:t>1-3</w:t>
            </w:r>
            <w:r w:rsidR="00587C21" w:rsidRPr="000C1FAE">
              <w:rPr>
                <w:rFonts w:hint="eastAsia"/>
                <w:sz w:val="24"/>
              </w:rPr>
              <w:t>。</w:t>
            </w:r>
          </w:p>
          <w:p w14:paraId="6374964F" w14:textId="77777777" w:rsidR="00FE0531" w:rsidRDefault="00FE0531" w:rsidP="00FE0531">
            <w:pPr>
              <w:pStyle w:val="a3"/>
              <w:adjustRightInd w:val="0"/>
              <w:snapToGrid w:val="0"/>
              <w:spacing w:line="360" w:lineRule="auto"/>
              <w:ind w:firstLine="480"/>
              <w:rPr>
                <w:sz w:val="24"/>
              </w:rPr>
            </w:pPr>
          </w:p>
          <w:p w14:paraId="0AB7385C" w14:textId="77777777" w:rsidR="00FE0531" w:rsidRDefault="00FE0531" w:rsidP="00FE0531">
            <w:pPr>
              <w:pStyle w:val="a3"/>
              <w:adjustRightInd w:val="0"/>
              <w:snapToGrid w:val="0"/>
              <w:spacing w:line="360" w:lineRule="auto"/>
              <w:ind w:firstLine="480"/>
              <w:rPr>
                <w:sz w:val="24"/>
              </w:rPr>
            </w:pPr>
          </w:p>
          <w:p w14:paraId="0A5BF187" w14:textId="77777777" w:rsidR="00FE0531" w:rsidRPr="0051690C" w:rsidRDefault="00FE0531" w:rsidP="00CC3161">
            <w:pPr>
              <w:pStyle w:val="a3"/>
              <w:adjustRightInd w:val="0"/>
              <w:snapToGrid w:val="0"/>
              <w:spacing w:line="360" w:lineRule="auto"/>
              <w:ind w:firstLineChars="0" w:firstLine="0"/>
              <w:rPr>
                <w:sz w:val="24"/>
              </w:rPr>
            </w:pPr>
          </w:p>
          <w:p w14:paraId="362DA1A6" w14:textId="77777777" w:rsidR="00587C21" w:rsidRPr="00794B83" w:rsidRDefault="00587C21" w:rsidP="00C45AE7">
            <w:pPr>
              <w:pStyle w:val="a3"/>
              <w:adjustRightInd w:val="0"/>
              <w:snapToGrid w:val="0"/>
              <w:ind w:firstLineChars="0" w:firstLine="0"/>
              <w:jc w:val="center"/>
              <w:rPr>
                <w:sz w:val="28"/>
              </w:rPr>
            </w:pPr>
            <w:r w:rsidRPr="00794B83">
              <w:rPr>
                <w:b/>
                <w:sz w:val="21"/>
                <w:szCs w:val="21"/>
              </w:rPr>
              <w:lastRenderedPageBreak/>
              <w:t>表</w:t>
            </w:r>
            <w:r w:rsidRPr="00794B83">
              <w:rPr>
                <w:b/>
                <w:sz w:val="21"/>
                <w:szCs w:val="21"/>
              </w:rPr>
              <w:t xml:space="preserve">1-2   </w:t>
            </w:r>
            <w:r w:rsidRPr="00794B83">
              <w:rPr>
                <w:rFonts w:hint="eastAsia"/>
                <w:b/>
                <w:sz w:val="21"/>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086"/>
              <w:gridCol w:w="5422"/>
            </w:tblGrid>
            <w:tr w:rsidR="00587C21" w14:paraId="18AF882A" w14:textId="77777777" w:rsidTr="00C64E0B">
              <w:trPr>
                <w:trHeight w:val="50"/>
                <w:jc w:val="center"/>
              </w:trPr>
              <w:tc>
                <w:tcPr>
                  <w:tcW w:w="1276" w:type="dxa"/>
                  <w:vAlign w:val="center"/>
                </w:tcPr>
                <w:p w14:paraId="0F9F3C78" w14:textId="77777777" w:rsidR="00587C21" w:rsidRDefault="00587C21" w:rsidP="00C64E0B">
                  <w:pPr>
                    <w:adjustRightInd w:val="0"/>
                    <w:snapToGrid w:val="0"/>
                    <w:jc w:val="center"/>
                    <w:rPr>
                      <w:b/>
                      <w:szCs w:val="21"/>
                    </w:rPr>
                  </w:pPr>
                  <w:r>
                    <w:rPr>
                      <w:rFonts w:hint="eastAsia"/>
                      <w:b/>
                      <w:szCs w:val="21"/>
                    </w:rPr>
                    <w:t>工程类别</w:t>
                  </w:r>
                </w:p>
              </w:tc>
              <w:tc>
                <w:tcPr>
                  <w:tcW w:w="6508" w:type="dxa"/>
                  <w:gridSpan w:val="2"/>
                  <w:vAlign w:val="center"/>
                </w:tcPr>
                <w:p w14:paraId="6ADF6EEE" w14:textId="77777777" w:rsidR="00587C21" w:rsidRDefault="00587C21" w:rsidP="00C64E0B">
                  <w:pPr>
                    <w:adjustRightInd w:val="0"/>
                    <w:snapToGrid w:val="0"/>
                    <w:jc w:val="center"/>
                    <w:rPr>
                      <w:b/>
                      <w:szCs w:val="21"/>
                    </w:rPr>
                  </w:pPr>
                  <w:r>
                    <w:rPr>
                      <w:rFonts w:hint="eastAsia"/>
                      <w:b/>
                      <w:szCs w:val="21"/>
                    </w:rPr>
                    <w:t>主要内容</w:t>
                  </w:r>
                </w:p>
              </w:tc>
            </w:tr>
            <w:tr w:rsidR="00587C21" w14:paraId="34C3BC9E" w14:textId="77777777" w:rsidTr="00C64E0B">
              <w:trPr>
                <w:trHeight w:val="50"/>
                <w:jc w:val="center"/>
              </w:trPr>
              <w:tc>
                <w:tcPr>
                  <w:tcW w:w="1276" w:type="dxa"/>
                  <w:vAlign w:val="center"/>
                </w:tcPr>
                <w:p w14:paraId="210775B9" w14:textId="77777777" w:rsidR="00587C21" w:rsidRDefault="00587C21" w:rsidP="00C64E0B">
                  <w:pPr>
                    <w:adjustRightInd w:val="0"/>
                    <w:snapToGrid w:val="0"/>
                    <w:jc w:val="center"/>
                    <w:rPr>
                      <w:szCs w:val="21"/>
                    </w:rPr>
                  </w:pPr>
                  <w:r>
                    <w:rPr>
                      <w:szCs w:val="21"/>
                    </w:rPr>
                    <w:t>主体工程</w:t>
                  </w:r>
                </w:p>
              </w:tc>
              <w:tc>
                <w:tcPr>
                  <w:tcW w:w="6508" w:type="dxa"/>
                  <w:gridSpan w:val="2"/>
                  <w:vAlign w:val="center"/>
                </w:tcPr>
                <w:p w14:paraId="363BF21B" w14:textId="77777777" w:rsidR="00587C21" w:rsidRDefault="00587C21" w:rsidP="00C64E0B">
                  <w:pPr>
                    <w:adjustRightInd w:val="0"/>
                    <w:snapToGrid w:val="0"/>
                    <w:jc w:val="center"/>
                    <w:rPr>
                      <w:szCs w:val="21"/>
                    </w:rPr>
                  </w:pPr>
                  <w:r>
                    <w:rPr>
                      <w:rFonts w:hint="eastAsia"/>
                      <w:szCs w:val="21"/>
                    </w:rPr>
                    <w:t>包括</w:t>
                  </w:r>
                  <w:r w:rsidR="00C45AE7">
                    <w:rPr>
                      <w:rFonts w:hint="eastAsia"/>
                      <w:szCs w:val="21"/>
                    </w:rPr>
                    <w:t>裁剪、缝纫</w:t>
                  </w:r>
                  <w:r>
                    <w:rPr>
                      <w:rFonts w:hint="eastAsia"/>
                      <w:szCs w:val="21"/>
                    </w:rPr>
                    <w:t>等</w:t>
                  </w:r>
                </w:p>
              </w:tc>
            </w:tr>
            <w:tr w:rsidR="00587C21" w14:paraId="00546658" w14:textId="77777777" w:rsidTr="00C64E0B">
              <w:trPr>
                <w:trHeight w:val="50"/>
                <w:jc w:val="center"/>
              </w:trPr>
              <w:tc>
                <w:tcPr>
                  <w:tcW w:w="1276" w:type="dxa"/>
                  <w:vAlign w:val="center"/>
                </w:tcPr>
                <w:p w14:paraId="5427C5D3" w14:textId="77777777" w:rsidR="00587C21" w:rsidRDefault="00587C21" w:rsidP="00C64E0B">
                  <w:pPr>
                    <w:adjustRightInd w:val="0"/>
                    <w:snapToGrid w:val="0"/>
                    <w:jc w:val="center"/>
                    <w:rPr>
                      <w:szCs w:val="21"/>
                    </w:rPr>
                  </w:pPr>
                  <w:r>
                    <w:rPr>
                      <w:rFonts w:hint="eastAsia"/>
                      <w:szCs w:val="21"/>
                    </w:rPr>
                    <w:t>辅助工程</w:t>
                  </w:r>
                </w:p>
              </w:tc>
              <w:tc>
                <w:tcPr>
                  <w:tcW w:w="6508" w:type="dxa"/>
                  <w:gridSpan w:val="2"/>
                  <w:vAlign w:val="center"/>
                </w:tcPr>
                <w:p w14:paraId="14DD13FC" w14:textId="77777777" w:rsidR="00587C21" w:rsidRDefault="00587C21" w:rsidP="00C64E0B">
                  <w:pPr>
                    <w:adjustRightInd w:val="0"/>
                    <w:snapToGrid w:val="0"/>
                    <w:jc w:val="center"/>
                    <w:rPr>
                      <w:szCs w:val="21"/>
                    </w:rPr>
                  </w:pPr>
                  <w:r>
                    <w:rPr>
                      <w:rFonts w:hint="eastAsia"/>
                      <w:szCs w:val="21"/>
                    </w:rPr>
                    <w:t>办公室等</w:t>
                  </w:r>
                </w:p>
              </w:tc>
            </w:tr>
            <w:tr w:rsidR="00587C21" w14:paraId="0CAEC4CD" w14:textId="77777777" w:rsidTr="002753D7">
              <w:trPr>
                <w:trHeight w:val="90"/>
                <w:jc w:val="center"/>
              </w:trPr>
              <w:tc>
                <w:tcPr>
                  <w:tcW w:w="1276" w:type="dxa"/>
                  <w:vMerge w:val="restart"/>
                  <w:vAlign w:val="center"/>
                </w:tcPr>
                <w:p w14:paraId="40E6EF7F" w14:textId="77777777" w:rsidR="00587C21" w:rsidRDefault="00587C21" w:rsidP="00C64E0B">
                  <w:pPr>
                    <w:adjustRightInd w:val="0"/>
                    <w:snapToGrid w:val="0"/>
                    <w:jc w:val="center"/>
                    <w:rPr>
                      <w:szCs w:val="21"/>
                    </w:rPr>
                  </w:pPr>
                  <w:r>
                    <w:rPr>
                      <w:rFonts w:hint="eastAsia"/>
                      <w:szCs w:val="21"/>
                    </w:rPr>
                    <w:t>环保工程</w:t>
                  </w:r>
                </w:p>
              </w:tc>
              <w:tc>
                <w:tcPr>
                  <w:tcW w:w="1086" w:type="dxa"/>
                  <w:vAlign w:val="center"/>
                </w:tcPr>
                <w:p w14:paraId="767EB772" w14:textId="77777777" w:rsidR="00587C21" w:rsidRDefault="00587C21" w:rsidP="00C64E0B">
                  <w:pPr>
                    <w:adjustRightInd w:val="0"/>
                    <w:snapToGrid w:val="0"/>
                    <w:jc w:val="center"/>
                    <w:rPr>
                      <w:szCs w:val="21"/>
                    </w:rPr>
                  </w:pPr>
                  <w:r>
                    <w:rPr>
                      <w:rFonts w:hint="eastAsia"/>
                      <w:szCs w:val="21"/>
                    </w:rPr>
                    <w:t>废水处理</w:t>
                  </w:r>
                </w:p>
              </w:tc>
              <w:tc>
                <w:tcPr>
                  <w:tcW w:w="5422" w:type="dxa"/>
                  <w:vAlign w:val="center"/>
                </w:tcPr>
                <w:p w14:paraId="7650969C" w14:textId="10C0236D" w:rsidR="00587C21" w:rsidRPr="007744E8" w:rsidRDefault="002753D7" w:rsidP="00C64E0B">
                  <w:pPr>
                    <w:adjustRightInd w:val="0"/>
                    <w:snapToGrid w:val="0"/>
                    <w:jc w:val="center"/>
                    <w:rPr>
                      <w:szCs w:val="21"/>
                    </w:rPr>
                  </w:pPr>
                  <w:r w:rsidRPr="007744E8">
                    <w:rPr>
                      <w:rFonts w:hint="eastAsia"/>
                      <w:szCs w:val="21"/>
                    </w:rPr>
                    <w:t>本项目利用现有设施，</w:t>
                  </w:r>
                  <w:r w:rsidR="00172A22" w:rsidRPr="007744E8">
                    <w:rPr>
                      <w:rFonts w:hint="eastAsia"/>
                      <w:szCs w:val="21"/>
                    </w:rPr>
                    <w:t>生活污水经化粪池预处理后纳入</w:t>
                  </w:r>
                  <w:r w:rsidR="002270C0" w:rsidRPr="007744E8">
                    <w:rPr>
                      <w:rFonts w:hint="eastAsia"/>
                      <w:szCs w:val="21"/>
                    </w:rPr>
                    <w:t>嘉兴市污水处理工程管网</w:t>
                  </w:r>
                  <w:r w:rsidR="00587C21" w:rsidRPr="007744E8">
                    <w:rPr>
                      <w:rFonts w:hint="eastAsia"/>
                      <w:szCs w:val="21"/>
                    </w:rPr>
                    <w:t>，经</w:t>
                  </w:r>
                  <w:r w:rsidR="002270C0" w:rsidRPr="007744E8">
                    <w:rPr>
                      <w:rFonts w:hint="eastAsia"/>
                      <w:szCs w:val="21"/>
                    </w:rPr>
                    <w:t>嘉兴市联合污水处理厂处理</w:t>
                  </w:r>
                  <w:r w:rsidR="00D70901" w:rsidRPr="007744E8">
                    <w:rPr>
                      <w:rFonts w:hint="eastAsia"/>
                      <w:szCs w:val="21"/>
                    </w:rPr>
                    <w:t>达标排海</w:t>
                  </w:r>
                </w:p>
              </w:tc>
            </w:tr>
            <w:tr w:rsidR="0051690C" w14:paraId="236BEF5E" w14:textId="77777777" w:rsidTr="002753D7">
              <w:trPr>
                <w:trHeight w:val="90"/>
                <w:jc w:val="center"/>
              </w:trPr>
              <w:tc>
                <w:tcPr>
                  <w:tcW w:w="1276" w:type="dxa"/>
                  <w:vMerge/>
                  <w:vAlign w:val="center"/>
                </w:tcPr>
                <w:p w14:paraId="27C0B621" w14:textId="77777777" w:rsidR="0051690C" w:rsidRDefault="0051690C" w:rsidP="00C64E0B">
                  <w:pPr>
                    <w:adjustRightInd w:val="0"/>
                    <w:snapToGrid w:val="0"/>
                    <w:jc w:val="center"/>
                    <w:rPr>
                      <w:szCs w:val="21"/>
                    </w:rPr>
                  </w:pPr>
                </w:p>
              </w:tc>
              <w:tc>
                <w:tcPr>
                  <w:tcW w:w="1086" w:type="dxa"/>
                  <w:vAlign w:val="center"/>
                </w:tcPr>
                <w:p w14:paraId="2717D8AC" w14:textId="77777777" w:rsidR="0051690C" w:rsidRDefault="0051690C" w:rsidP="00C64E0B">
                  <w:pPr>
                    <w:adjustRightInd w:val="0"/>
                    <w:snapToGrid w:val="0"/>
                    <w:jc w:val="center"/>
                    <w:rPr>
                      <w:szCs w:val="21"/>
                    </w:rPr>
                  </w:pPr>
                  <w:r>
                    <w:rPr>
                      <w:rFonts w:hint="eastAsia"/>
                      <w:szCs w:val="21"/>
                    </w:rPr>
                    <w:t>废气处理</w:t>
                  </w:r>
                </w:p>
              </w:tc>
              <w:tc>
                <w:tcPr>
                  <w:tcW w:w="5422" w:type="dxa"/>
                  <w:vAlign w:val="center"/>
                </w:tcPr>
                <w:p w14:paraId="58DFF94D" w14:textId="6A1E06E5" w:rsidR="0051690C" w:rsidRPr="007744E8" w:rsidRDefault="002753D7" w:rsidP="003C470A">
                  <w:pPr>
                    <w:adjustRightInd w:val="0"/>
                    <w:snapToGrid w:val="0"/>
                    <w:jc w:val="center"/>
                    <w:rPr>
                      <w:szCs w:val="21"/>
                    </w:rPr>
                  </w:pPr>
                  <w:r w:rsidRPr="007744E8">
                    <w:rPr>
                      <w:rFonts w:hint="eastAsia"/>
                      <w:szCs w:val="21"/>
                    </w:rPr>
                    <w:t>本项目利用现有设施，</w:t>
                  </w:r>
                  <w:r w:rsidR="0051690C" w:rsidRPr="007744E8">
                    <w:rPr>
                      <w:rFonts w:hint="eastAsia"/>
                      <w:szCs w:val="21"/>
                    </w:rPr>
                    <w:t>油烟废气采用油烟净化装置</w:t>
                  </w:r>
                  <w:r w:rsidR="003C470A" w:rsidRPr="007744E8">
                    <w:rPr>
                      <w:rFonts w:hint="eastAsia"/>
                      <w:szCs w:val="21"/>
                    </w:rPr>
                    <w:t>进行</w:t>
                  </w:r>
                  <w:r w:rsidR="0051690C" w:rsidRPr="007744E8">
                    <w:rPr>
                      <w:rFonts w:hint="eastAsia"/>
                      <w:szCs w:val="21"/>
                    </w:rPr>
                    <w:t>处理</w:t>
                  </w:r>
                  <w:r w:rsidR="000F0708" w:rsidRPr="007744E8">
                    <w:rPr>
                      <w:rFonts w:hint="eastAsia"/>
                      <w:szCs w:val="21"/>
                    </w:rPr>
                    <w:t>，</w:t>
                  </w:r>
                  <w:r w:rsidR="00076A51" w:rsidRPr="007744E8">
                    <w:rPr>
                      <w:rFonts w:hint="eastAsia"/>
                      <w:szCs w:val="21"/>
                    </w:rPr>
                    <w:t>处理效率达到</w:t>
                  </w:r>
                  <w:r w:rsidR="00076A51" w:rsidRPr="007744E8">
                    <w:rPr>
                      <w:rFonts w:hint="eastAsia"/>
                      <w:szCs w:val="21"/>
                    </w:rPr>
                    <w:t>85%</w:t>
                  </w:r>
                  <w:r w:rsidR="003C470A" w:rsidRPr="007744E8">
                    <w:rPr>
                      <w:rFonts w:hint="eastAsia"/>
                      <w:szCs w:val="21"/>
                    </w:rPr>
                    <w:t>以上，</w:t>
                  </w:r>
                  <w:r w:rsidR="00076A51" w:rsidRPr="007744E8">
                    <w:rPr>
                      <w:rFonts w:hint="eastAsia"/>
                      <w:szCs w:val="21"/>
                    </w:rPr>
                    <w:t>经处理达标后</w:t>
                  </w:r>
                  <w:r w:rsidR="003C470A" w:rsidRPr="007744E8">
                    <w:rPr>
                      <w:rFonts w:hint="eastAsia"/>
                      <w:szCs w:val="21"/>
                    </w:rPr>
                    <w:t>的油烟废气</w:t>
                  </w:r>
                  <w:r w:rsidR="000F0708" w:rsidRPr="007744E8">
                    <w:rPr>
                      <w:rFonts w:hint="eastAsia"/>
                      <w:szCs w:val="21"/>
                    </w:rPr>
                    <w:t>引至屋顶高空排放</w:t>
                  </w:r>
                </w:p>
              </w:tc>
            </w:tr>
            <w:tr w:rsidR="00587C21" w14:paraId="3CBEFA52" w14:textId="77777777" w:rsidTr="002753D7">
              <w:trPr>
                <w:trHeight w:val="50"/>
                <w:jc w:val="center"/>
              </w:trPr>
              <w:tc>
                <w:tcPr>
                  <w:tcW w:w="1276" w:type="dxa"/>
                  <w:vMerge/>
                  <w:vAlign w:val="center"/>
                </w:tcPr>
                <w:p w14:paraId="7ECAAE4E" w14:textId="77777777" w:rsidR="00587C21" w:rsidRDefault="00587C21" w:rsidP="00C64E0B">
                  <w:pPr>
                    <w:adjustRightInd w:val="0"/>
                    <w:snapToGrid w:val="0"/>
                    <w:jc w:val="center"/>
                    <w:rPr>
                      <w:szCs w:val="21"/>
                    </w:rPr>
                  </w:pPr>
                </w:p>
              </w:tc>
              <w:tc>
                <w:tcPr>
                  <w:tcW w:w="1086" w:type="dxa"/>
                  <w:vAlign w:val="center"/>
                </w:tcPr>
                <w:p w14:paraId="408DD947" w14:textId="77777777" w:rsidR="00587C21" w:rsidRDefault="00587C21" w:rsidP="00C64E0B">
                  <w:pPr>
                    <w:adjustRightInd w:val="0"/>
                    <w:snapToGrid w:val="0"/>
                    <w:jc w:val="center"/>
                    <w:rPr>
                      <w:szCs w:val="21"/>
                    </w:rPr>
                  </w:pPr>
                  <w:r>
                    <w:rPr>
                      <w:rFonts w:hint="eastAsia"/>
                      <w:szCs w:val="21"/>
                    </w:rPr>
                    <w:t>噪声处理</w:t>
                  </w:r>
                </w:p>
              </w:tc>
              <w:tc>
                <w:tcPr>
                  <w:tcW w:w="5422" w:type="dxa"/>
                  <w:vAlign w:val="center"/>
                </w:tcPr>
                <w:p w14:paraId="1CD544D9" w14:textId="77777777" w:rsidR="00587C21" w:rsidRPr="007744E8" w:rsidRDefault="00587C21" w:rsidP="00C64E0B">
                  <w:pPr>
                    <w:adjustRightInd w:val="0"/>
                    <w:snapToGrid w:val="0"/>
                    <w:jc w:val="center"/>
                    <w:rPr>
                      <w:szCs w:val="21"/>
                    </w:rPr>
                  </w:pPr>
                  <w:r w:rsidRPr="007744E8">
                    <w:rPr>
                      <w:szCs w:val="21"/>
                    </w:rPr>
                    <w:t>车间合理布局、设备减</w:t>
                  </w:r>
                  <w:r w:rsidRPr="007744E8">
                    <w:rPr>
                      <w:rFonts w:hint="eastAsia"/>
                      <w:szCs w:val="21"/>
                    </w:rPr>
                    <w:t>震</w:t>
                  </w:r>
                  <w:r w:rsidRPr="007744E8">
                    <w:rPr>
                      <w:szCs w:val="21"/>
                    </w:rPr>
                    <w:t>降噪，加强维护管理</w:t>
                  </w:r>
                </w:p>
              </w:tc>
            </w:tr>
            <w:tr w:rsidR="00587C21" w14:paraId="7A245631" w14:textId="77777777" w:rsidTr="002753D7">
              <w:trPr>
                <w:trHeight w:val="50"/>
                <w:jc w:val="center"/>
              </w:trPr>
              <w:tc>
                <w:tcPr>
                  <w:tcW w:w="1276" w:type="dxa"/>
                  <w:vMerge/>
                  <w:vAlign w:val="center"/>
                </w:tcPr>
                <w:p w14:paraId="0595EC31" w14:textId="77777777" w:rsidR="00587C21" w:rsidRDefault="00587C21" w:rsidP="00C64E0B">
                  <w:pPr>
                    <w:adjustRightInd w:val="0"/>
                    <w:snapToGrid w:val="0"/>
                    <w:jc w:val="center"/>
                    <w:rPr>
                      <w:szCs w:val="21"/>
                    </w:rPr>
                  </w:pPr>
                </w:p>
              </w:tc>
              <w:tc>
                <w:tcPr>
                  <w:tcW w:w="1086" w:type="dxa"/>
                  <w:vAlign w:val="center"/>
                </w:tcPr>
                <w:p w14:paraId="6392C374" w14:textId="77777777" w:rsidR="00587C21" w:rsidRDefault="00587C21" w:rsidP="00C64E0B">
                  <w:pPr>
                    <w:adjustRightInd w:val="0"/>
                    <w:snapToGrid w:val="0"/>
                    <w:jc w:val="center"/>
                    <w:rPr>
                      <w:szCs w:val="21"/>
                    </w:rPr>
                  </w:pPr>
                  <w:r>
                    <w:rPr>
                      <w:rFonts w:hint="eastAsia"/>
                      <w:szCs w:val="21"/>
                    </w:rPr>
                    <w:t>固废处置</w:t>
                  </w:r>
                </w:p>
              </w:tc>
              <w:tc>
                <w:tcPr>
                  <w:tcW w:w="5422" w:type="dxa"/>
                  <w:vAlign w:val="center"/>
                </w:tcPr>
                <w:p w14:paraId="10612710" w14:textId="1CFB69D1" w:rsidR="00587C21" w:rsidRPr="007744E8" w:rsidRDefault="002753D7" w:rsidP="0051690C">
                  <w:pPr>
                    <w:adjustRightInd w:val="0"/>
                    <w:snapToGrid w:val="0"/>
                    <w:jc w:val="center"/>
                    <w:rPr>
                      <w:szCs w:val="21"/>
                    </w:rPr>
                  </w:pPr>
                  <w:r w:rsidRPr="007744E8">
                    <w:rPr>
                      <w:rFonts w:hint="eastAsia"/>
                      <w:szCs w:val="21"/>
                    </w:rPr>
                    <w:t>本项目利用现有设施，</w:t>
                  </w:r>
                  <w:r w:rsidR="00587C21" w:rsidRPr="007744E8">
                    <w:rPr>
                      <w:szCs w:val="21"/>
                    </w:rPr>
                    <w:t>设置</w:t>
                  </w:r>
                  <w:r w:rsidR="00587C21" w:rsidRPr="007744E8">
                    <w:rPr>
                      <w:rFonts w:hint="eastAsia"/>
                      <w:szCs w:val="21"/>
                    </w:rPr>
                    <w:t>一般</w:t>
                  </w:r>
                  <w:r w:rsidR="00587C21" w:rsidRPr="007744E8">
                    <w:rPr>
                      <w:szCs w:val="21"/>
                    </w:rPr>
                    <w:t>固废暂存场所，进行分类处置</w:t>
                  </w:r>
                </w:p>
              </w:tc>
            </w:tr>
            <w:tr w:rsidR="00587C21" w14:paraId="2C195032" w14:textId="77777777" w:rsidTr="002753D7">
              <w:trPr>
                <w:trHeight w:val="50"/>
                <w:jc w:val="center"/>
              </w:trPr>
              <w:tc>
                <w:tcPr>
                  <w:tcW w:w="1276" w:type="dxa"/>
                  <w:vMerge w:val="restart"/>
                  <w:vAlign w:val="center"/>
                </w:tcPr>
                <w:p w14:paraId="5F0B9DA5" w14:textId="77777777" w:rsidR="00587C21" w:rsidRDefault="00587C21" w:rsidP="00C64E0B">
                  <w:pPr>
                    <w:adjustRightInd w:val="0"/>
                    <w:snapToGrid w:val="0"/>
                    <w:jc w:val="center"/>
                    <w:rPr>
                      <w:szCs w:val="21"/>
                    </w:rPr>
                  </w:pPr>
                  <w:r>
                    <w:rPr>
                      <w:szCs w:val="21"/>
                    </w:rPr>
                    <w:t>公用工程</w:t>
                  </w:r>
                </w:p>
              </w:tc>
              <w:tc>
                <w:tcPr>
                  <w:tcW w:w="1086" w:type="dxa"/>
                  <w:vAlign w:val="center"/>
                </w:tcPr>
                <w:p w14:paraId="5BABA8EB" w14:textId="77777777" w:rsidR="00587C21" w:rsidRDefault="00587C21" w:rsidP="00C64E0B">
                  <w:pPr>
                    <w:adjustRightInd w:val="0"/>
                    <w:snapToGrid w:val="0"/>
                    <w:jc w:val="center"/>
                    <w:rPr>
                      <w:szCs w:val="21"/>
                    </w:rPr>
                  </w:pPr>
                  <w:r>
                    <w:rPr>
                      <w:szCs w:val="21"/>
                    </w:rPr>
                    <w:t>给水</w:t>
                  </w:r>
                </w:p>
              </w:tc>
              <w:tc>
                <w:tcPr>
                  <w:tcW w:w="5422" w:type="dxa"/>
                  <w:vAlign w:val="center"/>
                </w:tcPr>
                <w:p w14:paraId="637C2160" w14:textId="77777777" w:rsidR="00587C21" w:rsidRDefault="00587C21" w:rsidP="00C64E0B">
                  <w:pPr>
                    <w:adjustRightInd w:val="0"/>
                    <w:snapToGrid w:val="0"/>
                    <w:jc w:val="center"/>
                    <w:rPr>
                      <w:szCs w:val="21"/>
                    </w:rPr>
                  </w:pPr>
                  <w:r>
                    <w:rPr>
                      <w:szCs w:val="21"/>
                    </w:rPr>
                    <w:t>由市政给水管网引入</w:t>
                  </w:r>
                </w:p>
              </w:tc>
            </w:tr>
            <w:tr w:rsidR="00587C21" w14:paraId="460170CC" w14:textId="77777777" w:rsidTr="002753D7">
              <w:trPr>
                <w:trHeight w:val="50"/>
                <w:jc w:val="center"/>
              </w:trPr>
              <w:tc>
                <w:tcPr>
                  <w:tcW w:w="1276" w:type="dxa"/>
                  <w:vMerge/>
                  <w:vAlign w:val="center"/>
                </w:tcPr>
                <w:p w14:paraId="62264C5A" w14:textId="77777777" w:rsidR="00587C21" w:rsidRDefault="00587C21" w:rsidP="00C64E0B">
                  <w:pPr>
                    <w:adjustRightInd w:val="0"/>
                    <w:snapToGrid w:val="0"/>
                    <w:jc w:val="center"/>
                    <w:rPr>
                      <w:szCs w:val="21"/>
                    </w:rPr>
                  </w:pPr>
                </w:p>
              </w:tc>
              <w:tc>
                <w:tcPr>
                  <w:tcW w:w="1086" w:type="dxa"/>
                  <w:vAlign w:val="center"/>
                </w:tcPr>
                <w:p w14:paraId="724C0FC1" w14:textId="77777777" w:rsidR="00587C21" w:rsidRDefault="00587C21" w:rsidP="00C64E0B">
                  <w:pPr>
                    <w:adjustRightInd w:val="0"/>
                    <w:snapToGrid w:val="0"/>
                    <w:jc w:val="center"/>
                    <w:rPr>
                      <w:szCs w:val="21"/>
                    </w:rPr>
                  </w:pPr>
                  <w:r>
                    <w:rPr>
                      <w:szCs w:val="21"/>
                    </w:rPr>
                    <w:t>排</w:t>
                  </w:r>
                  <w:r>
                    <w:rPr>
                      <w:rFonts w:hint="eastAsia"/>
                      <w:szCs w:val="21"/>
                    </w:rPr>
                    <w:t>水</w:t>
                  </w:r>
                </w:p>
              </w:tc>
              <w:tc>
                <w:tcPr>
                  <w:tcW w:w="5422" w:type="dxa"/>
                  <w:vAlign w:val="center"/>
                </w:tcPr>
                <w:p w14:paraId="6B055101" w14:textId="04583588" w:rsidR="00587C21" w:rsidRDefault="00587C21" w:rsidP="00C64E0B">
                  <w:pPr>
                    <w:adjustRightInd w:val="0"/>
                    <w:snapToGrid w:val="0"/>
                    <w:jc w:val="center"/>
                    <w:rPr>
                      <w:szCs w:val="21"/>
                    </w:rPr>
                  </w:pPr>
                  <w:r>
                    <w:rPr>
                      <w:rFonts w:hint="eastAsia"/>
                      <w:szCs w:val="21"/>
                    </w:rPr>
                    <w:t>项目实行雨污分流制，雨水经厂区雨</w:t>
                  </w:r>
                  <w:r w:rsidR="00626D63">
                    <w:rPr>
                      <w:rFonts w:hint="eastAsia"/>
                      <w:szCs w:val="21"/>
                    </w:rPr>
                    <w:t>水管道收集后排入市政雨水管网；</w:t>
                  </w:r>
                  <w:r w:rsidR="002270C0" w:rsidRPr="002270C0">
                    <w:rPr>
                      <w:rFonts w:hint="eastAsia"/>
                      <w:szCs w:val="21"/>
                    </w:rPr>
                    <w:t>生活污水经化粪池预</w:t>
                  </w:r>
                  <w:r w:rsidR="002270C0">
                    <w:rPr>
                      <w:rFonts w:hint="eastAsia"/>
                      <w:szCs w:val="21"/>
                    </w:rPr>
                    <w:t>处理后纳入嘉兴市污水处理工程管网，经嘉兴市联合污水处理厂处理</w:t>
                  </w:r>
                  <w:r w:rsidRPr="00F83758">
                    <w:rPr>
                      <w:rFonts w:hint="eastAsia"/>
                      <w:szCs w:val="21"/>
                    </w:rPr>
                    <w:t>达到《城镇污水处理厂污染物排放标准》（</w:t>
                  </w:r>
                  <w:r w:rsidRPr="00F83758">
                    <w:rPr>
                      <w:rFonts w:hint="eastAsia"/>
                      <w:szCs w:val="21"/>
                    </w:rPr>
                    <w:t>GB18918-2002</w:t>
                  </w:r>
                  <w:r w:rsidRPr="00F83758">
                    <w:rPr>
                      <w:rFonts w:hint="eastAsia"/>
                      <w:szCs w:val="21"/>
                    </w:rPr>
                    <w:t>）表</w:t>
                  </w:r>
                  <w:r w:rsidRPr="00F83758">
                    <w:rPr>
                      <w:rFonts w:hint="eastAsia"/>
                      <w:szCs w:val="21"/>
                    </w:rPr>
                    <w:t>1</w:t>
                  </w:r>
                  <w:r w:rsidRPr="00F83758">
                    <w:rPr>
                      <w:rFonts w:hint="eastAsia"/>
                      <w:szCs w:val="21"/>
                    </w:rPr>
                    <w:t>中一级</w:t>
                  </w:r>
                  <w:r w:rsidRPr="00F83758">
                    <w:rPr>
                      <w:rFonts w:hint="eastAsia"/>
                      <w:szCs w:val="21"/>
                    </w:rPr>
                    <w:t>A</w:t>
                  </w:r>
                  <w:r w:rsidRPr="00F83758">
                    <w:rPr>
                      <w:rFonts w:hint="eastAsia"/>
                      <w:szCs w:val="21"/>
                    </w:rPr>
                    <w:t>标准后排入杭州</w:t>
                  </w:r>
                  <w:r>
                    <w:rPr>
                      <w:rFonts w:hint="eastAsia"/>
                      <w:szCs w:val="21"/>
                    </w:rPr>
                    <w:t>湾海域。</w:t>
                  </w:r>
                </w:p>
              </w:tc>
            </w:tr>
            <w:tr w:rsidR="00587C21" w14:paraId="3C631411" w14:textId="77777777" w:rsidTr="002753D7">
              <w:trPr>
                <w:trHeight w:val="50"/>
                <w:jc w:val="center"/>
              </w:trPr>
              <w:tc>
                <w:tcPr>
                  <w:tcW w:w="1276" w:type="dxa"/>
                  <w:vMerge/>
                  <w:vAlign w:val="center"/>
                </w:tcPr>
                <w:p w14:paraId="40512F6E" w14:textId="77777777" w:rsidR="00587C21" w:rsidRDefault="00587C21" w:rsidP="00C64E0B">
                  <w:pPr>
                    <w:adjustRightInd w:val="0"/>
                    <w:snapToGrid w:val="0"/>
                    <w:jc w:val="center"/>
                    <w:rPr>
                      <w:szCs w:val="21"/>
                    </w:rPr>
                  </w:pPr>
                </w:p>
              </w:tc>
              <w:tc>
                <w:tcPr>
                  <w:tcW w:w="1086" w:type="dxa"/>
                  <w:vAlign w:val="center"/>
                </w:tcPr>
                <w:p w14:paraId="05956954" w14:textId="77777777" w:rsidR="00587C21" w:rsidRDefault="00587C21" w:rsidP="00C64E0B">
                  <w:pPr>
                    <w:adjustRightInd w:val="0"/>
                    <w:snapToGrid w:val="0"/>
                    <w:jc w:val="center"/>
                    <w:rPr>
                      <w:szCs w:val="21"/>
                    </w:rPr>
                  </w:pPr>
                  <w:r>
                    <w:rPr>
                      <w:szCs w:val="21"/>
                    </w:rPr>
                    <w:t>供电</w:t>
                  </w:r>
                </w:p>
              </w:tc>
              <w:tc>
                <w:tcPr>
                  <w:tcW w:w="5422" w:type="dxa"/>
                  <w:vAlign w:val="center"/>
                </w:tcPr>
                <w:p w14:paraId="4FF6713D" w14:textId="77777777" w:rsidR="00587C21" w:rsidRDefault="00587C21" w:rsidP="00C64E0B">
                  <w:pPr>
                    <w:adjustRightInd w:val="0"/>
                    <w:snapToGrid w:val="0"/>
                    <w:jc w:val="center"/>
                    <w:rPr>
                      <w:szCs w:val="21"/>
                    </w:rPr>
                  </w:pPr>
                  <w:r>
                    <w:rPr>
                      <w:rFonts w:hint="eastAsia"/>
                      <w:szCs w:val="21"/>
                    </w:rPr>
                    <w:t>当地供电所统一供给</w:t>
                  </w:r>
                </w:p>
              </w:tc>
            </w:tr>
          </w:tbl>
          <w:p w14:paraId="4005A106" w14:textId="77777777" w:rsidR="00587C21" w:rsidRDefault="00587C21" w:rsidP="00587C21">
            <w:pPr>
              <w:adjustRightInd w:val="0"/>
              <w:snapToGrid w:val="0"/>
              <w:jc w:val="center"/>
              <w:rPr>
                <w:b/>
                <w:szCs w:val="21"/>
              </w:rPr>
            </w:pPr>
            <w:r>
              <w:rPr>
                <w:b/>
                <w:szCs w:val="21"/>
              </w:rPr>
              <w:t>表</w:t>
            </w:r>
            <w:r>
              <w:rPr>
                <w:b/>
                <w:szCs w:val="21"/>
              </w:rPr>
              <w:t>1-</w:t>
            </w:r>
            <w:r>
              <w:rPr>
                <w:rFonts w:hint="eastAsia"/>
                <w:b/>
                <w:szCs w:val="21"/>
              </w:rPr>
              <w:t>3</w:t>
            </w:r>
            <w:r>
              <w:rPr>
                <w:b/>
                <w:szCs w:val="21"/>
              </w:rPr>
              <w:t xml:space="preserve">   </w:t>
            </w:r>
            <w:r>
              <w:rPr>
                <w:rFonts w:hint="eastAsia"/>
                <w:b/>
                <w:szCs w:val="21"/>
              </w:rPr>
              <w:t>项目产品方案一览表</w:t>
            </w:r>
          </w:p>
          <w:tbl>
            <w:tblPr>
              <w:tblStyle w:val="af2"/>
              <w:tblW w:w="0" w:type="auto"/>
              <w:jc w:val="center"/>
              <w:tblLook w:val="04A0" w:firstRow="1" w:lastRow="0" w:firstColumn="1" w:lastColumn="0" w:noHBand="0" w:noVBand="1"/>
            </w:tblPr>
            <w:tblGrid>
              <w:gridCol w:w="1084"/>
              <w:gridCol w:w="4394"/>
              <w:gridCol w:w="2299"/>
            </w:tblGrid>
            <w:tr w:rsidR="00D913BE" w14:paraId="3376C3AF" w14:textId="77777777" w:rsidTr="00D913BE">
              <w:trPr>
                <w:trHeight w:val="52"/>
                <w:jc w:val="center"/>
              </w:trPr>
              <w:tc>
                <w:tcPr>
                  <w:tcW w:w="1084" w:type="dxa"/>
                  <w:vAlign w:val="center"/>
                </w:tcPr>
                <w:p w14:paraId="32FF3CA5" w14:textId="77777777" w:rsidR="00D913BE" w:rsidRDefault="00D913BE" w:rsidP="00C64E0B">
                  <w:pPr>
                    <w:pStyle w:val="a3"/>
                    <w:adjustRightInd w:val="0"/>
                    <w:snapToGrid w:val="0"/>
                    <w:ind w:firstLineChars="0" w:firstLine="0"/>
                    <w:jc w:val="center"/>
                    <w:rPr>
                      <w:rFonts w:eastAsiaTheme="minorEastAsia"/>
                      <w:b/>
                      <w:bCs/>
                      <w:sz w:val="21"/>
                      <w:szCs w:val="21"/>
                    </w:rPr>
                  </w:pPr>
                  <w:r>
                    <w:rPr>
                      <w:rFonts w:eastAsiaTheme="minorEastAsia" w:hint="eastAsia"/>
                      <w:b/>
                      <w:bCs/>
                      <w:sz w:val="21"/>
                      <w:szCs w:val="21"/>
                    </w:rPr>
                    <w:t>序号</w:t>
                  </w:r>
                </w:p>
              </w:tc>
              <w:tc>
                <w:tcPr>
                  <w:tcW w:w="4394" w:type="dxa"/>
                  <w:vAlign w:val="center"/>
                </w:tcPr>
                <w:p w14:paraId="04C65B24" w14:textId="77777777" w:rsidR="00D913BE" w:rsidRDefault="00D913BE" w:rsidP="00C64E0B">
                  <w:pPr>
                    <w:pStyle w:val="a3"/>
                    <w:adjustRightInd w:val="0"/>
                    <w:snapToGrid w:val="0"/>
                    <w:ind w:firstLineChars="0" w:firstLine="0"/>
                    <w:jc w:val="center"/>
                    <w:rPr>
                      <w:rFonts w:eastAsiaTheme="minorEastAsia"/>
                      <w:b/>
                      <w:bCs/>
                      <w:sz w:val="21"/>
                      <w:szCs w:val="21"/>
                    </w:rPr>
                  </w:pPr>
                  <w:r>
                    <w:rPr>
                      <w:rFonts w:eastAsiaTheme="minorEastAsia" w:hint="eastAsia"/>
                      <w:b/>
                      <w:bCs/>
                      <w:sz w:val="21"/>
                      <w:szCs w:val="21"/>
                    </w:rPr>
                    <w:t>产品名称</w:t>
                  </w:r>
                </w:p>
              </w:tc>
              <w:tc>
                <w:tcPr>
                  <w:tcW w:w="2299" w:type="dxa"/>
                  <w:vAlign w:val="center"/>
                </w:tcPr>
                <w:p w14:paraId="48A31559" w14:textId="77777777" w:rsidR="00D913BE" w:rsidRDefault="00D913BE" w:rsidP="00C64E0B">
                  <w:pPr>
                    <w:pStyle w:val="a3"/>
                    <w:adjustRightInd w:val="0"/>
                    <w:snapToGrid w:val="0"/>
                    <w:ind w:firstLineChars="0" w:firstLine="0"/>
                    <w:jc w:val="center"/>
                    <w:rPr>
                      <w:rFonts w:eastAsiaTheme="minorEastAsia"/>
                      <w:b/>
                      <w:bCs/>
                      <w:sz w:val="21"/>
                      <w:szCs w:val="21"/>
                    </w:rPr>
                  </w:pPr>
                  <w:r>
                    <w:rPr>
                      <w:rFonts w:eastAsiaTheme="minorEastAsia" w:hint="eastAsia"/>
                      <w:b/>
                      <w:bCs/>
                      <w:sz w:val="21"/>
                      <w:szCs w:val="21"/>
                    </w:rPr>
                    <w:t>产量（</w:t>
                  </w:r>
                  <w:r w:rsidR="00DD0883">
                    <w:rPr>
                      <w:rFonts w:eastAsiaTheme="minorEastAsia" w:hint="eastAsia"/>
                      <w:bCs/>
                      <w:sz w:val="21"/>
                      <w:szCs w:val="21"/>
                    </w:rPr>
                    <w:t>万件</w:t>
                  </w:r>
                  <w:r>
                    <w:rPr>
                      <w:rFonts w:eastAsiaTheme="minorEastAsia" w:hint="eastAsia"/>
                      <w:bCs/>
                      <w:sz w:val="21"/>
                      <w:szCs w:val="21"/>
                    </w:rPr>
                    <w:t>/</w:t>
                  </w:r>
                  <w:r>
                    <w:rPr>
                      <w:rFonts w:eastAsiaTheme="minorEastAsia" w:hint="eastAsia"/>
                      <w:bCs/>
                      <w:sz w:val="21"/>
                      <w:szCs w:val="21"/>
                    </w:rPr>
                    <w:t>年</w:t>
                  </w:r>
                  <w:r>
                    <w:rPr>
                      <w:rFonts w:eastAsiaTheme="minorEastAsia" w:hint="eastAsia"/>
                      <w:b/>
                      <w:bCs/>
                      <w:sz w:val="21"/>
                      <w:szCs w:val="21"/>
                    </w:rPr>
                    <w:t>）</w:t>
                  </w:r>
                </w:p>
              </w:tc>
            </w:tr>
            <w:tr w:rsidR="00D913BE" w14:paraId="24E93913" w14:textId="77777777" w:rsidTr="00D913BE">
              <w:trPr>
                <w:trHeight w:val="52"/>
                <w:jc w:val="center"/>
              </w:trPr>
              <w:tc>
                <w:tcPr>
                  <w:tcW w:w="1084" w:type="dxa"/>
                  <w:vAlign w:val="center"/>
                </w:tcPr>
                <w:p w14:paraId="6E3DEDEF" w14:textId="77777777" w:rsidR="00D913BE" w:rsidRDefault="00D913BE" w:rsidP="00C64E0B">
                  <w:pPr>
                    <w:pStyle w:val="a3"/>
                    <w:adjustRightInd w:val="0"/>
                    <w:snapToGrid w:val="0"/>
                    <w:ind w:firstLineChars="0" w:firstLine="0"/>
                    <w:jc w:val="center"/>
                    <w:rPr>
                      <w:rFonts w:eastAsiaTheme="minorEastAsia"/>
                      <w:bCs/>
                      <w:sz w:val="21"/>
                      <w:szCs w:val="21"/>
                    </w:rPr>
                  </w:pPr>
                  <w:r>
                    <w:rPr>
                      <w:rFonts w:eastAsiaTheme="minorEastAsia" w:hint="eastAsia"/>
                      <w:bCs/>
                      <w:sz w:val="21"/>
                      <w:szCs w:val="21"/>
                    </w:rPr>
                    <w:t>1</w:t>
                  </w:r>
                </w:p>
              </w:tc>
              <w:tc>
                <w:tcPr>
                  <w:tcW w:w="4394" w:type="dxa"/>
                  <w:vAlign w:val="center"/>
                </w:tcPr>
                <w:p w14:paraId="58DDD01A" w14:textId="77777777" w:rsidR="00D913BE" w:rsidRPr="00D913BE" w:rsidRDefault="00DD0883" w:rsidP="00D913BE">
                  <w:pPr>
                    <w:pStyle w:val="a3"/>
                    <w:adjustRightInd w:val="0"/>
                    <w:snapToGrid w:val="0"/>
                    <w:ind w:firstLineChars="0" w:firstLine="0"/>
                    <w:jc w:val="center"/>
                    <w:rPr>
                      <w:sz w:val="21"/>
                    </w:rPr>
                  </w:pPr>
                  <w:r>
                    <w:rPr>
                      <w:rFonts w:eastAsiaTheme="minorEastAsia" w:hint="eastAsia"/>
                      <w:bCs/>
                      <w:sz w:val="21"/>
                      <w:szCs w:val="21"/>
                    </w:rPr>
                    <w:t>服装</w:t>
                  </w:r>
                </w:p>
              </w:tc>
              <w:tc>
                <w:tcPr>
                  <w:tcW w:w="2299" w:type="dxa"/>
                  <w:vAlign w:val="center"/>
                </w:tcPr>
                <w:p w14:paraId="50854D09" w14:textId="77777777" w:rsidR="00D913BE" w:rsidRDefault="00DD0883" w:rsidP="00C64E0B">
                  <w:pPr>
                    <w:pStyle w:val="a3"/>
                    <w:adjustRightInd w:val="0"/>
                    <w:snapToGrid w:val="0"/>
                    <w:ind w:firstLineChars="0" w:firstLine="0"/>
                    <w:jc w:val="center"/>
                    <w:rPr>
                      <w:rFonts w:eastAsiaTheme="minorEastAsia"/>
                      <w:bCs/>
                      <w:sz w:val="21"/>
                      <w:szCs w:val="21"/>
                    </w:rPr>
                  </w:pPr>
                  <w:r>
                    <w:rPr>
                      <w:rFonts w:eastAsiaTheme="minorEastAsia" w:hint="eastAsia"/>
                      <w:bCs/>
                      <w:sz w:val="21"/>
                      <w:szCs w:val="21"/>
                    </w:rPr>
                    <w:t>282</w:t>
                  </w:r>
                </w:p>
              </w:tc>
            </w:tr>
            <w:tr w:rsidR="00D913BE" w14:paraId="3FA22078" w14:textId="77777777" w:rsidTr="00D913BE">
              <w:trPr>
                <w:trHeight w:val="52"/>
                <w:jc w:val="center"/>
              </w:trPr>
              <w:tc>
                <w:tcPr>
                  <w:tcW w:w="1084" w:type="dxa"/>
                  <w:vAlign w:val="center"/>
                </w:tcPr>
                <w:p w14:paraId="223F4979" w14:textId="77777777" w:rsidR="00D913BE" w:rsidRDefault="00DD0883" w:rsidP="00C64E0B">
                  <w:pPr>
                    <w:pStyle w:val="a3"/>
                    <w:adjustRightInd w:val="0"/>
                    <w:snapToGrid w:val="0"/>
                    <w:ind w:firstLineChars="0" w:firstLine="0"/>
                    <w:jc w:val="center"/>
                    <w:rPr>
                      <w:rFonts w:eastAsiaTheme="minorEastAsia"/>
                      <w:bCs/>
                      <w:sz w:val="21"/>
                      <w:szCs w:val="21"/>
                    </w:rPr>
                  </w:pPr>
                  <w:r>
                    <w:rPr>
                      <w:rFonts w:eastAsiaTheme="minorEastAsia" w:hint="eastAsia"/>
                      <w:bCs/>
                      <w:sz w:val="21"/>
                      <w:szCs w:val="21"/>
                    </w:rPr>
                    <w:t>2</w:t>
                  </w:r>
                </w:p>
              </w:tc>
              <w:tc>
                <w:tcPr>
                  <w:tcW w:w="4394" w:type="dxa"/>
                  <w:vAlign w:val="center"/>
                </w:tcPr>
                <w:p w14:paraId="70F269F1" w14:textId="77777777" w:rsidR="00D913BE" w:rsidRDefault="00D913BE" w:rsidP="00C64E0B">
                  <w:pPr>
                    <w:pStyle w:val="a3"/>
                    <w:adjustRightInd w:val="0"/>
                    <w:snapToGrid w:val="0"/>
                    <w:ind w:firstLineChars="0" w:firstLine="0"/>
                    <w:jc w:val="center"/>
                    <w:rPr>
                      <w:rFonts w:eastAsiaTheme="minorEastAsia"/>
                      <w:bCs/>
                      <w:sz w:val="21"/>
                      <w:szCs w:val="21"/>
                    </w:rPr>
                  </w:pPr>
                  <w:r>
                    <w:rPr>
                      <w:rFonts w:eastAsiaTheme="minorEastAsia" w:hint="eastAsia"/>
                      <w:bCs/>
                      <w:sz w:val="21"/>
                      <w:szCs w:val="21"/>
                    </w:rPr>
                    <w:t>合计</w:t>
                  </w:r>
                </w:p>
              </w:tc>
              <w:tc>
                <w:tcPr>
                  <w:tcW w:w="2299" w:type="dxa"/>
                  <w:vAlign w:val="center"/>
                </w:tcPr>
                <w:p w14:paraId="1ED72B3A" w14:textId="77777777" w:rsidR="00D913BE" w:rsidRDefault="00DD0883" w:rsidP="00C64E0B">
                  <w:pPr>
                    <w:pStyle w:val="a3"/>
                    <w:adjustRightInd w:val="0"/>
                    <w:snapToGrid w:val="0"/>
                    <w:ind w:firstLineChars="0" w:firstLine="0"/>
                    <w:jc w:val="center"/>
                    <w:rPr>
                      <w:rFonts w:eastAsiaTheme="minorEastAsia"/>
                      <w:bCs/>
                      <w:sz w:val="21"/>
                      <w:szCs w:val="21"/>
                    </w:rPr>
                  </w:pPr>
                  <w:r>
                    <w:rPr>
                      <w:rFonts w:eastAsiaTheme="minorEastAsia" w:hint="eastAsia"/>
                      <w:bCs/>
                      <w:sz w:val="21"/>
                      <w:szCs w:val="21"/>
                    </w:rPr>
                    <w:t>282</w:t>
                  </w:r>
                </w:p>
              </w:tc>
            </w:tr>
          </w:tbl>
          <w:p w14:paraId="49C4719C" w14:textId="77777777" w:rsidR="00587C21" w:rsidRDefault="00587C21" w:rsidP="00587C21">
            <w:pPr>
              <w:pStyle w:val="a3"/>
              <w:adjustRightInd w:val="0"/>
              <w:snapToGrid w:val="0"/>
              <w:spacing w:line="360" w:lineRule="auto"/>
              <w:ind w:firstLine="482"/>
              <w:rPr>
                <w:b/>
                <w:bCs/>
                <w:sz w:val="24"/>
                <w:szCs w:val="28"/>
              </w:rPr>
            </w:pPr>
            <w:r>
              <w:rPr>
                <w:rFonts w:hint="eastAsia"/>
                <w:b/>
                <w:bCs/>
                <w:sz w:val="24"/>
                <w:szCs w:val="28"/>
              </w:rPr>
              <w:t>1.2.2</w:t>
            </w:r>
            <w:r>
              <w:rPr>
                <w:rFonts w:hint="eastAsia"/>
                <w:b/>
                <w:bCs/>
                <w:sz w:val="24"/>
                <w:szCs w:val="28"/>
              </w:rPr>
              <w:t>生产设备</w:t>
            </w:r>
          </w:p>
          <w:p w14:paraId="10475B98" w14:textId="77777777" w:rsidR="00587C21" w:rsidRDefault="00587C21" w:rsidP="00587C21">
            <w:pPr>
              <w:pStyle w:val="a3"/>
              <w:adjustRightInd w:val="0"/>
              <w:snapToGrid w:val="0"/>
              <w:spacing w:line="360" w:lineRule="auto"/>
              <w:ind w:firstLine="480"/>
              <w:rPr>
                <w:sz w:val="24"/>
              </w:rPr>
            </w:pPr>
            <w:r>
              <w:rPr>
                <w:rFonts w:hint="eastAsia"/>
                <w:sz w:val="24"/>
              </w:rPr>
              <w:t>本项目主要生产设备清单见表</w:t>
            </w:r>
            <w:r>
              <w:rPr>
                <w:rFonts w:hint="eastAsia"/>
                <w:sz w:val="24"/>
              </w:rPr>
              <w:t>1-4</w:t>
            </w:r>
            <w:r>
              <w:rPr>
                <w:rFonts w:hint="eastAsia"/>
                <w:sz w:val="24"/>
              </w:rPr>
              <w:t>。</w:t>
            </w:r>
          </w:p>
          <w:p w14:paraId="1C919B9B" w14:textId="77777777" w:rsidR="00587C21" w:rsidRDefault="00587C21" w:rsidP="00587C21">
            <w:pPr>
              <w:adjustRightInd w:val="0"/>
              <w:snapToGrid w:val="0"/>
              <w:jc w:val="center"/>
              <w:rPr>
                <w:b/>
                <w:szCs w:val="21"/>
              </w:rPr>
            </w:pPr>
            <w:r>
              <w:rPr>
                <w:b/>
                <w:szCs w:val="21"/>
              </w:rPr>
              <w:t>表</w:t>
            </w:r>
            <w:r>
              <w:rPr>
                <w:b/>
                <w:szCs w:val="21"/>
              </w:rPr>
              <w:t xml:space="preserve">1-4   </w:t>
            </w:r>
            <w:r>
              <w:rPr>
                <w:rFonts w:hint="eastAsia"/>
                <w:b/>
                <w:szCs w:val="21"/>
              </w:rPr>
              <w:t>主要生产设备</w:t>
            </w:r>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748"/>
              <w:gridCol w:w="992"/>
              <w:gridCol w:w="1559"/>
              <w:gridCol w:w="2512"/>
            </w:tblGrid>
            <w:tr w:rsidR="00587C21" w14:paraId="7FC3968B" w14:textId="77777777" w:rsidTr="006C44D0">
              <w:trPr>
                <w:trHeight w:val="50"/>
                <w:jc w:val="center"/>
              </w:trPr>
              <w:tc>
                <w:tcPr>
                  <w:tcW w:w="1108" w:type="dxa"/>
                  <w:shd w:val="clear" w:color="auto" w:fill="auto"/>
                  <w:vAlign w:val="center"/>
                </w:tcPr>
                <w:p w14:paraId="190B446E" w14:textId="77777777"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序号</w:t>
                  </w:r>
                </w:p>
              </w:tc>
              <w:tc>
                <w:tcPr>
                  <w:tcW w:w="1748" w:type="dxa"/>
                  <w:shd w:val="clear" w:color="auto" w:fill="auto"/>
                  <w:vAlign w:val="center"/>
                </w:tcPr>
                <w:p w14:paraId="604CEF80" w14:textId="77777777"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名称</w:t>
                  </w:r>
                </w:p>
              </w:tc>
              <w:tc>
                <w:tcPr>
                  <w:tcW w:w="992" w:type="dxa"/>
                  <w:shd w:val="clear" w:color="auto" w:fill="auto"/>
                  <w:vAlign w:val="center"/>
                </w:tcPr>
                <w:p w14:paraId="028CDC8B" w14:textId="77777777"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b/>
                      <w:sz w:val="21"/>
                      <w:szCs w:val="21"/>
                    </w:rPr>
                    <w:t>单位</w:t>
                  </w:r>
                </w:p>
              </w:tc>
              <w:tc>
                <w:tcPr>
                  <w:tcW w:w="1559" w:type="dxa"/>
                  <w:shd w:val="clear" w:color="auto" w:fill="auto"/>
                  <w:vAlign w:val="center"/>
                </w:tcPr>
                <w:p w14:paraId="70F56835" w14:textId="77777777" w:rsidR="00587C21" w:rsidRDefault="006C44D0" w:rsidP="00C64E0B">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本项目</w:t>
                  </w:r>
                  <w:r w:rsidR="00587C21">
                    <w:rPr>
                      <w:rFonts w:eastAsiaTheme="minorEastAsia"/>
                      <w:b/>
                      <w:sz w:val="21"/>
                      <w:szCs w:val="21"/>
                    </w:rPr>
                    <w:t>数量</w:t>
                  </w:r>
                </w:p>
              </w:tc>
              <w:tc>
                <w:tcPr>
                  <w:tcW w:w="2512" w:type="dxa"/>
                  <w:shd w:val="clear" w:color="auto" w:fill="auto"/>
                  <w:vAlign w:val="center"/>
                </w:tcPr>
                <w:p w14:paraId="11AB9D70" w14:textId="77777777" w:rsidR="00587C21" w:rsidRDefault="00587C21" w:rsidP="00C64E0B">
                  <w:pPr>
                    <w:pStyle w:val="14"/>
                    <w:adjustRightInd w:val="0"/>
                    <w:snapToGrid w:val="0"/>
                    <w:spacing w:line="240" w:lineRule="auto"/>
                    <w:ind w:firstLine="0"/>
                    <w:jc w:val="center"/>
                    <w:rPr>
                      <w:rFonts w:eastAsiaTheme="minorEastAsia"/>
                      <w:b/>
                      <w:sz w:val="21"/>
                      <w:szCs w:val="21"/>
                    </w:rPr>
                  </w:pPr>
                  <w:r>
                    <w:rPr>
                      <w:rFonts w:eastAsiaTheme="minorEastAsia" w:hint="eastAsia"/>
                      <w:b/>
                      <w:sz w:val="21"/>
                      <w:szCs w:val="21"/>
                    </w:rPr>
                    <w:t>型号</w:t>
                  </w:r>
                </w:p>
              </w:tc>
            </w:tr>
            <w:tr w:rsidR="00587C21" w14:paraId="40FEFBEB" w14:textId="77777777" w:rsidTr="006C44D0">
              <w:trPr>
                <w:jc w:val="center"/>
              </w:trPr>
              <w:tc>
                <w:tcPr>
                  <w:tcW w:w="1108" w:type="dxa"/>
                  <w:shd w:val="clear" w:color="auto" w:fill="auto"/>
                  <w:vAlign w:val="center"/>
                </w:tcPr>
                <w:p w14:paraId="0D734FEE" w14:textId="77777777" w:rsidR="00587C21" w:rsidRDefault="00587C21" w:rsidP="00CC1A15">
                  <w:pPr>
                    <w:pStyle w:val="14"/>
                    <w:adjustRightInd w:val="0"/>
                    <w:snapToGrid w:val="0"/>
                    <w:spacing w:line="240" w:lineRule="auto"/>
                    <w:ind w:firstLine="0"/>
                    <w:jc w:val="center"/>
                    <w:rPr>
                      <w:rFonts w:eastAsiaTheme="minorEastAsia"/>
                      <w:sz w:val="21"/>
                      <w:szCs w:val="21"/>
                    </w:rPr>
                  </w:pPr>
                  <w:r>
                    <w:rPr>
                      <w:rFonts w:eastAsiaTheme="minorEastAsia"/>
                      <w:sz w:val="21"/>
                      <w:szCs w:val="21"/>
                    </w:rPr>
                    <w:t>1</w:t>
                  </w:r>
                </w:p>
              </w:tc>
              <w:tc>
                <w:tcPr>
                  <w:tcW w:w="1748" w:type="dxa"/>
                  <w:shd w:val="clear" w:color="auto" w:fill="auto"/>
                  <w:vAlign w:val="center"/>
                </w:tcPr>
                <w:p w14:paraId="1BCE13A3" w14:textId="77777777" w:rsidR="00587C21" w:rsidRDefault="00DD0883" w:rsidP="00C64E0B">
                  <w:pPr>
                    <w:adjustRightInd w:val="0"/>
                    <w:snapToGrid w:val="0"/>
                    <w:jc w:val="center"/>
                    <w:rPr>
                      <w:rFonts w:eastAsiaTheme="minorEastAsia"/>
                      <w:kern w:val="0"/>
                      <w:szCs w:val="21"/>
                    </w:rPr>
                  </w:pPr>
                  <w:r>
                    <w:rPr>
                      <w:rFonts w:eastAsiaTheme="minorEastAsia" w:hint="eastAsia"/>
                      <w:kern w:val="0"/>
                      <w:szCs w:val="21"/>
                    </w:rPr>
                    <w:t>电脑车</w:t>
                  </w:r>
                </w:p>
              </w:tc>
              <w:tc>
                <w:tcPr>
                  <w:tcW w:w="992" w:type="dxa"/>
                  <w:shd w:val="clear" w:color="auto" w:fill="auto"/>
                  <w:vAlign w:val="center"/>
                </w:tcPr>
                <w:p w14:paraId="4BD41434" w14:textId="77777777" w:rsidR="00587C21" w:rsidRDefault="00587C21"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2217ED61" w14:textId="77777777" w:rsidR="00587C21" w:rsidRDefault="00DD0883" w:rsidP="00C64E0B">
                  <w:pPr>
                    <w:adjustRightInd w:val="0"/>
                    <w:snapToGrid w:val="0"/>
                    <w:jc w:val="center"/>
                    <w:rPr>
                      <w:rFonts w:eastAsiaTheme="minorEastAsia"/>
                      <w:kern w:val="0"/>
                      <w:szCs w:val="21"/>
                    </w:rPr>
                  </w:pPr>
                  <w:r>
                    <w:rPr>
                      <w:rFonts w:eastAsiaTheme="minorEastAsia" w:hint="eastAsia"/>
                      <w:kern w:val="0"/>
                      <w:szCs w:val="21"/>
                    </w:rPr>
                    <w:t>80</w:t>
                  </w:r>
                </w:p>
              </w:tc>
              <w:tc>
                <w:tcPr>
                  <w:tcW w:w="2512" w:type="dxa"/>
                  <w:shd w:val="clear" w:color="auto" w:fill="auto"/>
                  <w:vAlign w:val="center"/>
                </w:tcPr>
                <w:p w14:paraId="0AFA5797" w14:textId="77777777" w:rsidR="00DD0883" w:rsidRDefault="00DD0883" w:rsidP="00DD0883">
                  <w:pPr>
                    <w:adjustRightInd w:val="0"/>
                    <w:snapToGrid w:val="0"/>
                    <w:jc w:val="center"/>
                    <w:rPr>
                      <w:rFonts w:eastAsiaTheme="minorEastAsia"/>
                      <w:kern w:val="0"/>
                      <w:szCs w:val="21"/>
                    </w:rPr>
                  </w:pPr>
                  <w:r>
                    <w:rPr>
                      <w:rFonts w:eastAsiaTheme="minorEastAsia" w:hint="eastAsia"/>
                      <w:kern w:val="0"/>
                      <w:szCs w:val="21"/>
                    </w:rPr>
                    <w:t>DDL-8500-7</w:t>
                  </w:r>
                </w:p>
              </w:tc>
            </w:tr>
            <w:tr w:rsidR="009C4F7B" w14:paraId="7FF4917E" w14:textId="77777777" w:rsidTr="006C44D0">
              <w:trPr>
                <w:jc w:val="center"/>
              </w:trPr>
              <w:tc>
                <w:tcPr>
                  <w:tcW w:w="1108" w:type="dxa"/>
                  <w:shd w:val="clear" w:color="auto" w:fill="auto"/>
                  <w:vAlign w:val="center"/>
                </w:tcPr>
                <w:p w14:paraId="11134BD4" w14:textId="77777777" w:rsidR="009C4F7B" w:rsidRDefault="009C4F7B" w:rsidP="00CC1A15">
                  <w:pPr>
                    <w:pStyle w:val="14"/>
                    <w:adjustRightInd w:val="0"/>
                    <w:snapToGrid w:val="0"/>
                    <w:spacing w:line="240" w:lineRule="auto"/>
                    <w:ind w:firstLine="0"/>
                    <w:jc w:val="center"/>
                    <w:rPr>
                      <w:rFonts w:eastAsiaTheme="minorEastAsia"/>
                      <w:sz w:val="21"/>
                      <w:szCs w:val="21"/>
                    </w:rPr>
                  </w:pPr>
                  <w:r>
                    <w:rPr>
                      <w:rFonts w:eastAsiaTheme="minorEastAsia"/>
                      <w:sz w:val="21"/>
                      <w:szCs w:val="21"/>
                    </w:rPr>
                    <w:t>2</w:t>
                  </w:r>
                </w:p>
              </w:tc>
              <w:tc>
                <w:tcPr>
                  <w:tcW w:w="1748" w:type="dxa"/>
                  <w:shd w:val="clear" w:color="auto" w:fill="auto"/>
                  <w:vAlign w:val="center"/>
                </w:tcPr>
                <w:p w14:paraId="2C50B53F"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双针车</w:t>
                  </w:r>
                </w:p>
              </w:tc>
              <w:tc>
                <w:tcPr>
                  <w:tcW w:w="992" w:type="dxa"/>
                  <w:shd w:val="clear" w:color="auto" w:fill="auto"/>
                  <w:vAlign w:val="center"/>
                </w:tcPr>
                <w:p w14:paraId="2F45F254" w14:textId="77777777" w:rsidR="009C4F7B" w:rsidRDefault="009C4F7B"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296E3C16"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90</w:t>
                  </w:r>
                </w:p>
              </w:tc>
              <w:tc>
                <w:tcPr>
                  <w:tcW w:w="2512" w:type="dxa"/>
                  <w:shd w:val="clear" w:color="auto" w:fill="auto"/>
                  <w:vAlign w:val="center"/>
                </w:tcPr>
                <w:p w14:paraId="0503DAFB" w14:textId="77777777" w:rsidR="00DD0883" w:rsidRDefault="00DD0883" w:rsidP="00DD0883">
                  <w:pPr>
                    <w:adjustRightInd w:val="0"/>
                    <w:snapToGrid w:val="0"/>
                    <w:jc w:val="center"/>
                    <w:rPr>
                      <w:rFonts w:eastAsiaTheme="minorEastAsia"/>
                      <w:kern w:val="0"/>
                      <w:szCs w:val="21"/>
                    </w:rPr>
                  </w:pPr>
                  <w:r>
                    <w:rPr>
                      <w:rFonts w:eastAsiaTheme="minorEastAsia" w:hint="eastAsia"/>
                      <w:kern w:val="0"/>
                      <w:szCs w:val="21"/>
                    </w:rPr>
                    <w:t>LH-3168/3128</w:t>
                  </w:r>
                </w:p>
              </w:tc>
            </w:tr>
            <w:tr w:rsidR="009C4F7B" w14:paraId="14B6B956" w14:textId="77777777" w:rsidTr="006C44D0">
              <w:trPr>
                <w:jc w:val="center"/>
              </w:trPr>
              <w:tc>
                <w:tcPr>
                  <w:tcW w:w="1108" w:type="dxa"/>
                  <w:shd w:val="clear" w:color="auto" w:fill="auto"/>
                  <w:vAlign w:val="center"/>
                </w:tcPr>
                <w:p w14:paraId="647E8575" w14:textId="77777777" w:rsidR="009C4F7B" w:rsidRDefault="009C4F7B" w:rsidP="00CC1A15">
                  <w:pPr>
                    <w:pStyle w:val="14"/>
                    <w:adjustRightInd w:val="0"/>
                    <w:snapToGrid w:val="0"/>
                    <w:spacing w:line="240" w:lineRule="auto"/>
                    <w:ind w:firstLine="0"/>
                    <w:jc w:val="center"/>
                    <w:rPr>
                      <w:rFonts w:eastAsiaTheme="minorEastAsia"/>
                      <w:sz w:val="21"/>
                      <w:szCs w:val="21"/>
                    </w:rPr>
                  </w:pPr>
                  <w:r>
                    <w:rPr>
                      <w:rFonts w:eastAsiaTheme="minorEastAsia"/>
                      <w:sz w:val="21"/>
                      <w:szCs w:val="21"/>
                    </w:rPr>
                    <w:t>3</w:t>
                  </w:r>
                </w:p>
              </w:tc>
              <w:tc>
                <w:tcPr>
                  <w:tcW w:w="1748" w:type="dxa"/>
                  <w:shd w:val="clear" w:color="auto" w:fill="auto"/>
                  <w:vAlign w:val="center"/>
                </w:tcPr>
                <w:p w14:paraId="64D2CEEA" w14:textId="77777777" w:rsidR="009C4F7B" w:rsidRPr="009229B9" w:rsidRDefault="00DD0883" w:rsidP="00C64E0B">
                  <w:pPr>
                    <w:adjustRightInd w:val="0"/>
                    <w:snapToGrid w:val="0"/>
                    <w:jc w:val="center"/>
                    <w:rPr>
                      <w:rFonts w:eastAsiaTheme="minorEastAsia"/>
                      <w:color w:val="000000" w:themeColor="text1"/>
                      <w:kern w:val="0"/>
                      <w:szCs w:val="21"/>
                    </w:rPr>
                  </w:pPr>
                  <w:proofErr w:type="gramStart"/>
                  <w:r>
                    <w:rPr>
                      <w:rFonts w:eastAsiaTheme="minorEastAsia" w:hint="eastAsia"/>
                      <w:color w:val="000000" w:themeColor="text1"/>
                      <w:kern w:val="0"/>
                      <w:szCs w:val="21"/>
                    </w:rPr>
                    <w:t>拷边机</w:t>
                  </w:r>
                  <w:proofErr w:type="gramEnd"/>
                </w:p>
              </w:tc>
              <w:tc>
                <w:tcPr>
                  <w:tcW w:w="992" w:type="dxa"/>
                  <w:shd w:val="clear" w:color="auto" w:fill="auto"/>
                  <w:vAlign w:val="center"/>
                </w:tcPr>
                <w:p w14:paraId="0658D90D" w14:textId="77777777" w:rsidR="009C4F7B" w:rsidRDefault="009C4F7B"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198B8CBC"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30</w:t>
                  </w:r>
                </w:p>
              </w:tc>
              <w:tc>
                <w:tcPr>
                  <w:tcW w:w="2512" w:type="dxa"/>
                  <w:shd w:val="clear" w:color="auto" w:fill="auto"/>
                  <w:vAlign w:val="center"/>
                </w:tcPr>
                <w:p w14:paraId="19A2C6F1"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M832</w:t>
                  </w:r>
                  <w:r>
                    <w:rPr>
                      <w:rFonts w:eastAsiaTheme="minorEastAsia" w:hint="eastAsia"/>
                      <w:kern w:val="0"/>
                      <w:szCs w:val="21"/>
                    </w:rPr>
                    <w:t>（</w:t>
                  </w:r>
                  <w:r>
                    <w:rPr>
                      <w:rFonts w:eastAsiaTheme="minorEastAsia" w:hint="eastAsia"/>
                      <w:kern w:val="0"/>
                      <w:szCs w:val="21"/>
                    </w:rPr>
                    <w:t>P</w:t>
                  </w:r>
                  <w:r>
                    <w:rPr>
                      <w:rFonts w:eastAsiaTheme="minorEastAsia" w:hint="eastAsia"/>
                      <w:kern w:val="0"/>
                      <w:szCs w:val="21"/>
                    </w:rPr>
                    <w:t>）</w:t>
                  </w:r>
                  <w:r>
                    <w:rPr>
                      <w:rFonts w:eastAsiaTheme="minorEastAsia" w:hint="eastAsia"/>
                      <w:kern w:val="0"/>
                      <w:szCs w:val="21"/>
                    </w:rPr>
                    <w:t>852</w:t>
                  </w:r>
                  <w:r>
                    <w:rPr>
                      <w:rFonts w:eastAsiaTheme="minorEastAsia" w:hint="eastAsia"/>
                      <w:kern w:val="0"/>
                      <w:szCs w:val="21"/>
                    </w:rPr>
                    <w:t>（</w:t>
                  </w:r>
                  <w:r>
                    <w:rPr>
                      <w:rFonts w:eastAsiaTheme="minorEastAsia" w:hint="eastAsia"/>
                      <w:kern w:val="0"/>
                      <w:szCs w:val="21"/>
                    </w:rPr>
                    <w:t>P</w:t>
                  </w:r>
                  <w:r>
                    <w:rPr>
                      <w:rFonts w:eastAsiaTheme="minorEastAsia" w:hint="eastAsia"/>
                      <w:kern w:val="0"/>
                      <w:szCs w:val="21"/>
                    </w:rPr>
                    <w:t>）</w:t>
                  </w:r>
                </w:p>
              </w:tc>
            </w:tr>
            <w:tr w:rsidR="009C4F7B" w14:paraId="755B5430" w14:textId="77777777" w:rsidTr="006C44D0">
              <w:trPr>
                <w:jc w:val="center"/>
              </w:trPr>
              <w:tc>
                <w:tcPr>
                  <w:tcW w:w="1108" w:type="dxa"/>
                  <w:shd w:val="clear" w:color="auto" w:fill="auto"/>
                  <w:vAlign w:val="center"/>
                </w:tcPr>
                <w:p w14:paraId="40F0CB0B" w14:textId="77777777" w:rsidR="009C4F7B" w:rsidRDefault="009C4F7B" w:rsidP="00CC1A1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4</w:t>
                  </w:r>
                </w:p>
              </w:tc>
              <w:tc>
                <w:tcPr>
                  <w:tcW w:w="1748" w:type="dxa"/>
                  <w:shd w:val="clear" w:color="auto" w:fill="auto"/>
                  <w:vAlign w:val="center"/>
                </w:tcPr>
                <w:p w14:paraId="70AA44AD" w14:textId="77777777" w:rsidR="009C4F7B" w:rsidRPr="009229B9" w:rsidRDefault="00DD0883" w:rsidP="00C64E0B">
                  <w:pPr>
                    <w:adjustRightInd w:val="0"/>
                    <w:snapToGrid w:val="0"/>
                    <w:jc w:val="center"/>
                    <w:rPr>
                      <w:rFonts w:eastAsiaTheme="minorEastAsia"/>
                      <w:color w:val="000000" w:themeColor="text1"/>
                      <w:kern w:val="0"/>
                      <w:szCs w:val="21"/>
                    </w:rPr>
                  </w:pPr>
                  <w:r>
                    <w:rPr>
                      <w:rFonts w:eastAsiaTheme="minorEastAsia" w:hint="eastAsia"/>
                      <w:color w:val="000000" w:themeColor="text1"/>
                      <w:kern w:val="0"/>
                      <w:szCs w:val="21"/>
                    </w:rPr>
                    <w:t>双针链条车</w:t>
                  </w:r>
                </w:p>
              </w:tc>
              <w:tc>
                <w:tcPr>
                  <w:tcW w:w="992" w:type="dxa"/>
                  <w:shd w:val="clear" w:color="auto" w:fill="auto"/>
                  <w:vAlign w:val="center"/>
                </w:tcPr>
                <w:p w14:paraId="4F199F53" w14:textId="77777777" w:rsidR="009C4F7B" w:rsidRDefault="009C4F7B"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2502245F"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43</w:t>
                  </w:r>
                </w:p>
              </w:tc>
              <w:tc>
                <w:tcPr>
                  <w:tcW w:w="2512" w:type="dxa"/>
                  <w:shd w:val="clear" w:color="auto" w:fill="auto"/>
                  <w:vAlign w:val="center"/>
                </w:tcPr>
                <w:p w14:paraId="5E3A1598"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M3880-2PLSP</w:t>
                  </w:r>
                </w:p>
              </w:tc>
            </w:tr>
            <w:tr w:rsidR="009C4F7B" w14:paraId="66D15116" w14:textId="77777777" w:rsidTr="006C44D0">
              <w:trPr>
                <w:jc w:val="center"/>
              </w:trPr>
              <w:tc>
                <w:tcPr>
                  <w:tcW w:w="1108" w:type="dxa"/>
                  <w:shd w:val="clear" w:color="auto" w:fill="auto"/>
                  <w:vAlign w:val="center"/>
                </w:tcPr>
                <w:p w14:paraId="4BB9ABD3" w14:textId="77777777" w:rsidR="009C4F7B" w:rsidRDefault="009C4F7B" w:rsidP="00CC1A1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5</w:t>
                  </w:r>
                </w:p>
              </w:tc>
              <w:tc>
                <w:tcPr>
                  <w:tcW w:w="1748" w:type="dxa"/>
                  <w:shd w:val="clear" w:color="auto" w:fill="auto"/>
                  <w:vAlign w:val="center"/>
                </w:tcPr>
                <w:p w14:paraId="2D019731" w14:textId="77777777" w:rsidR="009C4F7B" w:rsidRPr="009229B9" w:rsidRDefault="00DD0883" w:rsidP="00C64E0B">
                  <w:pPr>
                    <w:adjustRightInd w:val="0"/>
                    <w:snapToGrid w:val="0"/>
                    <w:jc w:val="center"/>
                    <w:rPr>
                      <w:rFonts w:eastAsiaTheme="minorEastAsia"/>
                      <w:color w:val="000000" w:themeColor="text1"/>
                      <w:kern w:val="0"/>
                      <w:szCs w:val="21"/>
                    </w:rPr>
                  </w:pPr>
                  <w:proofErr w:type="gramStart"/>
                  <w:r>
                    <w:rPr>
                      <w:rFonts w:eastAsiaTheme="minorEastAsia" w:hint="eastAsia"/>
                      <w:color w:val="000000" w:themeColor="text1"/>
                      <w:kern w:val="0"/>
                      <w:szCs w:val="21"/>
                    </w:rPr>
                    <w:t>花样机</w:t>
                  </w:r>
                  <w:proofErr w:type="gramEnd"/>
                </w:p>
              </w:tc>
              <w:tc>
                <w:tcPr>
                  <w:tcW w:w="992" w:type="dxa"/>
                  <w:shd w:val="clear" w:color="auto" w:fill="auto"/>
                  <w:vAlign w:val="center"/>
                </w:tcPr>
                <w:p w14:paraId="31120EF7" w14:textId="77777777" w:rsidR="009C4F7B" w:rsidRDefault="009C4F7B"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1CD4DD3E"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5</w:t>
                  </w:r>
                </w:p>
              </w:tc>
              <w:tc>
                <w:tcPr>
                  <w:tcW w:w="2512" w:type="dxa"/>
                  <w:shd w:val="clear" w:color="auto" w:fill="auto"/>
                  <w:vAlign w:val="center"/>
                </w:tcPr>
                <w:p w14:paraId="2D386040" w14:textId="77777777" w:rsidR="00DD0883" w:rsidRDefault="00DD0883" w:rsidP="00DD0883">
                  <w:pPr>
                    <w:adjustRightInd w:val="0"/>
                    <w:snapToGrid w:val="0"/>
                    <w:jc w:val="center"/>
                    <w:rPr>
                      <w:rFonts w:eastAsiaTheme="minorEastAsia"/>
                      <w:kern w:val="0"/>
                      <w:szCs w:val="21"/>
                    </w:rPr>
                  </w:pPr>
                  <w:r>
                    <w:rPr>
                      <w:rFonts w:eastAsiaTheme="minorEastAsia" w:hint="eastAsia"/>
                      <w:kern w:val="0"/>
                      <w:szCs w:val="21"/>
                    </w:rPr>
                    <w:t>CSM</w:t>
                  </w:r>
                  <w:r w:rsidR="006C44D0">
                    <w:rPr>
                      <w:rFonts w:eastAsiaTheme="minorEastAsia" w:hint="eastAsia"/>
                      <w:kern w:val="0"/>
                      <w:szCs w:val="21"/>
                    </w:rPr>
                    <w:t>-3020G</w:t>
                  </w:r>
                </w:p>
              </w:tc>
            </w:tr>
            <w:tr w:rsidR="009C4F7B" w14:paraId="3D19A37E" w14:textId="77777777" w:rsidTr="006C44D0">
              <w:trPr>
                <w:jc w:val="center"/>
              </w:trPr>
              <w:tc>
                <w:tcPr>
                  <w:tcW w:w="1108" w:type="dxa"/>
                  <w:shd w:val="clear" w:color="auto" w:fill="auto"/>
                  <w:vAlign w:val="center"/>
                </w:tcPr>
                <w:p w14:paraId="0720B108" w14:textId="77777777" w:rsidR="009C4F7B" w:rsidRDefault="009C4F7B" w:rsidP="00CC1A1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6</w:t>
                  </w:r>
                </w:p>
              </w:tc>
              <w:tc>
                <w:tcPr>
                  <w:tcW w:w="1748" w:type="dxa"/>
                  <w:shd w:val="clear" w:color="auto" w:fill="auto"/>
                  <w:vAlign w:val="center"/>
                </w:tcPr>
                <w:p w14:paraId="0C3432F0" w14:textId="77777777" w:rsidR="009C4F7B" w:rsidRPr="009229B9" w:rsidRDefault="00DD0883" w:rsidP="00C64E0B">
                  <w:pPr>
                    <w:adjustRightInd w:val="0"/>
                    <w:snapToGrid w:val="0"/>
                    <w:jc w:val="center"/>
                    <w:rPr>
                      <w:rFonts w:eastAsiaTheme="minorEastAsia"/>
                      <w:color w:val="000000" w:themeColor="text1"/>
                      <w:kern w:val="0"/>
                      <w:szCs w:val="21"/>
                    </w:rPr>
                  </w:pPr>
                  <w:r>
                    <w:rPr>
                      <w:rFonts w:eastAsiaTheme="minorEastAsia" w:hint="eastAsia"/>
                      <w:color w:val="000000" w:themeColor="text1"/>
                      <w:kern w:val="0"/>
                      <w:szCs w:val="21"/>
                    </w:rPr>
                    <w:t>套结机</w:t>
                  </w:r>
                </w:p>
              </w:tc>
              <w:tc>
                <w:tcPr>
                  <w:tcW w:w="992" w:type="dxa"/>
                  <w:shd w:val="clear" w:color="auto" w:fill="auto"/>
                  <w:vAlign w:val="center"/>
                </w:tcPr>
                <w:p w14:paraId="4992C90D" w14:textId="77777777" w:rsidR="009C4F7B" w:rsidRDefault="009C4F7B"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1F37C37A"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6</w:t>
                  </w:r>
                </w:p>
              </w:tc>
              <w:tc>
                <w:tcPr>
                  <w:tcW w:w="2512" w:type="dxa"/>
                  <w:shd w:val="clear" w:color="auto" w:fill="auto"/>
                  <w:vAlign w:val="center"/>
                </w:tcPr>
                <w:p w14:paraId="3952EB4C" w14:textId="77777777" w:rsidR="009C4F7B" w:rsidRDefault="006C44D0" w:rsidP="00C64E0B">
                  <w:pPr>
                    <w:adjustRightInd w:val="0"/>
                    <w:snapToGrid w:val="0"/>
                    <w:jc w:val="center"/>
                    <w:rPr>
                      <w:rFonts w:eastAsiaTheme="minorEastAsia"/>
                      <w:kern w:val="0"/>
                      <w:szCs w:val="21"/>
                    </w:rPr>
                  </w:pPr>
                  <w:r>
                    <w:rPr>
                      <w:rFonts w:eastAsiaTheme="minorEastAsia" w:hint="eastAsia"/>
                      <w:kern w:val="0"/>
                      <w:szCs w:val="21"/>
                    </w:rPr>
                    <w:t>LK-1900ASS</w:t>
                  </w:r>
                </w:p>
              </w:tc>
            </w:tr>
            <w:tr w:rsidR="009C4F7B" w14:paraId="0FCE4E00" w14:textId="77777777" w:rsidTr="006C44D0">
              <w:trPr>
                <w:jc w:val="center"/>
              </w:trPr>
              <w:tc>
                <w:tcPr>
                  <w:tcW w:w="1108" w:type="dxa"/>
                  <w:shd w:val="clear" w:color="auto" w:fill="auto"/>
                  <w:vAlign w:val="center"/>
                </w:tcPr>
                <w:p w14:paraId="1BA1ED4C" w14:textId="77777777" w:rsidR="009C4F7B" w:rsidRDefault="009C4F7B" w:rsidP="00CC1A1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7</w:t>
                  </w:r>
                </w:p>
              </w:tc>
              <w:tc>
                <w:tcPr>
                  <w:tcW w:w="1748" w:type="dxa"/>
                  <w:shd w:val="clear" w:color="auto" w:fill="auto"/>
                  <w:vAlign w:val="center"/>
                </w:tcPr>
                <w:p w14:paraId="2E192BE4" w14:textId="77777777" w:rsidR="009C4F7B" w:rsidRPr="009229B9" w:rsidRDefault="00DD0883" w:rsidP="00C64E0B">
                  <w:pPr>
                    <w:adjustRightInd w:val="0"/>
                    <w:snapToGrid w:val="0"/>
                    <w:jc w:val="center"/>
                    <w:rPr>
                      <w:rFonts w:eastAsiaTheme="minorEastAsia"/>
                      <w:color w:val="000000" w:themeColor="text1"/>
                      <w:kern w:val="0"/>
                      <w:szCs w:val="21"/>
                    </w:rPr>
                  </w:pPr>
                  <w:proofErr w:type="gramStart"/>
                  <w:r>
                    <w:rPr>
                      <w:rFonts w:eastAsiaTheme="minorEastAsia" w:hint="eastAsia"/>
                      <w:color w:val="000000" w:themeColor="text1"/>
                      <w:kern w:val="0"/>
                      <w:szCs w:val="21"/>
                    </w:rPr>
                    <w:t>锁眼机</w:t>
                  </w:r>
                  <w:proofErr w:type="gramEnd"/>
                </w:p>
              </w:tc>
              <w:tc>
                <w:tcPr>
                  <w:tcW w:w="992" w:type="dxa"/>
                  <w:shd w:val="clear" w:color="auto" w:fill="auto"/>
                  <w:vAlign w:val="center"/>
                </w:tcPr>
                <w:p w14:paraId="16B594E9" w14:textId="77777777" w:rsidR="009C4F7B" w:rsidRDefault="009C4F7B"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4F1E6245"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5</w:t>
                  </w:r>
                </w:p>
              </w:tc>
              <w:tc>
                <w:tcPr>
                  <w:tcW w:w="2512" w:type="dxa"/>
                  <w:shd w:val="clear" w:color="auto" w:fill="auto"/>
                  <w:vAlign w:val="center"/>
                </w:tcPr>
                <w:p w14:paraId="5BACD0AC" w14:textId="77777777" w:rsidR="009C4F7B" w:rsidRDefault="006C44D0" w:rsidP="00C64E0B">
                  <w:pPr>
                    <w:adjustRightInd w:val="0"/>
                    <w:snapToGrid w:val="0"/>
                    <w:jc w:val="center"/>
                    <w:rPr>
                      <w:rFonts w:eastAsiaTheme="minorEastAsia"/>
                      <w:kern w:val="0"/>
                      <w:szCs w:val="21"/>
                    </w:rPr>
                  </w:pPr>
                  <w:r>
                    <w:rPr>
                      <w:rFonts w:eastAsiaTheme="minorEastAsia" w:hint="eastAsia"/>
                      <w:kern w:val="0"/>
                      <w:szCs w:val="21"/>
                    </w:rPr>
                    <w:t>DH4-B980-01</w:t>
                  </w:r>
                </w:p>
              </w:tc>
            </w:tr>
            <w:tr w:rsidR="009C4F7B" w14:paraId="64BDBDB8" w14:textId="77777777" w:rsidTr="006C44D0">
              <w:trPr>
                <w:jc w:val="center"/>
              </w:trPr>
              <w:tc>
                <w:tcPr>
                  <w:tcW w:w="1108" w:type="dxa"/>
                  <w:shd w:val="clear" w:color="auto" w:fill="auto"/>
                  <w:vAlign w:val="center"/>
                </w:tcPr>
                <w:p w14:paraId="7892FE9C" w14:textId="77777777" w:rsidR="009C4F7B" w:rsidRDefault="009C4F7B" w:rsidP="00CC1A15">
                  <w:pPr>
                    <w:pStyle w:val="14"/>
                    <w:adjustRightInd w:val="0"/>
                    <w:snapToGrid w:val="0"/>
                    <w:spacing w:line="240" w:lineRule="auto"/>
                    <w:ind w:firstLine="0"/>
                    <w:jc w:val="center"/>
                    <w:rPr>
                      <w:rFonts w:eastAsiaTheme="minorEastAsia"/>
                      <w:sz w:val="21"/>
                      <w:szCs w:val="21"/>
                    </w:rPr>
                  </w:pPr>
                  <w:r>
                    <w:rPr>
                      <w:rFonts w:eastAsiaTheme="minorEastAsia" w:hint="eastAsia"/>
                      <w:sz w:val="21"/>
                      <w:szCs w:val="21"/>
                    </w:rPr>
                    <w:t>8</w:t>
                  </w:r>
                </w:p>
              </w:tc>
              <w:tc>
                <w:tcPr>
                  <w:tcW w:w="1748" w:type="dxa"/>
                  <w:shd w:val="clear" w:color="auto" w:fill="auto"/>
                  <w:vAlign w:val="center"/>
                </w:tcPr>
                <w:p w14:paraId="3A3E91BF" w14:textId="77777777" w:rsidR="009C4F7B" w:rsidRPr="009229B9" w:rsidRDefault="00DD0883" w:rsidP="00C64E0B">
                  <w:pPr>
                    <w:adjustRightInd w:val="0"/>
                    <w:snapToGrid w:val="0"/>
                    <w:jc w:val="center"/>
                    <w:rPr>
                      <w:rFonts w:eastAsiaTheme="minorEastAsia"/>
                      <w:color w:val="000000" w:themeColor="text1"/>
                      <w:kern w:val="0"/>
                      <w:szCs w:val="21"/>
                    </w:rPr>
                  </w:pPr>
                  <w:proofErr w:type="gramStart"/>
                  <w:r>
                    <w:rPr>
                      <w:rFonts w:eastAsiaTheme="minorEastAsia" w:hint="eastAsia"/>
                      <w:color w:val="000000" w:themeColor="text1"/>
                      <w:kern w:val="0"/>
                      <w:szCs w:val="21"/>
                    </w:rPr>
                    <w:t>烫台</w:t>
                  </w:r>
                  <w:proofErr w:type="gramEnd"/>
                </w:p>
              </w:tc>
              <w:tc>
                <w:tcPr>
                  <w:tcW w:w="992" w:type="dxa"/>
                  <w:shd w:val="clear" w:color="auto" w:fill="auto"/>
                  <w:vAlign w:val="center"/>
                </w:tcPr>
                <w:p w14:paraId="0D6A1598" w14:textId="77777777" w:rsidR="009C4F7B" w:rsidRDefault="009C4F7B" w:rsidP="00C64E0B">
                  <w:pPr>
                    <w:adjustRightInd w:val="0"/>
                    <w:snapToGrid w:val="0"/>
                    <w:jc w:val="center"/>
                    <w:rPr>
                      <w:rFonts w:eastAsiaTheme="minorEastAsia"/>
                      <w:kern w:val="0"/>
                      <w:szCs w:val="21"/>
                    </w:rPr>
                  </w:pPr>
                  <w:r>
                    <w:rPr>
                      <w:rFonts w:eastAsiaTheme="minorEastAsia" w:hint="eastAsia"/>
                      <w:kern w:val="0"/>
                      <w:szCs w:val="21"/>
                    </w:rPr>
                    <w:t>台</w:t>
                  </w:r>
                </w:p>
              </w:tc>
              <w:tc>
                <w:tcPr>
                  <w:tcW w:w="1559" w:type="dxa"/>
                  <w:shd w:val="clear" w:color="auto" w:fill="auto"/>
                  <w:vAlign w:val="center"/>
                </w:tcPr>
                <w:p w14:paraId="39CB2D74" w14:textId="77777777" w:rsidR="009C4F7B" w:rsidRDefault="00DD0883" w:rsidP="00C64E0B">
                  <w:pPr>
                    <w:adjustRightInd w:val="0"/>
                    <w:snapToGrid w:val="0"/>
                    <w:jc w:val="center"/>
                    <w:rPr>
                      <w:rFonts w:eastAsiaTheme="minorEastAsia"/>
                      <w:kern w:val="0"/>
                      <w:szCs w:val="21"/>
                    </w:rPr>
                  </w:pPr>
                  <w:r>
                    <w:rPr>
                      <w:rFonts w:eastAsiaTheme="minorEastAsia" w:hint="eastAsia"/>
                      <w:kern w:val="0"/>
                      <w:szCs w:val="21"/>
                    </w:rPr>
                    <w:t>26</w:t>
                  </w:r>
                </w:p>
              </w:tc>
              <w:tc>
                <w:tcPr>
                  <w:tcW w:w="2512" w:type="dxa"/>
                  <w:shd w:val="clear" w:color="auto" w:fill="auto"/>
                  <w:vAlign w:val="center"/>
                </w:tcPr>
                <w:p w14:paraId="429B8EB0" w14:textId="77777777" w:rsidR="009C4F7B" w:rsidRDefault="006C44D0" w:rsidP="006C44D0">
                  <w:pPr>
                    <w:adjustRightInd w:val="0"/>
                    <w:snapToGrid w:val="0"/>
                    <w:jc w:val="center"/>
                    <w:rPr>
                      <w:rFonts w:eastAsiaTheme="minorEastAsia"/>
                      <w:kern w:val="0"/>
                      <w:szCs w:val="21"/>
                    </w:rPr>
                  </w:pPr>
                  <w:r>
                    <w:rPr>
                      <w:rFonts w:eastAsiaTheme="minorEastAsia" w:hint="eastAsia"/>
                      <w:kern w:val="0"/>
                      <w:szCs w:val="21"/>
                    </w:rPr>
                    <w:t>DYTT-B--2</w:t>
                  </w:r>
                </w:p>
              </w:tc>
            </w:tr>
          </w:tbl>
          <w:p w14:paraId="5E241621" w14:textId="77777777" w:rsidR="00587C21" w:rsidRDefault="00587C21" w:rsidP="00587C21">
            <w:pPr>
              <w:pStyle w:val="a3"/>
              <w:adjustRightInd w:val="0"/>
              <w:snapToGrid w:val="0"/>
              <w:spacing w:line="360" w:lineRule="auto"/>
              <w:ind w:firstLine="482"/>
              <w:rPr>
                <w:b/>
                <w:bCs/>
                <w:sz w:val="24"/>
                <w:szCs w:val="28"/>
              </w:rPr>
            </w:pPr>
            <w:r>
              <w:rPr>
                <w:rFonts w:hint="eastAsia"/>
                <w:b/>
                <w:bCs/>
                <w:sz w:val="24"/>
                <w:szCs w:val="28"/>
              </w:rPr>
              <w:t>1.2.3</w:t>
            </w:r>
            <w:r>
              <w:rPr>
                <w:rFonts w:hint="eastAsia"/>
                <w:b/>
                <w:bCs/>
                <w:sz w:val="24"/>
                <w:szCs w:val="28"/>
              </w:rPr>
              <w:t>主要原辅材料</w:t>
            </w:r>
          </w:p>
          <w:p w14:paraId="2971EB79" w14:textId="77777777" w:rsidR="00F357B1" w:rsidRPr="00901119" w:rsidRDefault="00587C21" w:rsidP="003D5908">
            <w:pPr>
              <w:pStyle w:val="a3"/>
              <w:adjustRightInd w:val="0"/>
              <w:snapToGrid w:val="0"/>
              <w:spacing w:line="360" w:lineRule="auto"/>
              <w:ind w:firstLine="480"/>
              <w:rPr>
                <w:sz w:val="24"/>
              </w:rPr>
            </w:pPr>
            <w:r>
              <w:rPr>
                <w:rFonts w:hint="eastAsia"/>
                <w:sz w:val="24"/>
              </w:rPr>
              <w:t>本项目主要原辅材料及能源消耗清单见表</w:t>
            </w:r>
            <w:r>
              <w:rPr>
                <w:rFonts w:hint="eastAsia"/>
                <w:sz w:val="24"/>
              </w:rPr>
              <w:t>1-5</w:t>
            </w:r>
            <w:r w:rsidR="003D5908">
              <w:rPr>
                <w:rFonts w:hint="eastAsia"/>
                <w:sz w:val="24"/>
              </w:rPr>
              <w:t>。</w:t>
            </w:r>
          </w:p>
          <w:p w14:paraId="126341A0" w14:textId="77777777" w:rsidR="00587C21" w:rsidRDefault="00587C21" w:rsidP="00587C21">
            <w:pPr>
              <w:adjustRightInd w:val="0"/>
              <w:snapToGrid w:val="0"/>
              <w:jc w:val="center"/>
              <w:rPr>
                <w:b/>
                <w:szCs w:val="21"/>
              </w:rPr>
            </w:pPr>
            <w:r>
              <w:rPr>
                <w:b/>
                <w:szCs w:val="21"/>
              </w:rPr>
              <w:t>表</w:t>
            </w:r>
            <w:r>
              <w:rPr>
                <w:b/>
                <w:szCs w:val="21"/>
              </w:rPr>
              <w:t xml:space="preserve">1-5   </w:t>
            </w:r>
            <w:r>
              <w:rPr>
                <w:rFonts w:hint="eastAsia"/>
                <w:b/>
                <w:szCs w:val="21"/>
              </w:rPr>
              <w:t>主要原辅材料及能源消耗情况</w:t>
            </w:r>
          </w:p>
          <w:tbl>
            <w:tblPr>
              <w:tblStyle w:val="af2"/>
              <w:tblW w:w="7967" w:type="dxa"/>
              <w:jc w:val="center"/>
              <w:tblInd w:w="89" w:type="dxa"/>
              <w:tblLook w:val="04A0" w:firstRow="1" w:lastRow="0" w:firstColumn="1" w:lastColumn="0" w:noHBand="0" w:noVBand="1"/>
            </w:tblPr>
            <w:tblGrid>
              <w:gridCol w:w="1179"/>
              <w:gridCol w:w="2693"/>
              <w:gridCol w:w="1984"/>
              <w:gridCol w:w="2111"/>
            </w:tblGrid>
            <w:tr w:rsidR="002A6832" w14:paraId="12889DFB" w14:textId="77777777" w:rsidTr="00E045BA">
              <w:trPr>
                <w:trHeight w:val="70"/>
                <w:jc w:val="center"/>
              </w:trPr>
              <w:tc>
                <w:tcPr>
                  <w:tcW w:w="1179" w:type="dxa"/>
                  <w:vAlign w:val="center"/>
                </w:tcPr>
                <w:p w14:paraId="04D9413D" w14:textId="77777777" w:rsidR="002A6832" w:rsidRDefault="002A6832" w:rsidP="00C64E0B">
                  <w:pPr>
                    <w:adjustRightInd w:val="0"/>
                    <w:snapToGrid w:val="0"/>
                    <w:jc w:val="center"/>
                    <w:rPr>
                      <w:b/>
                      <w:szCs w:val="21"/>
                    </w:rPr>
                  </w:pPr>
                  <w:r>
                    <w:rPr>
                      <w:rFonts w:hint="eastAsia"/>
                      <w:b/>
                      <w:szCs w:val="21"/>
                    </w:rPr>
                    <w:t>序号</w:t>
                  </w:r>
                </w:p>
              </w:tc>
              <w:tc>
                <w:tcPr>
                  <w:tcW w:w="2693" w:type="dxa"/>
                  <w:vAlign w:val="center"/>
                </w:tcPr>
                <w:p w14:paraId="1DA877C9" w14:textId="77777777" w:rsidR="002A6832" w:rsidRDefault="002A6832" w:rsidP="00C64E0B">
                  <w:pPr>
                    <w:adjustRightInd w:val="0"/>
                    <w:snapToGrid w:val="0"/>
                    <w:jc w:val="center"/>
                    <w:rPr>
                      <w:b/>
                      <w:szCs w:val="21"/>
                    </w:rPr>
                  </w:pPr>
                  <w:r>
                    <w:rPr>
                      <w:rFonts w:hint="eastAsia"/>
                      <w:b/>
                      <w:szCs w:val="21"/>
                    </w:rPr>
                    <w:t>主要物料名称</w:t>
                  </w:r>
                </w:p>
              </w:tc>
              <w:tc>
                <w:tcPr>
                  <w:tcW w:w="1984" w:type="dxa"/>
                  <w:vAlign w:val="center"/>
                </w:tcPr>
                <w:p w14:paraId="63081D74" w14:textId="77777777" w:rsidR="002A6832" w:rsidRDefault="002A6832" w:rsidP="00C64E0B">
                  <w:pPr>
                    <w:adjustRightInd w:val="0"/>
                    <w:snapToGrid w:val="0"/>
                    <w:jc w:val="center"/>
                    <w:rPr>
                      <w:b/>
                      <w:szCs w:val="21"/>
                    </w:rPr>
                  </w:pPr>
                  <w:r>
                    <w:rPr>
                      <w:rFonts w:hint="eastAsia"/>
                      <w:b/>
                      <w:szCs w:val="21"/>
                    </w:rPr>
                    <w:t>本项目消耗量</w:t>
                  </w:r>
                </w:p>
              </w:tc>
              <w:tc>
                <w:tcPr>
                  <w:tcW w:w="2111" w:type="dxa"/>
                  <w:vAlign w:val="center"/>
                </w:tcPr>
                <w:p w14:paraId="495ED743" w14:textId="77777777" w:rsidR="002A6832" w:rsidRDefault="002A6832" w:rsidP="00C64E0B">
                  <w:pPr>
                    <w:adjustRightInd w:val="0"/>
                    <w:snapToGrid w:val="0"/>
                    <w:jc w:val="center"/>
                    <w:rPr>
                      <w:b/>
                      <w:szCs w:val="21"/>
                    </w:rPr>
                  </w:pPr>
                  <w:r>
                    <w:rPr>
                      <w:rFonts w:hint="eastAsia"/>
                      <w:b/>
                      <w:szCs w:val="21"/>
                    </w:rPr>
                    <w:t>单位</w:t>
                  </w:r>
                </w:p>
              </w:tc>
            </w:tr>
            <w:tr w:rsidR="002A6832" w14:paraId="5EB6A6FF" w14:textId="77777777" w:rsidTr="00E045BA">
              <w:trPr>
                <w:jc w:val="center"/>
              </w:trPr>
              <w:tc>
                <w:tcPr>
                  <w:tcW w:w="1179" w:type="dxa"/>
                  <w:vAlign w:val="center"/>
                </w:tcPr>
                <w:p w14:paraId="1E2162A7" w14:textId="77777777" w:rsidR="002A6832" w:rsidRDefault="002A6832" w:rsidP="00C64E0B">
                  <w:pPr>
                    <w:adjustRightInd w:val="0"/>
                    <w:snapToGrid w:val="0"/>
                    <w:jc w:val="center"/>
                    <w:rPr>
                      <w:szCs w:val="21"/>
                    </w:rPr>
                  </w:pPr>
                  <w:r>
                    <w:rPr>
                      <w:rFonts w:hint="eastAsia"/>
                      <w:szCs w:val="21"/>
                    </w:rPr>
                    <w:t>1</w:t>
                  </w:r>
                </w:p>
              </w:tc>
              <w:tc>
                <w:tcPr>
                  <w:tcW w:w="2693" w:type="dxa"/>
                  <w:vAlign w:val="center"/>
                </w:tcPr>
                <w:p w14:paraId="01D26A8D" w14:textId="77777777" w:rsidR="002A6832" w:rsidRDefault="002A6832" w:rsidP="00C64E0B">
                  <w:pPr>
                    <w:adjustRightInd w:val="0"/>
                    <w:snapToGrid w:val="0"/>
                    <w:jc w:val="center"/>
                    <w:rPr>
                      <w:szCs w:val="21"/>
                    </w:rPr>
                  </w:pPr>
                  <w:r>
                    <w:rPr>
                      <w:rFonts w:hint="eastAsia"/>
                      <w:szCs w:val="21"/>
                    </w:rPr>
                    <w:t>全棉布</w:t>
                  </w:r>
                </w:p>
              </w:tc>
              <w:tc>
                <w:tcPr>
                  <w:tcW w:w="1984" w:type="dxa"/>
                  <w:vAlign w:val="center"/>
                </w:tcPr>
                <w:p w14:paraId="004E5A73" w14:textId="77777777" w:rsidR="002A6832" w:rsidRDefault="002A6832" w:rsidP="00C64E0B">
                  <w:pPr>
                    <w:adjustRightInd w:val="0"/>
                    <w:snapToGrid w:val="0"/>
                    <w:jc w:val="center"/>
                    <w:rPr>
                      <w:szCs w:val="21"/>
                    </w:rPr>
                  </w:pPr>
                  <w:r>
                    <w:rPr>
                      <w:rFonts w:hint="eastAsia"/>
                      <w:szCs w:val="21"/>
                    </w:rPr>
                    <w:t>160</w:t>
                  </w:r>
                </w:p>
              </w:tc>
              <w:tc>
                <w:tcPr>
                  <w:tcW w:w="2111" w:type="dxa"/>
                  <w:vAlign w:val="center"/>
                </w:tcPr>
                <w:p w14:paraId="58F09C3C" w14:textId="77777777" w:rsidR="002A6832" w:rsidRDefault="002A6832" w:rsidP="00C64E0B">
                  <w:pPr>
                    <w:adjustRightInd w:val="0"/>
                    <w:snapToGrid w:val="0"/>
                    <w:jc w:val="center"/>
                    <w:rPr>
                      <w:szCs w:val="21"/>
                    </w:rPr>
                  </w:pPr>
                  <w:r>
                    <w:rPr>
                      <w:rFonts w:hint="eastAsia"/>
                      <w:szCs w:val="21"/>
                    </w:rPr>
                    <w:t>万</w:t>
                  </w:r>
                  <w:r>
                    <w:rPr>
                      <w:rFonts w:hint="eastAsia"/>
                      <w:szCs w:val="21"/>
                    </w:rPr>
                    <w:t>m/a</w:t>
                  </w:r>
                </w:p>
              </w:tc>
            </w:tr>
            <w:tr w:rsidR="002A6832" w14:paraId="5399A97E" w14:textId="77777777" w:rsidTr="00E045BA">
              <w:trPr>
                <w:jc w:val="center"/>
              </w:trPr>
              <w:tc>
                <w:tcPr>
                  <w:tcW w:w="1179" w:type="dxa"/>
                  <w:vAlign w:val="center"/>
                </w:tcPr>
                <w:p w14:paraId="20316200" w14:textId="77777777" w:rsidR="002A6832" w:rsidRDefault="002A6832" w:rsidP="00C64E0B">
                  <w:pPr>
                    <w:adjustRightInd w:val="0"/>
                    <w:snapToGrid w:val="0"/>
                    <w:jc w:val="center"/>
                    <w:rPr>
                      <w:szCs w:val="21"/>
                    </w:rPr>
                  </w:pPr>
                  <w:r>
                    <w:rPr>
                      <w:rFonts w:hint="eastAsia"/>
                      <w:szCs w:val="21"/>
                    </w:rPr>
                    <w:t>2</w:t>
                  </w:r>
                </w:p>
              </w:tc>
              <w:tc>
                <w:tcPr>
                  <w:tcW w:w="2693" w:type="dxa"/>
                  <w:vAlign w:val="center"/>
                </w:tcPr>
                <w:p w14:paraId="218959EB" w14:textId="77777777" w:rsidR="002A6832" w:rsidRDefault="002A6832" w:rsidP="00C64E0B">
                  <w:pPr>
                    <w:adjustRightInd w:val="0"/>
                    <w:snapToGrid w:val="0"/>
                    <w:jc w:val="center"/>
                    <w:rPr>
                      <w:szCs w:val="21"/>
                    </w:rPr>
                  </w:pPr>
                  <w:r>
                    <w:rPr>
                      <w:rFonts w:hint="eastAsia"/>
                      <w:szCs w:val="21"/>
                    </w:rPr>
                    <w:t>涤纶布</w:t>
                  </w:r>
                </w:p>
              </w:tc>
              <w:tc>
                <w:tcPr>
                  <w:tcW w:w="1984" w:type="dxa"/>
                  <w:vAlign w:val="center"/>
                </w:tcPr>
                <w:p w14:paraId="2D4B3D87" w14:textId="77777777" w:rsidR="002A6832" w:rsidRDefault="002A6832" w:rsidP="00C64E0B">
                  <w:pPr>
                    <w:adjustRightInd w:val="0"/>
                    <w:snapToGrid w:val="0"/>
                    <w:jc w:val="center"/>
                    <w:rPr>
                      <w:szCs w:val="21"/>
                    </w:rPr>
                  </w:pPr>
                  <w:r>
                    <w:rPr>
                      <w:rFonts w:hint="eastAsia"/>
                      <w:szCs w:val="21"/>
                    </w:rPr>
                    <w:t>80</w:t>
                  </w:r>
                </w:p>
              </w:tc>
              <w:tc>
                <w:tcPr>
                  <w:tcW w:w="2111" w:type="dxa"/>
                  <w:vAlign w:val="center"/>
                </w:tcPr>
                <w:p w14:paraId="3A841D83" w14:textId="77777777" w:rsidR="002A6832" w:rsidRDefault="002A6832" w:rsidP="00C64E0B">
                  <w:pPr>
                    <w:adjustRightInd w:val="0"/>
                    <w:snapToGrid w:val="0"/>
                    <w:jc w:val="center"/>
                    <w:rPr>
                      <w:szCs w:val="21"/>
                    </w:rPr>
                  </w:pPr>
                  <w:r>
                    <w:rPr>
                      <w:rFonts w:hint="eastAsia"/>
                      <w:szCs w:val="21"/>
                    </w:rPr>
                    <w:t>万</w:t>
                  </w:r>
                  <w:r>
                    <w:rPr>
                      <w:rFonts w:hint="eastAsia"/>
                      <w:szCs w:val="21"/>
                    </w:rPr>
                    <w:t>m/a</w:t>
                  </w:r>
                </w:p>
              </w:tc>
            </w:tr>
            <w:tr w:rsidR="002A6832" w14:paraId="5437ACCD" w14:textId="77777777" w:rsidTr="00E045BA">
              <w:trPr>
                <w:jc w:val="center"/>
              </w:trPr>
              <w:tc>
                <w:tcPr>
                  <w:tcW w:w="1179" w:type="dxa"/>
                  <w:vAlign w:val="center"/>
                </w:tcPr>
                <w:p w14:paraId="490832AC" w14:textId="77777777" w:rsidR="002A6832" w:rsidRDefault="002A6832" w:rsidP="00C64E0B">
                  <w:pPr>
                    <w:adjustRightInd w:val="0"/>
                    <w:snapToGrid w:val="0"/>
                    <w:jc w:val="center"/>
                    <w:rPr>
                      <w:szCs w:val="21"/>
                    </w:rPr>
                  </w:pPr>
                  <w:r>
                    <w:rPr>
                      <w:rFonts w:hint="eastAsia"/>
                      <w:szCs w:val="21"/>
                    </w:rPr>
                    <w:t>3</w:t>
                  </w:r>
                </w:p>
              </w:tc>
              <w:tc>
                <w:tcPr>
                  <w:tcW w:w="2693" w:type="dxa"/>
                  <w:vAlign w:val="center"/>
                </w:tcPr>
                <w:p w14:paraId="5A8CB98A" w14:textId="77777777" w:rsidR="002A6832" w:rsidRDefault="002A6832" w:rsidP="00C64E0B">
                  <w:pPr>
                    <w:adjustRightInd w:val="0"/>
                    <w:snapToGrid w:val="0"/>
                    <w:jc w:val="center"/>
                    <w:rPr>
                      <w:szCs w:val="21"/>
                    </w:rPr>
                  </w:pPr>
                  <w:r>
                    <w:rPr>
                      <w:rFonts w:hint="eastAsia"/>
                      <w:szCs w:val="21"/>
                    </w:rPr>
                    <w:t>尼龙布</w:t>
                  </w:r>
                </w:p>
              </w:tc>
              <w:tc>
                <w:tcPr>
                  <w:tcW w:w="1984" w:type="dxa"/>
                  <w:vAlign w:val="center"/>
                </w:tcPr>
                <w:p w14:paraId="63B6C0CB" w14:textId="77777777" w:rsidR="002A6832" w:rsidRDefault="002A6832" w:rsidP="00C64E0B">
                  <w:pPr>
                    <w:adjustRightInd w:val="0"/>
                    <w:snapToGrid w:val="0"/>
                    <w:jc w:val="center"/>
                    <w:rPr>
                      <w:szCs w:val="21"/>
                    </w:rPr>
                  </w:pPr>
                  <w:r>
                    <w:rPr>
                      <w:rFonts w:hint="eastAsia"/>
                      <w:szCs w:val="21"/>
                    </w:rPr>
                    <w:t>120</w:t>
                  </w:r>
                </w:p>
              </w:tc>
              <w:tc>
                <w:tcPr>
                  <w:tcW w:w="2111" w:type="dxa"/>
                  <w:vAlign w:val="center"/>
                </w:tcPr>
                <w:p w14:paraId="750F0788" w14:textId="77777777" w:rsidR="002A6832" w:rsidRDefault="002A6832" w:rsidP="00C64E0B">
                  <w:pPr>
                    <w:adjustRightInd w:val="0"/>
                    <w:snapToGrid w:val="0"/>
                    <w:jc w:val="center"/>
                    <w:rPr>
                      <w:szCs w:val="21"/>
                    </w:rPr>
                  </w:pPr>
                  <w:r>
                    <w:rPr>
                      <w:rFonts w:hint="eastAsia"/>
                      <w:szCs w:val="21"/>
                    </w:rPr>
                    <w:t>万</w:t>
                  </w:r>
                  <w:r>
                    <w:rPr>
                      <w:rFonts w:hint="eastAsia"/>
                      <w:szCs w:val="21"/>
                    </w:rPr>
                    <w:t>m/a</w:t>
                  </w:r>
                </w:p>
              </w:tc>
            </w:tr>
            <w:tr w:rsidR="002A6832" w14:paraId="10764ACB" w14:textId="77777777" w:rsidTr="00E045BA">
              <w:trPr>
                <w:jc w:val="center"/>
              </w:trPr>
              <w:tc>
                <w:tcPr>
                  <w:tcW w:w="1179" w:type="dxa"/>
                  <w:vAlign w:val="center"/>
                </w:tcPr>
                <w:p w14:paraId="76ED17C0" w14:textId="77777777" w:rsidR="002A6832" w:rsidRDefault="002A6832" w:rsidP="00C64E0B">
                  <w:pPr>
                    <w:adjustRightInd w:val="0"/>
                    <w:snapToGrid w:val="0"/>
                    <w:jc w:val="center"/>
                    <w:rPr>
                      <w:szCs w:val="21"/>
                    </w:rPr>
                  </w:pPr>
                  <w:r>
                    <w:rPr>
                      <w:rFonts w:hint="eastAsia"/>
                      <w:szCs w:val="21"/>
                    </w:rPr>
                    <w:t>4</w:t>
                  </w:r>
                </w:p>
              </w:tc>
              <w:tc>
                <w:tcPr>
                  <w:tcW w:w="2693" w:type="dxa"/>
                  <w:vAlign w:val="center"/>
                </w:tcPr>
                <w:p w14:paraId="00B51472" w14:textId="77777777" w:rsidR="002A6832" w:rsidRDefault="002A6832" w:rsidP="00C64E0B">
                  <w:pPr>
                    <w:adjustRightInd w:val="0"/>
                    <w:snapToGrid w:val="0"/>
                    <w:jc w:val="center"/>
                    <w:rPr>
                      <w:szCs w:val="21"/>
                    </w:rPr>
                  </w:pPr>
                  <w:r>
                    <w:rPr>
                      <w:rFonts w:hint="eastAsia"/>
                      <w:szCs w:val="21"/>
                    </w:rPr>
                    <w:t>拉链</w:t>
                  </w:r>
                </w:p>
              </w:tc>
              <w:tc>
                <w:tcPr>
                  <w:tcW w:w="1984" w:type="dxa"/>
                  <w:vAlign w:val="center"/>
                </w:tcPr>
                <w:p w14:paraId="3DDDF7E9" w14:textId="77777777" w:rsidR="002A6832" w:rsidRDefault="002A6832" w:rsidP="00C64E0B">
                  <w:pPr>
                    <w:adjustRightInd w:val="0"/>
                    <w:snapToGrid w:val="0"/>
                    <w:jc w:val="center"/>
                    <w:rPr>
                      <w:szCs w:val="21"/>
                    </w:rPr>
                  </w:pPr>
                  <w:r>
                    <w:rPr>
                      <w:rFonts w:hint="eastAsia"/>
                      <w:szCs w:val="21"/>
                    </w:rPr>
                    <w:t>800</w:t>
                  </w:r>
                </w:p>
              </w:tc>
              <w:tc>
                <w:tcPr>
                  <w:tcW w:w="2111" w:type="dxa"/>
                  <w:vAlign w:val="center"/>
                </w:tcPr>
                <w:p w14:paraId="077C7CB7" w14:textId="77777777" w:rsidR="002A6832" w:rsidRDefault="002A6832" w:rsidP="006C44D0">
                  <w:pPr>
                    <w:adjustRightInd w:val="0"/>
                    <w:snapToGrid w:val="0"/>
                    <w:jc w:val="center"/>
                    <w:rPr>
                      <w:szCs w:val="21"/>
                    </w:rPr>
                  </w:pPr>
                  <w:r>
                    <w:rPr>
                      <w:rFonts w:hint="eastAsia"/>
                      <w:szCs w:val="21"/>
                    </w:rPr>
                    <w:t>万条</w:t>
                  </w:r>
                  <w:r>
                    <w:rPr>
                      <w:rFonts w:hint="eastAsia"/>
                      <w:szCs w:val="21"/>
                    </w:rPr>
                    <w:t>/a</w:t>
                  </w:r>
                </w:p>
              </w:tc>
            </w:tr>
            <w:tr w:rsidR="002A6832" w14:paraId="3547A035" w14:textId="77777777" w:rsidTr="00E045BA">
              <w:trPr>
                <w:jc w:val="center"/>
              </w:trPr>
              <w:tc>
                <w:tcPr>
                  <w:tcW w:w="1179" w:type="dxa"/>
                  <w:vAlign w:val="center"/>
                </w:tcPr>
                <w:p w14:paraId="2520154E" w14:textId="77777777" w:rsidR="002A6832" w:rsidRDefault="002A6832" w:rsidP="00C64E0B">
                  <w:pPr>
                    <w:adjustRightInd w:val="0"/>
                    <w:snapToGrid w:val="0"/>
                    <w:jc w:val="center"/>
                    <w:rPr>
                      <w:szCs w:val="21"/>
                    </w:rPr>
                  </w:pPr>
                  <w:r>
                    <w:rPr>
                      <w:rFonts w:hint="eastAsia"/>
                      <w:szCs w:val="21"/>
                    </w:rPr>
                    <w:t>5</w:t>
                  </w:r>
                </w:p>
              </w:tc>
              <w:tc>
                <w:tcPr>
                  <w:tcW w:w="2693" w:type="dxa"/>
                  <w:vAlign w:val="center"/>
                </w:tcPr>
                <w:p w14:paraId="5ADE16B8" w14:textId="77777777" w:rsidR="002A6832" w:rsidRPr="00D859E8" w:rsidRDefault="002A6832" w:rsidP="000849C0">
                  <w:pPr>
                    <w:widowControl/>
                    <w:jc w:val="center"/>
                    <w:rPr>
                      <w:rFonts w:ascii="宋体" w:hAnsi="宋体" w:cs="宋体"/>
                      <w:kern w:val="0"/>
                      <w:sz w:val="24"/>
                    </w:rPr>
                  </w:pPr>
                  <w:r>
                    <w:rPr>
                      <w:rFonts w:hint="eastAsia"/>
                      <w:color w:val="000000"/>
                      <w:kern w:val="0"/>
                      <w:szCs w:val="21"/>
                    </w:rPr>
                    <w:t>纽扣</w:t>
                  </w:r>
                </w:p>
              </w:tc>
              <w:tc>
                <w:tcPr>
                  <w:tcW w:w="1984" w:type="dxa"/>
                  <w:vAlign w:val="center"/>
                </w:tcPr>
                <w:p w14:paraId="151A7254" w14:textId="77777777" w:rsidR="002A6832" w:rsidRDefault="002A6832" w:rsidP="00C64E0B">
                  <w:pPr>
                    <w:adjustRightInd w:val="0"/>
                    <w:snapToGrid w:val="0"/>
                    <w:jc w:val="center"/>
                    <w:rPr>
                      <w:szCs w:val="21"/>
                    </w:rPr>
                  </w:pPr>
                  <w:r>
                    <w:rPr>
                      <w:rFonts w:hint="eastAsia"/>
                      <w:szCs w:val="21"/>
                    </w:rPr>
                    <w:t>1600</w:t>
                  </w:r>
                </w:p>
              </w:tc>
              <w:tc>
                <w:tcPr>
                  <w:tcW w:w="2111" w:type="dxa"/>
                  <w:vAlign w:val="center"/>
                </w:tcPr>
                <w:p w14:paraId="32A0C00E" w14:textId="77777777" w:rsidR="002A6832" w:rsidRDefault="002A6832" w:rsidP="00C64E0B">
                  <w:pPr>
                    <w:adjustRightInd w:val="0"/>
                    <w:snapToGrid w:val="0"/>
                    <w:jc w:val="center"/>
                    <w:rPr>
                      <w:szCs w:val="21"/>
                    </w:rPr>
                  </w:pPr>
                  <w:r>
                    <w:rPr>
                      <w:rFonts w:hint="eastAsia"/>
                      <w:szCs w:val="21"/>
                    </w:rPr>
                    <w:t>万颗</w:t>
                  </w:r>
                  <w:r>
                    <w:rPr>
                      <w:rFonts w:hint="eastAsia"/>
                      <w:szCs w:val="21"/>
                    </w:rPr>
                    <w:t>/a</w:t>
                  </w:r>
                </w:p>
              </w:tc>
            </w:tr>
            <w:tr w:rsidR="002A6832" w14:paraId="46F78A2C" w14:textId="77777777" w:rsidTr="00E045BA">
              <w:trPr>
                <w:jc w:val="center"/>
              </w:trPr>
              <w:tc>
                <w:tcPr>
                  <w:tcW w:w="1179" w:type="dxa"/>
                  <w:vAlign w:val="center"/>
                </w:tcPr>
                <w:p w14:paraId="17D9E57A" w14:textId="77777777" w:rsidR="002A6832" w:rsidRDefault="002A6832" w:rsidP="00C64E0B">
                  <w:pPr>
                    <w:adjustRightInd w:val="0"/>
                    <w:snapToGrid w:val="0"/>
                    <w:jc w:val="center"/>
                    <w:rPr>
                      <w:szCs w:val="21"/>
                    </w:rPr>
                  </w:pPr>
                  <w:r>
                    <w:rPr>
                      <w:rFonts w:hint="eastAsia"/>
                      <w:szCs w:val="21"/>
                    </w:rPr>
                    <w:t>6</w:t>
                  </w:r>
                </w:p>
              </w:tc>
              <w:tc>
                <w:tcPr>
                  <w:tcW w:w="2693" w:type="dxa"/>
                  <w:vAlign w:val="center"/>
                </w:tcPr>
                <w:p w14:paraId="1D453318" w14:textId="77777777" w:rsidR="002A6832" w:rsidRDefault="002A6832" w:rsidP="00C64E0B">
                  <w:pPr>
                    <w:adjustRightInd w:val="0"/>
                    <w:snapToGrid w:val="0"/>
                    <w:jc w:val="center"/>
                    <w:rPr>
                      <w:szCs w:val="21"/>
                    </w:rPr>
                  </w:pPr>
                  <w:r>
                    <w:rPr>
                      <w:rFonts w:hint="eastAsia"/>
                      <w:szCs w:val="21"/>
                    </w:rPr>
                    <w:t>管道蒸汽</w:t>
                  </w:r>
                </w:p>
              </w:tc>
              <w:tc>
                <w:tcPr>
                  <w:tcW w:w="1984" w:type="dxa"/>
                  <w:vAlign w:val="center"/>
                </w:tcPr>
                <w:p w14:paraId="02C5D4EC" w14:textId="77777777" w:rsidR="002A6832" w:rsidRDefault="002A6832" w:rsidP="00C64E0B">
                  <w:pPr>
                    <w:adjustRightInd w:val="0"/>
                    <w:snapToGrid w:val="0"/>
                    <w:jc w:val="center"/>
                    <w:rPr>
                      <w:szCs w:val="21"/>
                    </w:rPr>
                  </w:pPr>
                  <w:r>
                    <w:rPr>
                      <w:rFonts w:hint="eastAsia"/>
                      <w:szCs w:val="21"/>
                    </w:rPr>
                    <w:t>2000</w:t>
                  </w:r>
                </w:p>
              </w:tc>
              <w:tc>
                <w:tcPr>
                  <w:tcW w:w="2111" w:type="dxa"/>
                  <w:vAlign w:val="center"/>
                </w:tcPr>
                <w:p w14:paraId="7A8613DC" w14:textId="77777777" w:rsidR="002A6832" w:rsidRDefault="002A6832" w:rsidP="00C64E0B">
                  <w:pPr>
                    <w:adjustRightInd w:val="0"/>
                    <w:snapToGrid w:val="0"/>
                    <w:jc w:val="center"/>
                    <w:rPr>
                      <w:szCs w:val="21"/>
                    </w:rPr>
                  </w:pPr>
                  <w:r>
                    <w:rPr>
                      <w:szCs w:val="21"/>
                    </w:rPr>
                    <w:t>m</w:t>
                  </w:r>
                  <w:r w:rsidRPr="00EF0634">
                    <w:rPr>
                      <w:rFonts w:hint="eastAsia"/>
                      <w:szCs w:val="21"/>
                      <w:vertAlign w:val="superscript"/>
                    </w:rPr>
                    <w:t>3</w:t>
                  </w:r>
                </w:p>
              </w:tc>
            </w:tr>
          </w:tbl>
          <w:p w14:paraId="602B84EC" w14:textId="0D10C184" w:rsidR="002753D7" w:rsidRPr="002753D7" w:rsidRDefault="002753D7" w:rsidP="002753D7">
            <w:pPr>
              <w:adjustRightInd w:val="0"/>
              <w:snapToGrid w:val="0"/>
              <w:jc w:val="center"/>
              <w:rPr>
                <w:b/>
                <w:szCs w:val="21"/>
              </w:rPr>
            </w:pPr>
            <w:proofErr w:type="gramStart"/>
            <w:r>
              <w:rPr>
                <w:b/>
                <w:szCs w:val="21"/>
              </w:rPr>
              <w:lastRenderedPageBreak/>
              <w:t>序表</w:t>
            </w:r>
            <w:proofErr w:type="gramEnd"/>
            <w:r>
              <w:rPr>
                <w:b/>
                <w:szCs w:val="21"/>
              </w:rPr>
              <w:t xml:space="preserve">1-5   </w:t>
            </w:r>
            <w:r>
              <w:rPr>
                <w:rFonts w:hint="eastAsia"/>
                <w:b/>
                <w:szCs w:val="21"/>
              </w:rPr>
              <w:t>主要原辅材料及能源消耗情况</w:t>
            </w:r>
          </w:p>
          <w:tbl>
            <w:tblPr>
              <w:tblStyle w:val="af2"/>
              <w:tblW w:w="7967" w:type="dxa"/>
              <w:jc w:val="center"/>
              <w:tblInd w:w="89" w:type="dxa"/>
              <w:tblLook w:val="04A0" w:firstRow="1" w:lastRow="0" w:firstColumn="1" w:lastColumn="0" w:noHBand="0" w:noVBand="1"/>
            </w:tblPr>
            <w:tblGrid>
              <w:gridCol w:w="1179"/>
              <w:gridCol w:w="2693"/>
              <w:gridCol w:w="1984"/>
              <w:gridCol w:w="2111"/>
            </w:tblGrid>
            <w:tr w:rsidR="002753D7" w14:paraId="004B348C" w14:textId="77777777" w:rsidTr="00E045BA">
              <w:trPr>
                <w:jc w:val="center"/>
              </w:trPr>
              <w:tc>
                <w:tcPr>
                  <w:tcW w:w="1179" w:type="dxa"/>
                  <w:vAlign w:val="center"/>
                </w:tcPr>
                <w:p w14:paraId="13983F6A" w14:textId="086E5F29" w:rsidR="002753D7" w:rsidRDefault="002753D7" w:rsidP="00C64E0B">
                  <w:pPr>
                    <w:adjustRightInd w:val="0"/>
                    <w:snapToGrid w:val="0"/>
                    <w:jc w:val="center"/>
                    <w:rPr>
                      <w:szCs w:val="21"/>
                    </w:rPr>
                  </w:pPr>
                  <w:r>
                    <w:rPr>
                      <w:rFonts w:hint="eastAsia"/>
                      <w:b/>
                      <w:szCs w:val="21"/>
                    </w:rPr>
                    <w:t>序号</w:t>
                  </w:r>
                </w:p>
              </w:tc>
              <w:tc>
                <w:tcPr>
                  <w:tcW w:w="2693" w:type="dxa"/>
                  <w:vAlign w:val="center"/>
                </w:tcPr>
                <w:p w14:paraId="52C5777C" w14:textId="0D456770" w:rsidR="002753D7" w:rsidRDefault="002753D7" w:rsidP="00C64E0B">
                  <w:pPr>
                    <w:adjustRightInd w:val="0"/>
                    <w:snapToGrid w:val="0"/>
                    <w:jc w:val="center"/>
                    <w:rPr>
                      <w:szCs w:val="21"/>
                    </w:rPr>
                  </w:pPr>
                  <w:r>
                    <w:rPr>
                      <w:rFonts w:hint="eastAsia"/>
                      <w:b/>
                      <w:szCs w:val="21"/>
                    </w:rPr>
                    <w:t>主要物料名称</w:t>
                  </w:r>
                </w:p>
              </w:tc>
              <w:tc>
                <w:tcPr>
                  <w:tcW w:w="1984" w:type="dxa"/>
                  <w:vAlign w:val="center"/>
                </w:tcPr>
                <w:p w14:paraId="7C85AFCD" w14:textId="3A9DE85D" w:rsidR="002753D7" w:rsidRDefault="002753D7" w:rsidP="00C64E0B">
                  <w:pPr>
                    <w:adjustRightInd w:val="0"/>
                    <w:snapToGrid w:val="0"/>
                    <w:jc w:val="center"/>
                    <w:rPr>
                      <w:szCs w:val="21"/>
                    </w:rPr>
                  </w:pPr>
                  <w:r>
                    <w:rPr>
                      <w:rFonts w:hint="eastAsia"/>
                      <w:b/>
                      <w:szCs w:val="21"/>
                    </w:rPr>
                    <w:t>本项目消耗量</w:t>
                  </w:r>
                </w:p>
              </w:tc>
              <w:tc>
                <w:tcPr>
                  <w:tcW w:w="2111" w:type="dxa"/>
                  <w:vAlign w:val="center"/>
                </w:tcPr>
                <w:p w14:paraId="2FB650EC" w14:textId="56E805DC" w:rsidR="002753D7" w:rsidRDefault="002753D7" w:rsidP="00EF0634">
                  <w:pPr>
                    <w:adjustRightInd w:val="0"/>
                    <w:snapToGrid w:val="0"/>
                    <w:jc w:val="center"/>
                    <w:rPr>
                      <w:szCs w:val="21"/>
                    </w:rPr>
                  </w:pPr>
                  <w:r>
                    <w:rPr>
                      <w:rFonts w:hint="eastAsia"/>
                      <w:b/>
                      <w:szCs w:val="21"/>
                    </w:rPr>
                    <w:t>单位</w:t>
                  </w:r>
                </w:p>
              </w:tc>
            </w:tr>
            <w:tr w:rsidR="002A6832" w14:paraId="00894B64" w14:textId="77777777" w:rsidTr="00E045BA">
              <w:trPr>
                <w:jc w:val="center"/>
              </w:trPr>
              <w:tc>
                <w:tcPr>
                  <w:tcW w:w="1179" w:type="dxa"/>
                  <w:vAlign w:val="center"/>
                </w:tcPr>
                <w:p w14:paraId="217C9B78" w14:textId="77777777" w:rsidR="002A6832" w:rsidRDefault="002A6832" w:rsidP="00C64E0B">
                  <w:pPr>
                    <w:adjustRightInd w:val="0"/>
                    <w:snapToGrid w:val="0"/>
                    <w:jc w:val="center"/>
                    <w:rPr>
                      <w:szCs w:val="21"/>
                    </w:rPr>
                  </w:pPr>
                  <w:r>
                    <w:rPr>
                      <w:rFonts w:hint="eastAsia"/>
                      <w:szCs w:val="21"/>
                    </w:rPr>
                    <w:t>7</w:t>
                  </w:r>
                </w:p>
              </w:tc>
              <w:tc>
                <w:tcPr>
                  <w:tcW w:w="2693" w:type="dxa"/>
                  <w:vAlign w:val="center"/>
                </w:tcPr>
                <w:p w14:paraId="44650A22" w14:textId="77777777" w:rsidR="002A6832" w:rsidRDefault="002A6832" w:rsidP="00C64E0B">
                  <w:pPr>
                    <w:adjustRightInd w:val="0"/>
                    <w:snapToGrid w:val="0"/>
                    <w:jc w:val="center"/>
                    <w:rPr>
                      <w:szCs w:val="21"/>
                    </w:rPr>
                  </w:pPr>
                  <w:r>
                    <w:rPr>
                      <w:rFonts w:hint="eastAsia"/>
                      <w:szCs w:val="21"/>
                    </w:rPr>
                    <w:t>水</w:t>
                  </w:r>
                </w:p>
              </w:tc>
              <w:tc>
                <w:tcPr>
                  <w:tcW w:w="1984" w:type="dxa"/>
                  <w:vAlign w:val="center"/>
                </w:tcPr>
                <w:p w14:paraId="73429563" w14:textId="77777777" w:rsidR="002A6832" w:rsidRDefault="002A6832" w:rsidP="00C64E0B">
                  <w:pPr>
                    <w:adjustRightInd w:val="0"/>
                    <w:snapToGrid w:val="0"/>
                    <w:jc w:val="center"/>
                    <w:rPr>
                      <w:szCs w:val="21"/>
                    </w:rPr>
                  </w:pPr>
                  <w:r>
                    <w:rPr>
                      <w:rFonts w:hint="eastAsia"/>
                      <w:szCs w:val="21"/>
                    </w:rPr>
                    <w:t>6600</w:t>
                  </w:r>
                </w:p>
              </w:tc>
              <w:tc>
                <w:tcPr>
                  <w:tcW w:w="2111" w:type="dxa"/>
                  <w:vAlign w:val="center"/>
                </w:tcPr>
                <w:p w14:paraId="5C69EB67" w14:textId="77777777" w:rsidR="002A6832" w:rsidRDefault="002A6832" w:rsidP="00EF0634">
                  <w:pPr>
                    <w:adjustRightInd w:val="0"/>
                    <w:snapToGrid w:val="0"/>
                    <w:jc w:val="center"/>
                    <w:rPr>
                      <w:szCs w:val="21"/>
                    </w:rPr>
                  </w:pPr>
                  <w:r>
                    <w:rPr>
                      <w:rFonts w:hint="eastAsia"/>
                      <w:szCs w:val="21"/>
                    </w:rPr>
                    <w:t>t/a</w:t>
                  </w:r>
                </w:p>
              </w:tc>
            </w:tr>
            <w:tr w:rsidR="002A6832" w14:paraId="4D447A80" w14:textId="77777777" w:rsidTr="00E045BA">
              <w:trPr>
                <w:jc w:val="center"/>
              </w:trPr>
              <w:tc>
                <w:tcPr>
                  <w:tcW w:w="1179" w:type="dxa"/>
                  <w:vAlign w:val="center"/>
                </w:tcPr>
                <w:p w14:paraId="2E1DF147" w14:textId="77777777" w:rsidR="002A6832" w:rsidRDefault="002A6832" w:rsidP="00C64E0B">
                  <w:pPr>
                    <w:adjustRightInd w:val="0"/>
                    <w:snapToGrid w:val="0"/>
                    <w:jc w:val="center"/>
                    <w:rPr>
                      <w:szCs w:val="21"/>
                    </w:rPr>
                  </w:pPr>
                  <w:r>
                    <w:rPr>
                      <w:rFonts w:hint="eastAsia"/>
                      <w:szCs w:val="21"/>
                    </w:rPr>
                    <w:t>8</w:t>
                  </w:r>
                </w:p>
              </w:tc>
              <w:tc>
                <w:tcPr>
                  <w:tcW w:w="2693" w:type="dxa"/>
                  <w:vAlign w:val="center"/>
                </w:tcPr>
                <w:p w14:paraId="4DBE023E" w14:textId="77777777" w:rsidR="002A6832" w:rsidRDefault="002A6832" w:rsidP="00C64E0B">
                  <w:pPr>
                    <w:adjustRightInd w:val="0"/>
                    <w:snapToGrid w:val="0"/>
                    <w:jc w:val="center"/>
                    <w:rPr>
                      <w:szCs w:val="21"/>
                    </w:rPr>
                  </w:pPr>
                  <w:r>
                    <w:rPr>
                      <w:rFonts w:hint="eastAsia"/>
                      <w:szCs w:val="21"/>
                    </w:rPr>
                    <w:t>电</w:t>
                  </w:r>
                </w:p>
              </w:tc>
              <w:tc>
                <w:tcPr>
                  <w:tcW w:w="1984" w:type="dxa"/>
                  <w:vAlign w:val="center"/>
                </w:tcPr>
                <w:p w14:paraId="0D68D483" w14:textId="77777777" w:rsidR="002A6832" w:rsidRDefault="002A6832" w:rsidP="00C64E0B">
                  <w:pPr>
                    <w:adjustRightInd w:val="0"/>
                    <w:snapToGrid w:val="0"/>
                    <w:jc w:val="center"/>
                    <w:rPr>
                      <w:szCs w:val="21"/>
                    </w:rPr>
                  </w:pPr>
                  <w:r>
                    <w:rPr>
                      <w:rFonts w:hint="eastAsia"/>
                      <w:szCs w:val="21"/>
                    </w:rPr>
                    <w:t>50000</w:t>
                  </w:r>
                </w:p>
              </w:tc>
              <w:tc>
                <w:tcPr>
                  <w:tcW w:w="2111" w:type="dxa"/>
                  <w:vAlign w:val="center"/>
                </w:tcPr>
                <w:p w14:paraId="09AD686E" w14:textId="77777777" w:rsidR="002A6832" w:rsidRDefault="002A6832" w:rsidP="00EF0634">
                  <w:pPr>
                    <w:adjustRightInd w:val="0"/>
                    <w:snapToGrid w:val="0"/>
                    <w:jc w:val="center"/>
                    <w:rPr>
                      <w:szCs w:val="21"/>
                    </w:rPr>
                  </w:pPr>
                  <w:r>
                    <w:rPr>
                      <w:rFonts w:hint="eastAsia"/>
                      <w:szCs w:val="21"/>
                    </w:rPr>
                    <w:t>kwh/a</w:t>
                  </w:r>
                </w:p>
              </w:tc>
            </w:tr>
          </w:tbl>
          <w:p w14:paraId="571C5339" w14:textId="77777777" w:rsidR="00587C21" w:rsidRDefault="00587C21" w:rsidP="00587C21">
            <w:pPr>
              <w:pStyle w:val="a3"/>
              <w:adjustRightInd w:val="0"/>
              <w:snapToGrid w:val="0"/>
              <w:spacing w:line="360" w:lineRule="auto"/>
              <w:ind w:firstLine="482"/>
              <w:rPr>
                <w:b/>
                <w:bCs/>
                <w:sz w:val="24"/>
                <w:szCs w:val="28"/>
              </w:rPr>
            </w:pPr>
            <w:r>
              <w:rPr>
                <w:rFonts w:hint="eastAsia"/>
                <w:b/>
                <w:bCs/>
                <w:sz w:val="24"/>
                <w:szCs w:val="28"/>
              </w:rPr>
              <w:t>1.2.4</w:t>
            </w:r>
            <w:r>
              <w:rPr>
                <w:rFonts w:hint="eastAsia"/>
                <w:b/>
                <w:bCs/>
                <w:sz w:val="24"/>
                <w:szCs w:val="28"/>
              </w:rPr>
              <w:t>劳动定员及生产班制</w:t>
            </w:r>
          </w:p>
          <w:p w14:paraId="74B18506" w14:textId="7BB40560" w:rsidR="00587C21" w:rsidRDefault="00587C21" w:rsidP="00587C21">
            <w:pPr>
              <w:pStyle w:val="a3"/>
              <w:adjustRightInd w:val="0"/>
              <w:snapToGrid w:val="0"/>
              <w:spacing w:line="360" w:lineRule="auto"/>
              <w:ind w:firstLine="480"/>
              <w:rPr>
                <w:sz w:val="24"/>
              </w:rPr>
            </w:pPr>
            <w:r>
              <w:rPr>
                <w:rFonts w:hint="eastAsia"/>
                <w:sz w:val="24"/>
              </w:rPr>
              <w:t>本项目</w:t>
            </w:r>
            <w:r w:rsidR="00EF0634">
              <w:rPr>
                <w:rFonts w:hint="eastAsia"/>
                <w:sz w:val="24"/>
              </w:rPr>
              <w:t>新增员工</w:t>
            </w:r>
            <w:r w:rsidR="00E045BA">
              <w:rPr>
                <w:rFonts w:hint="eastAsia"/>
                <w:sz w:val="24"/>
              </w:rPr>
              <w:t>220</w:t>
            </w:r>
            <w:r w:rsidR="00EF0634">
              <w:rPr>
                <w:rFonts w:hint="eastAsia"/>
                <w:sz w:val="24"/>
              </w:rPr>
              <w:t>人，企业现有员工</w:t>
            </w:r>
            <w:r w:rsidR="00EF0634">
              <w:rPr>
                <w:rFonts w:hint="eastAsia"/>
                <w:sz w:val="24"/>
              </w:rPr>
              <w:t>380</w:t>
            </w:r>
            <w:r w:rsidR="00EF0634">
              <w:rPr>
                <w:rFonts w:hint="eastAsia"/>
                <w:sz w:val="24"/>
              </w:rPr>
              <w:t>人</w:t>
            </w:r>
            <w:r>
              <w:rPr>
                <w:rFonts w:hint="eastAsia"/>
                <w:sz w:val="24"/>
              </w:rPr>
              <w:t>，实行一班制，工作时间</w:t>
            </w:r>
            <w:r w:rsidR="00EF0634">
              <w:rPr>
                <w:rFonts w:hint="eastAsia"/>
                <w:sz w:val="24"/>
              </w:rPr>
              <w:t>10</w:t>
            </w:r>
            <w:r>
              <w:rPr>
                <w:rFonts w:hint="eastAsia"/>
                <w:sz w:val="24"/>
              </w:rPr>
              <w:t>h/d</w:t>
            </w:r>
            <w:r>
              <w:rPr>
                <w:rFonts w:hint="eastAsia"/>
                <w:sz w:val="24"/>
              </w:rPr>
              <w:t>，年工作日为</w:t>
            </w:r>
            <w:r>
              <w:rPr>
                <w:rFonts w:hint="eastAsia"/>
                <w:sz w:val="24"/>
              </w:rPr>
              <w:t>300</w:t>
            </w:r>
            <w:r>
              <w:rPr>
                <w:rFonts w:hint="eastAsia"/>
                <w:sz w:val="24"/>
              </w:rPr>
              <w:t>天，</w:t>
            </w:r>
            <w:r w:rsidR="00852450">
              <w:rPr>
                <w:rFonts w:hint="eastAsia"/>
                <w:sz w:val="24"/>
              </w:rPr>
              <w:t>设</w:t>
            </w:r>
            <w:r w:rsidR="00EF0634">
              <w:rPr>
                <w:rFonts w:hint="eastAsia"/>
                <w:sz w:val="24"/>
              </w:rPr>
              <w:t>有</w:t>
            </w:r>
            <w:r w:rsidR="00852450">
              <w:rPr>
                <w:rFonts w:hint="eastAsia"/>
                <w:sz w:val="24"/>
              </w:rPr>
              <w:t>食堂、</w:t>
            </w:r>
            <w:r>
              <w:rPr>
                <w:rFonts w:hint="eastAsia"/>
                <w:sz w:val="24"/>
              </w:rPr>
              <w:t>宿舍。</w:t>
            </w:r>
          </w:p>
          <w:p w14:paraId="594936C8" w14:textId="77777777" w:rsidR="00587C21" w:rsidRDefault="00587C21" w:rsidP="00587C21">
            <w:pPr>
              <w:adjustRightInd w:val="0"/>
              <w:snapToGrid w:val="0"/>
              <w:spacing w:line="360" w:lineRule="auto"/>
              <w:rPr>
                <w:b/>
                <w:spacing w:val="-2"/>
                <w:sz w:val="28"/>
                <w:szCs w:val="28"/>
              </w:rPr>
            </w:pPr>
            <w:r>
              <w:rPr>
                <w:rFonts w:hint="eastAsia"/>
                <w:b/>
                <w:spacing w:val="-2"/>
                <w:sz w:val="28"/>
                <w:szCs w:val="28"/>
              </w:rPr>
              <w:t>1.3</w:t>
            </w:r>
            <w:r>
              <w:rPr>
                <w:rFonts w:hint="eastAsia"/>
                <w:b/>
                <w:spacing w:val="-2"/>
                <w:sz w:val="28"/>
                <w:szCs w:val="28"/>
              </w:rPr>
              <w:t>与本项目有关的原有污染情况及主要环境问题</w:t>
            </w:r>
          </w:p>
          <w:p w14:paraId="68C77D61" w14:textId="77777777" w:rsidR="00EF0634" w:rsidRDefault="00EF0634" w:rsidP="00EF0634">
            <w:r>
              <w:rPr>
                <w:rFonts w:hint="eastAsia"/>
                <w:b/>
                <w:spacing w:val="-2"/>
                <w:sz w:val="28"/>
                <w:szCs w:val="28"/>
              </w:rPr>
              <w:t>1.3.1</w:t>
            </w:r>
            <w:r>
              <w:rPr>
                <w:rFonts w:ascii="宋体" w:hAnsi="宋体"/>
                <w:b/>
                <w:bCs/>
                <w:sz w:val="24"/>
              </w:rPr>
              <w:t>原有污染情况</w:t>
            </w:r>
          </w:p>
          <w:p w14:paraId="4821F390" w14:textId="1E6959ED" w:rsidR="00EF0634" w:rsidRPr="002753D7" w:rsidRDefault="00EF0634" w:rsidP="00EF0634">
            <w:pPr>
              <w:spacing w:line="360" w:lineRule="auto"/>
              <w:ind w:firstLineChars="200" w:firstLine="480"/>
              <w:rPr>
                <w:color w:val="000000" w:themeColor="text1"/>
                <w:sz w:val="24"/>
              </w:rPr>
            </w:pPr>
            <w:proofErr w:type="gramStart"/>
            <w:r w:rsidRPr="00EF0634">
              <w:rPr>
                <w:rFonts w:hint="eastAsia"/>
                <w:sz w:val="24"/>
              </w:rPr>
              <w:t>嘉兴多凌服饰</w:t>
            </w:r>
            <w:proofErr w:type="gramEnd"/>
            <w:r w:rsidRPr="00EF0634">
              <w:rPr>
                <w:rFonts w:hint="eastAsia"/>
                <w:sz w:val="24"/>
              </w:rPr>
              <w:t>有限公司现位于嘉兴市港区乍浦</w:t>
            </w:r>
            <w:proofErr w:type="gramStart"/>
            <w:r w:rsidRPr="00EF0634">
              <w:rPr>
                <w:rFonts w:hint="eastAsia"/>
                <w:sz w:val="24"/>
              </w:rPr>
              <w:t>镇多凌工业园区</w:t>
            </w:r>
            <w:proofErr w:type="gramEnd"/>
            <w:r w:rsidRPr="00EF0634">
              <w:rPr>
                <w:rFonts w:hint="eastAsia"/>
                <w:sz w:val="24"/>
              </w:rPr>
              <w:t>，总用地面积</w:t>
            </w:r>
            <w:r w:rsidR="003C470A" w:rsidRPr="003C470A">
              <w:rPr>
                <w:sz w:val="24"/>
              </w:rPr>
              <w:t>25467.47m</w:t>
            </w:r>
            <w:r w:rsidR="003C470A" w:rsidRPr="003C470A">
              <w:rPr>
                <w:sz w:val="24"/>
                <w:vertAlign w:val="superscript"/>
              </w:rPr>
              <w:t>2</w:t>
            </w:r>
            <w:r w:rsidRPr="00EF0634">
              <w:rPr>
                <w:rFonts w:hint="eastAsia"/>
                <w:sz w:val="24"/>
              </w:rPr>
              <w:t>，目前主要从事服装的生产和销售</w:t>
            </w:r>
            <w:r w:rsidRPr="00CC3161">
              <w:rPr>
                <w:rFonts w:hint="eastAsia"/>
                <w:sz w:val="24"/>
              </w:rPr>
              <w:t>，</w:t>
            </w:r>
            <w:r w:rsidRPr="002753D7">
              <w:rPr>
                <w:rFonts w:hint="eastAsia"/>
                <w:color w:val="000000" w:themeColor="text1"/>
                <w:sz w:val="24"/>
              </w:rPr>
              <w:t>设计生产能力为年</w:t>
            </w:r>
            <w:r w:rsidR="00FE0531" w:rsidRPr="002753D7">
              <w:rPr>
                <w:rFonts w:hint="eastAsia"/>
                <w:color w:val="000000" w:themeColor="text1"/>
                <w:sz w:val="24"/>
              </w:rPr>
              <w:t>产</w:t>
            </w:r>
            <w:r w:rsidRPr="002753D7">
              <w:rPr>
                <w:rFonts w:hint="eastAsia"/>
                <w:color w:val="000000" w:themeColor="text1"/>
                <w:sz w:val="24"/>
              </w:rPr>
              <w:t>服装</w:t>
            </w:r>
            <w:r w:rsidRPr="002753D7">
              <w:rPr>
                <w:rFonts w:hint="eastAsia"/>
                <w:color w:val="000000" w:themeColor="text1"/>
                <w:sz w:val="24"/>
              </w:rPr>
              <w:t>9</w:t>
            </w:r>
            <w:r w:rsidR="00697107" w:rsidRPr="002753D7">
              <w:rPr>
                <w:rFonts w:hint="eastAsia"/>
                <w:color w:val="000000" w:themeColor="text1"/>
                <w:sz w:val="24"/>
              </w:rPr>
              <w:t>8</w:t>
            </w:r>
            <w:r w:rsidRPr="002753D7">
              <w:rPr>
                <w:rFonts w:hint="eastAsia"/>
                <w:color w:val="000000" w:themeColor="text1"/>
                <w:sz w:val="24"/>
              </w:rPr>
              <w:t>万件</w:t>
            </w:r>
            <w:r w:rsidR="00FE0531" w:rsidRPr="002753D7">
              <w:rPr>
                <w:rFonts w:hint="eastAsia"/>
                <w:color w:val="000000" w:themeColor="text1"/>
                <w:sz w:val="24"/>
              </w:rPr>
              <w:t>，年产帽子</w:t>
            </w:r>
            <w:r w:rsidR="00FE0531" w:rsidRPr="002753D7">
              <w:rPr>
                <w:rFonts w:hint="eastAsia"/>
                <w:color w:val="000000" w:themeColor="text1"/>
                <w:sz w:val="24"/>
              </w:rPr>
              <w:t>40</w:t>
            </w:r>
            <w:r w:rsidR="00FE0531" w:rsidRPr="002753D7">
              <w:rPr>
                <w:rFonts w:hint="eastAsia"/>
                <w:color w:val="000000" w:themeColor="text1"/>
                <w:sz w:val="24"/>
              </w:rPr>
              <w:t>万个</w:t>
            </w:r>
            <w:r w:rsidRPr="002753D7">
              <w:rPr>
                <w:rFonts w:hint="eastAsia"/>
                <w:color w:val="000000" w:themeColor="text1"/>
                <w:sz w:val="24"/>
              </w:rPr>
              <w:t>。目前实际生产能力为年</w:t>
            </w:r>
            <w:r w:rsidR="00FE0531" w:rsidRPr="002753D7">
              <w:rPr>
                <w:rFonts w:hint="eastAsia"/>
                <w:color w:val="000000" w:themeColor="text1"/>
                <w:sz w:val="24"/>
              </w:rPr>
              <w:t>产</w:t>
            </w:r>
            <w:r w:rsidR="003C470A" w:rsidRPr="002753D7">
              <w:rPr>
                <w:rFonts w:hint="eastAsia"/>
                <w:color w:val="000000" w:themeColor="text1"/>
                <w:sz w:val="24"/>
              </w:rPr>
              <w:t>服装</w:t>
            </w:r>
            <w:r w:rsidRPr="002753D7">
              <w:rPr>
                <w:rFonts w:hint="eastAsia"/>
                <w:color w:val="000000" w:themeColor="text1"/>
                <w:sz w:val="24"/>
              </w:rPr>
              <w:t>9</w:t>
            </w:r>
            <w:r w:rsidR="00697107" w:rsidRPr="002753D7">
              <w:rPr>
                <w:rFonts w:hint="eastAsia"/>
                <w:color w:val="000000" w:themeColor="text1"/>
                <w:sz w:val="24"/>
              </w:rPr>
              <w:t>8</w:t>
            </w:r>
            <w:r w:rsidRPr="002753D7">
              <w:rPr>
                <w:rFonts w:hint="eastAsia"/>
                <w:color w:val="000000" w:themeColor="text1"/>
                <w:sz w:val="24"/>
              </w:rPr>
              <w:t>万件</w:t>
            </w:r>
            <w:r w:rsidR="00E045BA" w:rsidRPr="002753D7">
              <w:rPr>
                <w:rFonts w:hint="eastAsia"/>
                <w:color w:val="000000" w:themeColor="text1"/>
                <w:sz w:val="24"/>
              </w:rPr>
              <w:t>，</w:t>
            </w:r>
            <w:r w:rsidR="00430CCF" w:rsidRPr="002753D7">
              <w:rPr>
                <w:rFonts w:hint="eastAsia"/>
                <w:color w:val="000000" w:themeColor="text1"/>
                <w:sz w:val="24"/>
              </w:rPr>
              <w:t>不再从事帽子生产</w:t>
            </w:r>
            <w:r w:rsidR="00E045BA" w:rsidRPr="002753D7">
              <w:rPr>
                <w:rFonts w:hint="eastAsia"/>
                <w:color w:val="000000" w:themeColor="text1"/>
                <w:sz w:val="24"/>
              </w:rPr>
              <w:t>。</w:t>
            </w:r>
          </w:p>
          <w:p w14:paraId="5989C8C8" w14:textId="4B6DCA53" w:rsidR="00EF0634" w:rsidRPr="002753D7" w:rsidRDefault="00E045BA" w:rsidP="00EF0634">
            <w:pPr>
              <w:spacing w:line="360" w:lineRule="auto"/>
              <w:ind w:firstLineChars="200" w:firstLine="480"/>
              <w:rPr>
                <w:color w:val="000000" w:themeColor="text1"/>
                <w:sz w:val="24"/>
              </w:rPr>
            </w:pPr>
            <w:r w:rsidRPr="002753D7">
              <w:rPr>
                <w:rFonts w:hint="eastAsia"/>
                <w:color w:val="000000" w:themeColor="text1"/>
                <w:sz w:val="24"/>
              </w:rPr>
              <w:t>企业</w:t>
            </w:r>
            <w:r w:rsidR="00EF0634" w:rsidRPr="002753D7">
              <w:rPr>
                <w:rFonts w:hint="eastAsia"/>
                <w:color w:val="000000" w:themeColor="text1"/>
                <w:sz w:val="24"/>
              </w:rPr>
              <w:t>现有员工</w:t>
            </w:r>
            <w:r w:rsidR="00EF0634" w:rsidRPr="002753D7">
              <w:rPr>
                <w:rFonts w:hint="eastAsia"/>
                <w:color w:val="000000" w:themeColor="text1"/>
                <w:sz w:val="24"/>
              </w:rPr>
              <w:t>380</w:t>
            </w:r>
            <w:r w:rsidR="00EF0634" w:rsidRPr="002753D7">
              <w:rPr>
                <w:rFonts w:hint="eastAsia"/>
                <w:color w:val="000000" w:themeColor="text1"/>
                <w:sz w:val="24"/>
              </w:rPr>
              <w:t>人，实行一班制生产，工作时间</w:t>
            </w:r>
            <w:r w:rsidR="00EF0634" w:rsidRPr="002753D7">
              <w:rPr>
                <w:rFonts w:hint="eastAsia"/>
                <w:color w:val="000000" w:themeColor="text1"/>
                <w:sz w:val="24"/>
              </w:rPr>
              <w:t>10h/d</w:t>
            </w:r>
            <w:r w:rsidR="00EF0634" w:rsidRPr="002753D7">
              <w:rPr>
                <w:rFonts w:hint="eastAsia"/>
                <w:color w:val="000000" w:themeColor="text1"/>
                <w:sz w:val="24"/>
              </w:rPr>
              <w:t>，年工作日为</w:t>
            </w:r>
            <w:r w:rsidR="00EF0634" w:rsidRPr="002753D7">
              <w:rPr>
                <w:rFonts w:hint="eastAsia"/>
                <w:color w:val="000000" w:themeColor="text1"/>
                <w:sz w:val="24"/>
              </w:rPr>
              <w:t>300</w:t>
            </w:r>
            <w:r w:rsidR="00EF0634" w:rsidRPr="002753D7">
              <w:rPr>
                <w:rFonts w:hint="eastAsia"/>
                <w:color w:val="000000" w:themeColor="text1"/>
                <w:sz w:val="24"/>
              </w:rPr>
              <w:t>天。</w:t>
            </w:r>
          </w:p>
          <w:p w14:paraId="15E888F6" w14:textId="77777777" w:rsidR="00E928E7" w:rsidRPr="002753D7" w:rsidRDefault="00E928E7" w:rsidP="00E928E7">
            <w:pPr>
              <w:spacing w:line="360" w:lineRule="auto"/>
              <w:ind w:firstLineChars="200" w:firstLine="480"/>
              <w:rPr>
                <w:b/>
                <w:color w:val="000000" w:themeColor="text1"/>
              </w:rPr>
            </w:pPr>
            <w:r w:rsidRPr="002753D7">
              <w:rPr>
                <w:rFonts w:hint="eastAsia"/>
                <w:color w:val="000000" w:themeColor="text1"/>
                <w:sz w:val="24"/>
              </w:rPr>
              <w:t>环保审批及验收情况见表</w:t>
            </w:r>
            <w:r w:rsidRPr="002753D7">
              <w:rPr>
                <w:rFonts w:hint="eastAsia"/>
                <w:color w:val="000000" w:themeColor="text1"/>
                <w:sz w:val="24"/>
              </w:rPr>
              <w:t>1-6</w:t>
            </w:r>
            <w:r w:rsidRPr="002753D7">
              <w:rPr>
                <w:rFonts w:hint="eastAsia"/>
                <w:b/>
                <w:color w:val="000000" w:themeColor="text1"/>
              </w:rPr>
              <w:t>。</w:t>
            </w:r>
          </w:p>
          <w:p w14:paraId="14DAF2DA" w14:textId="77777777" w:rsidR="00EF0634" w:rsidRPr="002753D7" w:rsidRDefault="00E928E7" w:rsidP="00F357B1">
            <w:pPr>
              <w:jc w:val="center"/>
              <w:rPr>
                <w:b/>
                <w:color w:val="000000" w:themeColor="text1"/>
              </w:rPr>
            </w:pPr>
            <w:r w:rsidRPr="002753D7">
              <w:rPr>
                <w:rFonts w:hint="eastAsia"/>
                <w:b/>
                <w:color w:val="000000" w:themeColor="text1"/>
              </w:rPr>
              <w:t>表</w:t>
            </w:r>
            <w:r w:rsidRPr="002753D7">
              <w:rPr>
                <w:rFonts w:hint="eastAsia"/>
                <w:b/>
                <w:color w:val="000000" w:themeColor="text1"/>
              </w:rPr>
              <w:t xml:space="preserve">1-6  </w:t>
            </w:r>
            <w:r w:rsidR="00EF0634" w:rsidRPr="002753D7">
              <w:rPr>
                <w:rFonts w:hint="eastAsia"/>
                <w:b/>
                <w:color w:val="000000" w:themeColor="text1"/>
              </w:rPr>
              <w:t>环保审批及验收情况见</w:t>
            </w:r>
          </w:p>
          <w:tbl>
            <w:tblPr>
              <w:tblStyle w:val="af2"/>
              <w:tblW w:w="0" w:type="auto"/>
              <w:tblLook w:val="04A0" w:firstRow="1" w:lastRow="0" w:firstColumn="1" w:lastColumn="0" w:noHBand="0" w:noVBand="1"/>
            </w:tblPr>
            <w:tblGrid>
              <w:gridCol w:w="704"/>
              <w:gridCol w:w="1276"/>
              <w:gridCol w:w="1276"/>
              <w:gridCol w:w="1275"/>
              <w:gridCol w:w="1727"/>
              <w:gridCol w:w="2462"/>
            </w:tblGrid>
            <w:tr w:rsidR="002753D7" w:rsidRPr="002753D7" w14:paraId="35408D72" w14:textId="77777777" w:rsidTr="002753D7">
              <w:tc>
                <w:tcPr>
                  <w:tcW w:w="704" w:type="dxa"/>
                  <w:vAlign w:val="center"/>
                </w:tcPr>
                <w:p w14:paraId="2EA3527D" w14:textId="77777777" w:rsidR="00F357B1" w:rsidRPr="002753D7" w:rsidRDefault="00F357B1" w:rsidP="00A63C3F">
                  <w:pPr>
                    <w:adjustRightInd w:val="0"/>
                    <w:snapToGrid w:val="0"/>
                    <w:jc w:val="center"/>
                    <w:rPr>
                      <w:b/>
                      <w:bCs/>
                      <w:color w:val="000000" w:themeColor="text1"/>
                      <w:szCs w:val="21"/>
                    </w:rPr>
                  </w:pPr>
                  <w:r w:rsidRPr="002753D7">
                    <w:rPr>
                      <w:b/>
                      <w:bCs/>
                      <w:color w:val="000000" w:themeColor="text1"/>
                    </w:rPr>
                    <w:t>序号</w:t>
                  </w:r>
                </w:p>
              </w:tc>
              <w:tc>
                <w:tcPr>
                  <w:tcW w:w="1276" w:type="dxa"/>
                  <w:vAlign w:val="center"/>
                </w:tcPr>
                <w:p w14:paraId="4AA04F37" w14:textId="77777777" w:rsidR="00F357B1" w:rsidRPr="002753D7" w:rsidRDefault="00F357B1" w:rsidP="00A63C3F">
                  <w:pPr>
                    <w:adjustRightInd w:val="0"/>
                    <w:snapToGrid w:val="0"/>
                    <w:jc w:val="center"/>
                    <w:rPr>
                      <w:b/>
                      <w:bCs/>
                      <w:color w:val="000000" w:themeColor="text1"/>
                      <w:szCs w:val="21"/>
                    </w:rPr>
                  </w:pPr>
                  <w:r w:rsidRPr="002753D7">
                    <w:rPr>
                      <w:b/>
                      <w:bCs/>
                      <w:color w:val="000000" w:themeColor="text1"/>
                    </w:rPr>
                    <w:t>项目名称</w:t>
                  </w:r>
                </w:p>
              </w:tc>
              <w:tc>
                <w:tcPr>
                  <w:tcW w:w="1276" w:type="dxa"/>
                  <w:vAlign w:val="center"/>
                </w:tcPr>
                <w:p w14:paraId="030BC79A" w14:textId="77777777" w:rsidR="00F357B1" w:rsidRPr="002753D7" w:rsidRDefault="00F357B1" w:rsidP="00A63C3F">
                  <w:pPr>
                    <w:adjustRightInd w:val="0"/>
                    <w:snapToGrid w:val="0"/>
                    <w:jc w:val="center"/>
                    <w:rPr>
                      <w:b/>
                      <w:bCs/>
                      <w:color w:val="000000" w:themeColor="text1"/>
                      <w:szCs w:val="21"/>
                    </w:rPr>
                  </w:pPr>
                  <w:r w:rsidRPr="002753D7">
                    <w:rPr>
                      <w:b/>
                      <w:bCs/>
                      <w:color w:val="000000" w:themeColor="text1"/>
                    </w:rPr>
                    <w:t>审批文号</w:t>
                  </w:r>
                </w:p>
              </w:tc>
              <w:tc>
                <w:tcPr>
                  <w:tcW w:w="1275" w:type="dxa"/>
                  <w:vAlign w:val="center"/>
                </w:tcPr>
                <w:p w14:paraId="75F51185" w14:textId="77777777" w:rsidR="00F357B1" w:rsidRPr="002753D7" w:rsidRDefault="00F357B1" w:rsidP="00A63C3F">
                  <w:pPr>
                    <w:adjustRightInd w:val="0"/>
                    <w:snapToGrid w:val="0"/>
                    <w:jc w:val="center"/>
                    <w:rPr>
                      <w:b/>
                      <w:bCs/>
                      <w:color w:val="000000" w:themeColor="text1"/>
                      <w:szCs w:val="21"/>
                    </w:rPr>
                  </w:pPr>
                  <w:r w:rsidRPr="002753D7">
                    <w:rPr>
                      <w:b/>
                      <w:bCs/>
                      <w:color w:val="000000" w:themeColor="text1"/>
                    </w:rPr>
                    <w:t>建设内容</w:t>
                  </w:r>
                </w:p>
              </w:tc>
              <w:tc>
                <w:tcPr>
                  <w:tcW w:w="1727" w:type="dxa"/>
                  <w:vAlign w:val="center"/>
                </w:tcPr>
                <w:p w14:paraId="55AE0C76" w14:textId="77777777" w:rsidR="00F357B1" w:rsidRPr="002753D7" w:rsidRDefault="00F357B1" w:rsidP="00A63C3F">
                  <w:pPr>
                    <w:adjustRightInd w:val="0"/>
                    <w:snapToGrid w:val="0"/>
                    <w:jc w:val="center"/>
                    <w:rPr>
                      <w:b/>
                      <w:bCs/>
                      <w:color w:val="000000" w:themeColor="text1"/>
                      <w:szCs w:val="21"/>
                    </w:rPr>
                  </w:pPr>
                  <w:r w:rsidRPr="002753D7">
                    <w:rPr>
                      <w:b/>
                      <w:bCs/>
                      <w:color w:val="000000" w:themeColor="text1"/>
                    </w:rPr>
                    <w:t>实施情况</w:t>
                  </w:r>
                </w:p>
              </w:tc>
              <w:tc>
                <w:tcPr>
                  <w:tcW w:w="2462" w:type="dxa"/>
                  <w:vAlign w:val="center"/>
                </w:tcPr>
                <w:p w14:paraId="1120E010" w14:textId="77777777" w:rsidR="00F357B1" w:rsidRPr="002753D7" w:rsidRDefault="00F357B1" w:rsidP="00A63C3F">
                  <w:pPr>
                    <w:adjustRightInd w:val="0"/>
                    <w:snapToGrid w:val="0"/>
                    <w:jc w:val="center"/>
                    <w:rPr>
                      <w:b/>
                      <w:bCs/>
                      <w:color w:val="000000" w:themeColor="text1"/>
                      <w:szCs w:val="21"/>
                    </w:rPr>
                  </w:pPr>
                  <w:r w:rsidRPr="002753D7">
                    <w:rPr>
                      <w:b/>
                      <w:bCs/>
                      <w:color w:val="000000" w:themeColor="text1"/>
                    </w:rPr>
                    <w:t>验收情况</w:t>
                  </w:r>
                </w:p>
              </w:tc>
            </w:tr>
            <w:tr w:rsidR="002753D7" w:rsidRPr="002753D7" w14:paraId="7C20AACA" w14:textId="77777777" w:rsidTr="002753D7">
              <w:tc>
                <w:tcPr>
                  <w:tcW w:w="704" w:type="dxa"/>
                  <w:vAlign w:val="center"/>
                </w:tcPr>
                <w:p w14:paraId="087F1AC5" w14:textId="77777777" w:rsidR="00EF0634" w:rsidRPr="002753D7" w:rsidRDefault="00F357B1" w:rsidP="00A63C3F">
                  <w:pPr>
                    <w:jc w:val="center"/>
                    <w:rPr>
                      <w:color w:val="000000" w:themeColor="text1"/>
                      <w:sz w:val="24"/>
                    </w:rPr>
                  </w:pPr>
                  <w:r w:rsidRPr="002753D7">
                    <w:rPr>
                      <w:rFonts w:hint="eastAsia"/>
                      <w:color w:val="000000" w:themeColor="text1"/>
                      <w:sz w:val="24"/>
                    </w:rPr>
                    <w:t>1</w:t>
                  </w:r>
                </w:p>
              </w:tc>
              <w:tc>
                <w:tcPr>
                  <w:tcW w:w="1276" w:type="dxa"/>
                  <w:vAlign w:val="center"/>
                </w:tcPr>
                <w:p w14:paraId="0F32AE91" w14:textId="77777777" w:rsidR="00EF0634" w:rsidRPr="002753D7" w:rsidRDefault="00A63C3F" w:rsidP="00A63C3F">
                  <w:pPr>
                    <w:jc w:val="center"/>
                    <w:rPr>
                      <w:color w:val="000000" w:themeColor="text1"/>
                      <w:szCs w:val="21"/>
                    </w:rPr>
                  </w:pPr>
                  <w:proofErr w:type="gramStart"/>
                  <w:r w:rsidRPr="002753D7">
                    <w:rPr>
                      <w:color w:val="000000" w:themeColor="text1"/>
                      <w:szCs w:val="21"/>
                    </w:rPr>
                    <w:t>嘉兴多凌服饰</w:t>
                  </w:r>
                  <w:proofErr w:type="gramEnd"/>
                  <w:r w:rsidRPr="002753D7">
                    <w:rPr>
                      <w:color w:val="000000" w:themeColor="text1"/>
                      <w:szCs w:val="21"/>
                    </w:rPr>
                    <w:t>有限公司建设项目</w:t>
                  </w:r>
                </w:p>
              </w:tc>
              <w:tc>
                <w:tcPr>
                  <w:tcW w:w="1276" w:type="dxa"/>
                  <w:vAlign w:val="center"/>
                </w:tcPr>
                <w:p w14:paraId="265FB097" w14:textId="77777777" w:rsidR="00EF0634" w:rsidRPr="002753D7" w:rsidRDefault="00A63C3F" w:rsidP="00A63C3F">
                  <w:pPr>
                    <w:jc w:val="center"/>
                    <w:rPr>
                      <w:color w:val="000000" w:themeColor="text1"/>
                      <w:szCs w:val="21"/>
                    </w:rPr>
                  </w:pPr>
                  <w:proofErr w:type="gramStart"/>
                  <w:r w:rsidRPr="002753D7">
                    <w:rPr>
                      <w:rFonts w:hint="eastAsia"/>
                      <w:color w:val="000000" w:themeColor="text1"/>
                      <w:szCs w:val="21"/>
                    </w:rPr>
                    <w:t>嘉港环登</w:t>
                  </w:r>
                  <w:proofErr w:type="gramEnd"/>
                  <w:r w:rsidRPr="002753D7">
                    <w:rPr>
                      <w:rFonts w:hint="eastAsia"/>
                      <w:color w:val="000000" w:themeColor="text1"/>
                      <w:szCs w:val="21"/>
                    </w:rPr>
                    <w:t>[2011]12</w:t>
                  </w:r>
                  <w:r w:rsidRPr="002753D7">
                    <w:rPr>
                      <w:rFonts w:hint="eastAsia"/>
                      <w:color w:val="000000" w:themeColor="text1"/>
                      <w:szCs w:val="21"/>
                    </w:rPr>
                    <w:t>号</w:t>
                  </w:r>
                </w:p>
              </w:tc>
              <w:tc>
                <w:tcPr>
                  <w:tcW w:w="1275" w:type="dxa"/>
                  <w:vAlign w:val="center"/>
                </w:tcPr>
                <w:p w14:paraId="4006685F" w14:textId="3E8991A3" w:rsidR="00EF0634" w:rsidRPr="002753D7" w:rsidRDefault="00A63C3F" w:rsidP="00E045BA">
                  <w:pPr>
                    <w:jc w:val="center"/>
                    <w:rPr>
                      <w:color w:val="000000" w:themeColor="text1"/>
                    </w:rPr>
                  </w:pPr>
                  <w:r w:rsidRPr="002753D7">
                    <w:rPr>
                      <w:color w:val="000000" w:themeColor="text1"/>
                    </w:rPr>
                    <w:t>年产</w:t>
                  </w:r>
                  <w:r w:rsidRPr="002753D7">
                    <w:rPr>
                      <w:rFonts w:hint="eastAsia"/>
                      <w:color w:val="000000" w:themeColor="text1"/>
                    </w:rPr>
                    <w:t>98</w:t>
                  </w:r>
                  <w:r w:rsidRPr="002753D7">
                    <w:rPr>
                      <w:rFonts w:hint="eastAsia"/>
                      <w:color w:val="000000" w:themeColor="text1"/>
                    </w:rPr>
                    <w:t>万件服装，</w:t>
                  </w:r>
                  <w:r w:rsidR="00E045BA" w:rsidRPr="002753D7">
                    <w:rPr>
                      <w:rFonts w:hint="eastAsia"/>
                      <w:color w:val="000000" w:themeColor="text1"/>
                    </w:rPr>
                    <w:t>40</w:t>
                  </w:r>
                  <w:r w:rsidR="00E045BA" w:rsidRPr="002753D7">
                    <w:rPr>
                      <w:rFonts w:hint="eastAsia"/>
                      <w:color w:val="000000" w:themeColor="text1"/>
                    </w:rPr>
                    <w:t>万个帽子</w:t>
                  </w:r>
                </w:p>
              </w:tc>
              <w:tc>
                <w:tcPr>
                  <w:tcW w:w="1727" w:type="dxa"/>
                  <w:vAlign w:val="center"/>
                </w:tcPr>
                <w:p w14:paraId="50DEE458" w14:textId="476DB71F" w:rsidR="00EF0634" w:rsidRPr="002753D7" w:rsidRDefault="00CC3161" w:rsidP="00E045BA">
                  <w:pPr>
                    <w:jc w:val="center"/>
                    <w:rPr>
                      <w:color w:val="000000" w:themeColor="text1"/>
                      <w:szCs w:val="21"/>
                    </w:rPr>
                  </w:pPr>
                  <w:r w:rsidRPr="002753D7">
                    <w:rPr>
                      <w:rFonts w:hint="eastAsia"/>
                      <w:color w:val="000000" w:themeColor="text1"/>
                      <w:szCs w:val="21"/>
                    </w:rPr>
                    <w:t>已达产（</w:t>
                  </w:r>
                  <w:r w:rsidRPr="002753D7">
                    <w:rPr>
                      <w:rFonts w:hint="eastAsia"/>
                      <w:color w:val="000000" w:themeColor="text1"/>
                      <w:szCs w:val="21"/>
                    </w:rPr>
                    <w:t>40</w:t>
                  </w:r>
                  <w:r w:rsidRPr="002753D7">
                    <w:rPr>
                      <w:rFonts w:hint="eastAsia"/>
                      <w:color w:val="000000" w:themeColor="text1"/>
                      <w:szCs w:val="21"/>
                    </w:rPr>
                    <w:t>万个帽子不再实施）</w:t>
                  </w:r>
                </w:p>
              </w:tc>
              <w:tc>
                <w:tcPr>
                  <w:tcW w:w="2462" w:type="dxa"/>
                  <w:vAlign w:val="center"/>
                </w:tcPr>
                <w:p w14:paraId="11EAEA06" w14:textId="77777777" w:rsidR="00EF0634" w:rsidRPr="002753D7" w:rsidRDefault="00A63C3F" w:rsidP="00226DAE">
                  <w:pPr>
                    <w:jc w:val="center"/>
                    <w:rPr>
                      <w:color w:val="000000" w:themeColor="text1"/>
                      <w:szCs w:val="21"/>
                    </w:rPr>
                  </w:pPr>
                  <w:r w:rsidRPr="002753D7">
                    <w:rPr>
                      <w:color w:val="000000" w:themeColor="text1"/>
                      <w:szCs w:val="21"/>
                    </w:rPr>
                    <w:t>已完成嘉兴港区环保局的验收</w:t>
                  </w:r>
                  <w:r w:rsidRPr="002753D7">
                    <w:rPr>
                      <w:rFonts w:hint="eastAsia"/>
                      <w:color w:val="000000" w:themeColor="text1"/>
                      <w:szCs w:val="21"/>
                    </w:rPr>
                    <w:t>（</w:t>
                  </w:r>
                  <w:proofErr w:type="gramStart"/>
                  <w:r w:rsidRPr="002753D7">
                    <w:rPr>
                      <w:rFonts w:hint="eastAsia"/>
                      <w:color w:val="000000" w:themeColor="text1"/>
                      <w:szCs w:val="21"/>
                    </w:rPr>
                    <w:t>嘉港环验</w:t>
                  </w:r>
                  <w:r w:rsidRPr="002753D7">
                    <w:rPr>
                      <w:rFonts w:hint="eastAsia"/>
                      <w:color w:val="000000" w:themeColor="text1"/>
                      <w:szCs w:val="21"/>
                    </w:rPr>
                    <w:t>[</w:t>
                  </w:r>
                  <w:proofErr w:type="gramEnd"/>
                  <w:r w:rsidRPr="002753D7">
                    <w:rPr>
                      <w:rFonts w:hint="eastAsia"/>
                      <w:color w:val="000000" w:themeColor="text1"/>
                      <w:szCs w:val="21"/>
                    </w:rPr>
                    <w:t>2012]85</w:t>
                  </w:r>
                  <w:r w:rsidRPr="002753D7">
                    <w:rPr>
                      <w:rFonts w:hint="eastAsia"/>
                      <w:color w:val="000000" w:themeColor="text1"/>
                      <w:szCs w:val="21"/>
                    </w:rPr>
                    <w:t>号），见附件</w:t>
                  </w:r>
                  <w:r w:rsidR="00226DAE" w:rsidRPr="002753D7">
                    <w:rPr>
                      <w:rFonts w:hint="eastAsia"/>
                      <w:color w:val="000000" w:themeColor="text1"/>
                      <w:szCs w:val="21"/>
                    </w:rPr>
                    <w:t>2</w:t>
                  </w:r>
                </w:p>
              </w:tc>
            </w:tr>
          </w:tbl>
          <w:p w14:paraId="0C44F395" w14:textId="77777777" w:rsidR="00A63C3F" w:rsidRDefault="00A63C3F" w:rsidP="00A63C3F">
            <w:pPr>
              <w:pStyle w:val="a3"/>
              <w:adjustRightInd w:val="0"/>
              <w:snapToGrid w:val="0"/>
              <w:spacing w:line="352" w:lineRule="auto"/>
              <w:ind w:firstLineChars="0" w:firstLine="0"/>
              <w:rPr>
                <w:b/>
                <w:bCs/>
                <w:sz w:val="24"/>
              </w:rPr>
            </w:pPr>
            <w:r>
              <w:rPr>
                <w:b/>
                <w:bCs/>
                <w:sz w:val="24"/>
              </w:rPr>
              <w:t>1.3.2</w:t>
            </w:r>
            <w:r>
              <w:rPr>
                <w:rFonts w:ascii="宋体" w:hAnsi="宋体"/>
                <w:b/>
                <w:bCs/>
                <w:sz w:val="24"/>
              </w:rPr>
              <w:t>产品方案</w:t>
            </w:r>
          </w:p>
          <w:p w14:paraId="4C4159B2" w14:textId="77777777" w:rsidR="00A63C3F" w:rsidRDefault="00A63C3F" w:rsidP="00A63C3F">
            <w:pPr>
              <w:pStyle w:val="a3"/>
              <w:adjustRightInd w:val="0"/>
              <w:snapToGrid w:val="0"/>
              <w:spacing w:line="360" w:lineRule="auto"/>
              <w:ind w:firstLine="480"/>
              <w:rPr>
                <w:rFonts w:ascii="宋体" w:hAnsi="宋体"/>
                <w:sz w:val="24"/>
              </w:rPr>
            </w:pPr>
            <w:r>
              <w:rPr>
                <w:rFonts w:ascii="宋体" w:hAnsi="宋体"/>
                <w:sz w:val="24"/>
              </w:rPr>
              <w:t>现有企业主要产品方案见表</w:t>
            </w:r>
            <w:r>
              <w:rPr>
                <w:sz w:val="24"/>
              </w:rPr>
              <w:t>1-7</w:t>
            </w:r>
            <w:r>
              <w:rPr>
                <w:rFonts w:ascii="宋体" w:hAnsi="宋体"/>
                <w:sz w:val="24"/>
              </w:rPr>
              <w:t>。</w:t>
            </w:r>
          </w:p>
          <w:p w14:paraId="021ACED8" w14:textId="77777777" w:rsidR="000E0C54" w:rsidRPr="000E0C54" w:rsidRDefault="000E0C54" w:rsidP="000E0C54">
            <w:pPr>
              <w:adjustRightInd w:val="0"/>
              <w:snapToGrid w:val="0"/>
              <w:jc w:val="center"/>
              <w:rPr>
                <w:b/>
                <w:bCs/>
              </w:rPr>
            </w:pPr>
            <w:r>
              <w:rPr>
                <w:rFonts w:ascii="宋体" w:hAnsi="宋体"/>
                <w:b/>
                <w:bCs/>
              </w:rPr>
              <w:t>表</w:t>
            </w:r>
            <w:r>
              <w:rPr>
                <w:b/>
                <w:bCs/>
              </w:rPr>
              <w:t xml:space="preserve">1-7   </w:t>
            </w:r>
            <w:r>
              <w:rPr>
                <w:rFonts w:ascii="宋体" w:hAnsi="宋体"/>
                <w:b/>
                <w:bCs/>
              </w:rPr>
              <w:t>现有企业主要产品方案</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1530"/>
              <w:gridCol w:w="1850"/>
              <w:gridCol w:w="1850"/>
            </w:tblGrid>
            <w:tr w:rsidR="00A63C3F" w14:paraId="6F08B8AC" w14:textId="77777777" w:rsidTr="000E0C54">
              <w:trPr>
                <w:jc w:val="center"/>
              </w:trPr>
              <w:tc>
                <w:tcPr>
                  <w:tcW w:w="3487" w:type="dxa"/>
                  <w:tcBorders>
                    <w:top w:val="single" w:sz="4" w:space="0" w:color="auto"/>
                    <w:left w:val="single" w:sz="4" w:space="0" w:color="auto"/>
                    <w:bottom w:val="single" w:sz="4" w:space="0" w:color="auto"/>
                    <w:right w:val="single" w:sz="4" w:space="0" w:color="auto"/>
                  </w:tcBorders>
                  <w:vAlign w:val="center"/>
                  <w:hideMark/>
                </w:tcPr>
                <w:p w14:paraId="597DEB64" w14:textId="77777777" w:rsidR="00A63C3F" w:rsidRDefault="00A63C3F" w:rsidP="000E0C54">
                  <w:pPr>
                    <w:pStyle w:val="14"/>
                    <w:adjustRightInd w:val="0"/>
                    <w:snapToGrid w:val="0"/>
                    <w:spacing w:line="240" w:lineRule="auto"/>
                    <w:ind w:firstLine="422"/>
                    <w:jc w:val="center"/>
                    <w:rPr>
                      <w:b/>
                      <w:bCs/>
                      <w:sz w:val="21"/>
                      <w:szCs w:val="21"/>
                    </w:rPr>
                  </w:pPr>
                  <w:r>
                    <w:rPr>
                      <w:b/>
                      <w:bCs/>
                      <w:sz w:val="21"/>
                      <w:szCs w:val="21"/>
                    </w:rPr>
                    <w:t>产品名称</w:t>
                  </w:r>
                </w:p>
              </w:tc>
              <w:tc>
                <w:tcPr>
                  <w:tcW w:w="1530" w:type="dxa"/>
                  <w:tcBorders>
                    <w:top w:val="single" w:sz="4" w:space="0" w:color="auto"/>
                    <w:left w:val="nil"/>
                    <w:bottom w:val="single" w:sz="4" w:space="0" w:color="auto"/>
                    <w:right w:val="single" w:sz="4" w:space="0" w:color="auto"/>
                  </w:tcBorders>
                  <w:vAlign w:val="center"/>
                  <w:hideMark/>
                </w:tcPr>
                <w:p w14:paraId="4EBC3AA4" w14:textId="77777777" w:rsidR="00A63C3F" w:rsidRDefault="00A63C3F" w:rsidP="000E0C54">
                  <w:pPr>
                    <w:pStyle w:val="a3"/>
                    <w:adjustRightInd w:val="0"/>
                    <w:snapToGrid w:val="0"/>
                    <w:ind w:firstLineChars="0" w:firstLine="0"/>
                    <w:jc w:val="center"/>
                    <w:rPr>
                      <w:b/>
                      <w:bCs/>
                      <w:sz w:val="21"/>
                      <w:szCs w:val="21"/>
                    </w:rPr>
                  </w:pPr>
                  <w:r>
                    <w:rPr>
                      <w:b/>
                      <w:bCs/>
                      <w:sz w:val="21"/>
                      <w:szCs w:val="21"/>
                    </w:rPr>
                    <w:t>单位</w:t>
                  </w:r>
                </w:p>
              </w:tc>
              <w:tc>
                <w:tcPr>
                  <w:tcW w:w="1850" w:type="dxa"/>
                  <w:tcBorders>
                    <w:top w:val="single" w:sz="4" w:space="0" w:color="auto"/>
                    <w:left w:val="nil"/>
                    <w:bottom w:val="single" w:sz="4" w:space="0" w:color="auto"/>
                    <w:right w:val="single" w:sz="4" w:space="0" w:color="auto"/>
                  </w:tcBorders>
                  <w:vAlign w:val="center"/>
                  <w:hideMark/>
                </w:tcPr>
                <w:p w14:paraId="262271DB" w14:textId="77777777" w:rsidR="00A63C3F" w:rsidRDefault="00A63C3F" w:rsidP="000E0C54">
                  <w:pPr>
                    <w:pStyle w:val="a3"/>
                    <w:adjustRightInd w:val="0"/>
                    <w:snapToGrid w:val="0"/>
                    <w:ind w:firstLineChars="0" w:firstLine="0"/>
                    <w:jc w:val="center"/>
                    <w:rPr>
                      <w:b/>
                      <w:bCs/>
                      <w:sz w:val="21"/>
                      <w:szCs w:val="21"/>
                    </w:rPr>
                  </w:pPr>
                  <w:r>
                    <w:rPr>
                      <w:b/>
                      <w:bCs/>
                      <w:sz w:val="21"/>
                      <w:szCs w:val="21"/>
                    </w:rPr>
                    <w:t>环评审产量</w:t>
                  </w:r>
                </w:p>
              </w:tc>
              <w:tc>
                <w:tcPr>
                  <w:tcW w:w="1850" w:type="dxa"/>
                  <w:tcBorders>
                    <w:top w:val="single" w:sz="4" w:space="0" w:color="auto"/>
                    <w:left w:val="nil"/>
                    <w:bottom w:val="single" w:sz="4" w:space="0" w:color="auto"/>
                    <w:right w:val="single" w:sz="4" w:space="0" w:color="auto"/>
                  </w:tcBorders>
                  <w:vAlign w:val="center"/>
                  <w:hideMark/>
                </w:tcPr>
                <w:p w14:paraId="1276B4F4" w14:textId="77777777" w:rsidR="00A63C3F" w:rsidRPr="00226DAE" w:rsidRDefault="00A63C3F" w:rsidP="000E0C54">
                  <w:pPr>
                    <w:pStyle w:val="14"/>
                    <w:adjustRightInd w:val="0"/>
                    <w:snapToGrid w:val="0"/>
                    <w:spacing w:line="240" w:lineRule="auto"/>
                    <w:ind w:firstLine="0"/>
                    <w:jc w:val="center"/>
                    <w:rPr>
                      <w:b/>
                      <w:bCs/>
                      <w:sz w:val="21"/>
                      <w:szCs w:val="21"/>
                    </w:rPr>
                  </w:pPr>
                  <w:r w:rsidRPr="00226DAE">
                    <w:rPr>
                      <w:b/>
                      <w:bCs/>
                      <w:sz w:val="21"/>
                      <w:szCs w:val="21"/>
                    </w:rPr>
                    <w:t>实际产量</w:t>
                  </w:r>
                </w:p>
              </w:tc>
            </w:tr>
            <w:tr w:rsidR="000E0C54" w14:paraId="69CDB34D" w14:textId="77777777" w:rsidTr="000E0C54">
              <w:trPr>
                <w:trHeight w:val="187"/>
                <w:jc w:val="center"/>
              </w:trPr>
              <w:tc>
                <w:tcPr>
                  <w:tcW w:w="3487" w:type="dxa"/>
                  <w:tcBorders>
                    <w:top w:val="nil"/>
                    <w:left w:val="single" w:sz="4" w:space="0" w:color="auto"/>
                    <w:bottom w:val="single" w:sz="4" w:space="0" w:color="auto"/>
                    <w:right w:val="single" w:sz="4" w:space="0" w:color="auto"/>
                  </w:tcBorders>
                  <w:vAlign w:val="center"/>
                  <w:hideMark/>
                </w:tcPr>
                <w:p w14:paraId="3CA19BFD" w14:textId="77777777" w:rsidR="000E0C54" w:rsidRDefault="000E0C54" w:rsidP="000E0C54">
                  <w:pPr>
                    <w:adjustRightInd w:val="0"/>
                    <w:snapToGrid w:val="0"/>
                    <w:jc w:val="center"/>
                    <w:rPr>
                      <w:szCs w:val="21"/>
                    </w:rPr>
                  </w:pPr>
                  <w:r>
                    <w:rPr>
                      <w:rFonts w:hint="eastAsia"/>
                    </w:rPr>
                    <w:t>服装</w:t>
                  </w:r>
                </w:p>
              </w:tc>
              <w:tc>
                <w:tcPr>
                  <w:tcW w:w="1530" w:type="dxa"/>
                  <w:tcBorders>
                    <w:top w:val="single" w:sz="4" w:space="0" w:color="auto"/>
                    <w:left w:val="nil"/>
                    <w:bottom w:val="single" w:sz="4" w:space="0" w:color="auto"/>
                    <w:right w:val="single" w:sz="4" w:space="0" w:color="auto"/>
                  </w:tcBorders>
                  <w:vAlign w:val="center"/>
                  <w:hideMark/>
                </w:tcPr>
                <w:p w14:paraId="1EEA1C58" w14:textId="77777777" w:rsidR="000E0C54" w:rsidRDefault="000E0C54" w:rsidP="000E0C54">
                  <w:pPr>
                    <w:adjustRightInd w:val="0"/>
                    <w:snapToGrid w:val="0"/>
                    <w:jc w:val="center"/>
                    <w:rPr>
                      <w:szCs w:val="21"/>
                    </w:rPr>
                  </w:pPr>
                  <w:r>
                    <w:rPr>
                      <w:rFonts w:hint="eastAsia"/>
                    </w:rPr>
                    <w:t>万件</w:t>
                  </w:r>
                  <w:r>
                    <w:t>/</w:t>
                  </w:r>
                  <w:r>
                    <w:rPr>
                      <w:rFonts w:ascii="宋体" w:hAnsi="宋体"/>
                    </w:rPr>
                    <w:t>年</w:t>
                  </w:r>
                </w:p>
              </w:tc>
              <w:tc>
                <w:tcPr>
                  <w:tcW w:w="1850" w:type="dxa"/>
                  <w:tcBorders>
                    <w:top w:val="single" w:sz="4" w:space="0" w:color="auto"/>
                    <w:left w:val="nil"/>
                    <w:bottom w:val="single" w:sz="4" w:space="0" w:color="auto"/>
                    <w:right w:val="single" w:sz="4" w:space="0" w:color="auto"/>
                  </w:tcBorders>
                  <w:vAlign w:val="center"/>
                  <w:hideMark/>
                </w:tcPr>
                <w:p w14:paraId="164E10DF" w14:textId="77777777" w:rsidR="000E0C54" w:rsidRDefault="000E0C54" w:rsidP="000E0C54">
                  <w:pPr>
                    <w:adjustRightInd w:val="0"/>
                    <w:snapToGrid w:val="0"/>
                    <w:jc w:val="center"/>
                    <w:rPr>
                      <w:szCs w:val="21"/>
                    </w:rPr>
                  </w:pPr>
                  <w:r>
                    <w:rPr>
                      <w:rFonts w:hint="eastAsia"/>
                    </w:rPr>
                    <w:t>98</w:t>
                  </w:r>
                </w:p>
              </w:tc>
              <w:tc>
                <w:tcPr>
                  <w:tcW w:w="1850" w:type="dxa"/>
                  <w:tcBorders>
                    <w:top w:val="single" w:sz="4" w:space="0" w:color="auto"/>
                    <w:left w:val="nil"/>
                    <w:bottom w:val="single" w:sz="4" w:space="0" w:color="auto"/>
                    <w:right w:val="single" w:sz="4" w:space="0" w:color="auto"/>
                  </w:tcBorders>
                  <w:vAlign w:val="center"/>
                </w:tcPr>
                <w:p w14:paraId="4BE9F7A1" w14:textId="77777777" w:rsidR="000E0C54" w:rsidRPr="00226DAE" w:rsidRDefault="00226DAE" w:rsidP="000E0C54">
                  <w:pPr>
                    <w:adjustRightInd w:val="0"/>
                    <w:snapToGrid w:val="0"/>
                    <w:jc w:val="center"/>
                    <w:rPr>
                      <w:szCs w:val="21"/>
                    </w:rPr>
                  </w:pPr>
                  <w:r w:rsidRPr="00226DAE">
                    <w:rPr>
                      <w:rFonts w:hint="eastAsia"/>
                      <w:szCs w:val="21"/>
                    </w:rPr>
                    <w:t>98</w:t>
                  </w:r>
                </w:p>
              </w:tc>
            </w:tr>
            <w:tr w:rsidR="000E0C54" w14:paraId="5245754C" w14:textId="77777777" w:rsidTr="000E0C54">
              <w:trPr>
                <w:jc w:val="center"/>
              </w:trPr>
              <w:tc>
                <w:tcPr>
                  <w:tcW w:w="3487" w:type="dxa"/>
                  <w:tcBorders>
                    <w:top w:val="nil"/>
                    <w:left w:val="single" w:sz="4" w:space="0" w:color="auto"/>
                    <w:bottom w:val="single" w:sz="4" w:space="0" w:color="auto"/>
                    <w:right w:val="single" w:sz="4" w:space="0" w:color="auto"/>
                  </w:tcBorders>
                  <w:vAlign w:val="center"/>
                  <w:hideMark/>
                </w:tcPr>
                <w:p w14:paraId="13648CAF" w14:textId="77777777" w:rsidR="000E0C54" w:rsidRDefault="000E0C54" w:rsidP="000E0C54">
                  <w:pPr>
                    <w:widowControl/>
                    <w:jc w:val="center"/>
                    <w:rPr>
                      <w:szCs w:val="21"/>
                    </w:rPr>
                  </w:pPr>
                  <w:r>
                    <w:rPr>
                      <w:szCs w:val="21"/>
                    </w:rPr>
                    <w:t>帽子</w:t>
                  </w:r>
                </w:p>
              </w:tc>
              <w:tc>
                <w:tcPr>
                  <w:tcW w:w="1530" w:type="dxa"/>
                  <w:tcBorders>
                    <w:top w:val="single" w:sz="4" w:space="0" w:color="auto"/>
                    <w:left w:val="nil"/>
                    <w:bottom w:val="single" w:sz="4" w:space="0" w:color="auto"/>
                    <w:right w:val="single" w:sz="4" w:space="0" w:color="auto"/>
                  </w:tcBorders>
                  <w:vAlign w:val="center"/>
                  <w:hideMark/>
                </w:tcPr>
                <w:p w14:paraId="1375C4C8" w14:textId="77777777" w:rsidR="000E0C54" w:rsidRDefault="000E0C54" w:rsidP="000E0C54">
                  <w:pPr>
                    <w:adjustRightInd w:val="0"/>
                    <w:snapToGrid w:val="0"/>
                    <w:jc w:val="center"/>
                    <w:rPr>
                      <w:szCs w:val="21"/>
                    </w:rPr>
                  </w:pPr>
                  <w:r>
                    <w:rPr>
                      <w:rFonts w:hint="eastAsia"/>
                    </w:rPr>
                    <w:t>万件</w:t>
                  </w:r>
                  <w:r>
                    <w:t>/</w:t>
                  </w:r>
                  <w:r>
                    <w:rPr>
                      <w:rFonts w:ascii="宋体" w:hAnsi="宋体"/>
                    </w:rPr>
                    <w:t>年</w:t>
                  </w:r>
                </w:p>
              </w:tc>
              <w:tc>
                <w:tcPr>
                  <w:tcW w:w="1850" w:type="dxa"/>
                  <w:tcBorders>
                    <w:top w:val="single" w:sz="4" w:space="0" w:color="auto"/>
                    <w:left w:val="nil"/>
                    <w:bottom w:val="single" w:sz="4" w:space="0" w:color="auto"/>
                    <w:right w:val="single" w:sz="4" w:space="0" w:color="auto"/>
                  </w:tcBorders>
                  <w:vAlign w:val="center"/>
                  <w:hideMark/>
                </w:tcPr>
                <w:p w14:paraId="280AF0C5" w14:textId="77777777" w:rsidR="000E0C54" w:rsidRDefault="000E0C54" w:rsidP="000E0C54">
                  <w:pPr>
                    <w:adjustRightInd w:val="0"/>
                    <w:snapToGrid w:val="0"/>
                    <w:jc w:val="center"/>
                    <w:rPr>
                      <w:szCs w:val="21"/>
                    </w:rPr>
                  </w:pPr>
                  <w:r>
                    <w:rPr>
                      <w:rFonts w:hint="eastAsia"/>
                    </w:rPr>
                    <w:t>40</w:t>
                  </w:r>
                </w:p>
              </w:tc>
              <w:tc>
                <w:tcPr>
                  <w:tcW w:w="1850" w:type="dxa"/>
                  <w:tcBorders>
                    <w:top w:val="single" w:sz="4" w:space="0" w:color="auto"/>
                    <w:left w:val="nil"/>
                    <w:bottom w:val="single" w:sz="4" w:space="0" w:color="auto"/>
                    <w:right w:val="single" w:sz="4" w:space="0" w:color="auto"/>
                  </w:tcBorders>
                  <w:vAlign w:val="center"/>
                </w:tcPr>
                <w:p w14:paraId="46C36D50" w14:textId="77777777" w:rsidR="000E0C54" w:rsidRPr="00226DAE" w:rsidRDefault="00226DAE" w:rsidP="000E0C54">
                  <w:pPr>
                    <w:adjustRightInd w:val="0"/>
                    <w:snapToGrid w:val="0"/>
                    <w:jc w:val="center"/>
                    <w:rPr>
                      <w:szCs w:val="21"/>
                    </w:rPr>
                  </w:pPr>
                  <w:r w:rsidRPr="00226DAE">
                    <w:rPr>
                      <w:rFonts w:hint="eastAsia"/>
                      <w:szCs w:val="21"/>
                    </w:rPr>
                    <w:t>0</w:t>
                  </w:r>
                </w:p>
              </w:tc>
            </w:tr>
            <w:tr w:rsidR="000E0C54" w14:paraId="18970320" w14:textId="77777777" w:rsidTr="000E0C54">
              <w:trPr>
                <w:jc w:val="center"/>
              </w:trPr>
              <w:tc>
                <w:tcPr>
                  <w:tcW w:w="3487" w:type="dxa"/>
                  <w:tcBorders>
                    <w:top w:val="nil"/>
                    <w:left w:val="single" w:sz="4" w:space="0" w:color="auto"/>
                    <w:bottom w:val="single" w:sz="4" w:space="0" w:color="auto"/>
                    <w:right w:val="single" w:sz="4" w:space="0" w:color="auto"/>
                  </w:tcBorders>
                  <w:vAlign w:val="center"/>
                  <w:hideMark/>
                </w:tcPr>
                <w:p w14:paraId="4DB1B947" w14:textId="77777777" w:rsidR="000E0C54" w:rsidRDefault="000E0C54" w:rsidP="000E0C54">
                  <w:pPr>
                    <w:adjustRightInd w:val="0"/>
                    <w:snapToGrid w:val="0"/>
                    <w:jc w:val="center"/>
                    <w:rPr>
                      <w:szCs w:val="21"/>
                    </w:rPr>
                  </w:pPr>
                  <w:r>
                    <w:t>合计</w:t>
                  </w:r>
                </w:p>
              </w:tc>
              <w:tc>
                <w:tcPr>
                  <w:tcW w:w="1530" w:type="dxa"/>
                  <w:tcBorders>
                    <w:top w:val="single" w:sz="4" w:space="0" w:color="auto"/>
                    <w:left w:val="nil"/>
                    <w:bottom w:val="single" w:sz="4" w:space="0" w:color="auto"/>
                    <w:right w:val="single" w:sz="4" w:space="0" w:color="auto"/>
                  </w:tcBorders>
                  <w:vAlign w:val="center"/>
                  <w:hideMark/>
                </w:tcPr>
                <w:p w14:paraId="361DBC60" w14:textId="77777777" w:rsidR="000E0C54" w:rsidRDefault="000E0C54" w:rsidP="000E0C54">
                  <w:pPr>
                    <w:adjustRightInd w:val="0"/>
                    <w:snapToGrid w:val="0"/>
                    <w:jc w:val="center"/>
                    <w:rPr>
                      <w:szCs w:val="21"/>
                    </w:rPr>
                  </w:pPr>
                  <w:r>
                    <w:rPr>
                      <w:rFonts w:hint="eastAsia"/>
                    </w:rPr>
                    <w:t>万件</w:t>
                  </w:r>
                  <w:r>
                    <w:t>/</w:t>
                  </w:r>
                  <w:r>
                    <w:rPr>
                      <w:rFonts w:ascii="宋体" w:hAnsi="宋体"/>
                    </w:rPr>
                    <w:t>年</w:t>
                  </w:r>
                </w:p>
              </w:tc>
              <w:tc>
                <w:tcPr>
                  <w:tcW w:w="1850" w:type="dxa"/>
                  <w:tcBorders>
                    <w:top w:val="single" w:sz="4" w:space="0" w:color="auto"/>
                    <w:left w:val="nil"/>
                    <w:bottom w:val="single" w:sz="4" w:space="0" w:color="auto"/>
                    <w:right w:val="single" w:sz="4" w:space="0" w:color="auto"/>
                  </w:tcBorders>
                  <w:vAlign w:val="center"/>
                  <w:hideMark/>
                </w:tcPr>
                <w:p w14:paraId="2DD071B6" w14:textId="77777777" w:rsidR="000E0C54" w:rsidRDefault="000E0C54" w:rsidP="000E0C54">
                  <w:pPr>
                    <w:adjustRightInd w:val="0"/>
                    <w:snapToGrid w:val="0"/>
                    <w:jc w:val="center"/>
                    <w:rPr>
                      <w:szCs w:val="21"/>
                    </w:rPr>
                  </w:pPr>
                  <w:r>
                    <w:rPr>
                      <w:rFonts w:hint="eastAsia"/>
                    </w:rPr>
                    <w:t>138</w:t>
                  </w:r>
                </w:p>
              </w:tc>
              <w:tc>
                <w:tcPr>
                  <w:tcW w:w="1850" w:type="dxa"/>
                  <w:tcBorders>
                    <w:top w:val="single" w:sz="4" w:space="0" w:color="auto"/>
                    <w:left w:val="nil"/>
                    <w:bottom w:val="single" w:sz="4" w:space="0" w:color="auto"/>
                    <w:right w:val="single" w:sz="4" w:space="0" w:color="auto"/>
                  </w:tcBorders>
                  <w:vAlign w:val="center"/>
                  <w:hideMark/>
                </w:tcPr>
                <w:p w14:paraId="30A72DDB" w14:textId="77777777" w:rsidR="000E0C54" w:rsidRPr="00226DAE" w:rsidRDefault="00226DAE" w:rsidP="000E0C54">
                  <w:pPr>
                    <w:adjustRightInd w:val="0"/>
                    <w:snapToGrid w:val="0"/>
                    <w:jc w:val="center"/>
                    <w:rPr>
                      <w:szCs w:val="21"/>
                    </w:rPr>
                  </w:pPr>
                  <w:r w:rsidRPr="00226DAE">
                    <w:rPr>
                      <w:rFonts w:hint="eastAsia"/>
                      <w:szCs w:val="21"/>
                    </w:rPr>
                    <w:t>98</w:t>
                  </w:r>
                </w:p>
              </w:tc>
            </w:tr>
          </w:tbl>
          <w:p w14:paraId="745FB0EC" w14:textId="77777777" w:rsidR="000E0C54" w:rsidRDefault="000E0C54" w:rsidP="000E0C54">
            <w:pPr>
              <w:pStyle w:val="a3"/>
              <w:adjustRightInd w:val="0"/>
              <w:snapToGrid w:val="0"/>
              <w:spacing w:line="352" w:lineRule="auto"/>
              <w:ind w:firstLineChars="0" w:firstLine="0"/>
              <w:rPr>
                <w:b/>
                <w:bCs/>
                <w:sz w:val="24"/>
              </w:rPr>
            </w:pPr>
            <w:r>
              <w:rPr>
                <w:b/>
                <w:bCs/>
                <w:sz w:val="24"/>
              </w:rPr>
              <w:t>1.3.3</w:t>
            </w:r>
            <w:r>
              <w:rPr>
                <w:rFonts w:ascii="宋体" w:hAnsi="宋体"/>
                <w:b/>
                <w:bCs/>
                <w:sz w:val="24"/>
              </w:rPr>
              <w:t>现有生产设备</w:t>
            </w:r>
          </w:p>
          <w:p w14:paraId="161346D2" w14:textId="77777777" w:rsidR="003D5908" w:rsidRDefault="000E0C54" w:rsidP="00F92C1C">
            <w:pPr>
              <w:pStyle w:val="a3"/>
              <w:adjustRightInd w:val="0"/>
              <w:snapToGrid w:val="0"/>
              <w:spacing w:line="360" w:lineRule="auto"/>
              <w:ind w:firstLine="480"/>
              <w:rPr>
                <w:rFonts w:ascii="宋体" w:hAnsi="宋体"/>
                <w:sz w:val="24"/>
              </w:rPr>
            </w:pPr>
            <w:r>
              <w:rPr>
                <w:rFonts w:ascii="宋体" w:hAnsi="宋体"/>
                <w:sz w:val="24"/>
              </w:rPr>
              <w:t>现有企业主要生产设备清单见表</w:t>
            </w:r>
            <w:r>
              <w:rPr>
                <w:sz w:val="24"/>
              </w:rPr>
              <w:t>1-8</w:t>
            </w:r>
            <w:r>
              <w:rPr>
                <w:rFonts w:ascii="宋体" w:hAnsi="宋体"/>
                <w:sz w:val="24"/>
              </w:rPr>
              <w:t>。</w:t>
            </w:r>
          </w:p>
          <w:p w14:paraId="7C90AE24" w14:textId="77777777" w:rsidR="000E0C54" w:rsidRDefault="000E0C54" w:rsidP="000E0C54">
            <w:pPr>
              <w:adjustRightInd w:val="0"/>
              <w:snapToGrid w:val="0"/>
              <w:jc w:val="center"/>
              <w:rPr>
                <w:b/>
                <w:bCs/>
              </w:rPr>
            </w:pPr>
            <w:r>
              <w:rPr>
                <w:rFonts w:ascii="宋体" w:hAnsi="宋体"/>
                <w:b/>
                <w:bCs/>
              </w:rPr>
              <w:t>表</w:t>
            </w:r>
            <w:r>
              <w:rPr>
                <w:b/>
                <w:bCs/>
              </w:rPr>
              <w:t xml:space="preserve">1-8   </w:t>
            </w:r>
            <w:r>
              <w:rPr>
                <w:rFonts w:ascii="宋体" w:hAnsi="宋体"/>
                <w:b/>
                <w:bCs/>
              </w:rPr>
              <w:t>现有企业主要生产设备清单</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701"/>
              <w:gridCol w:w="2835"/>
              <w:gridCol w:w="3033"/>
            </w:tblGrid>
            <w:tr w:rsidR="000E0C54" w:rsidRPr="000E0C54" w14:paraId="1A9DF66B"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5575A2B3" w14:textId="77777777" w:rsidR="000E0C54" w:rsidRDefault="000E0C54" w:rsidP="000E0C54">
                  <w:pPr>
                    <w:pStyle w:val="14"/>
                    <w:adjustRightInd w:val="0"/>
                    <w:snapToGrid w:val="0"/>
                    <w:spacing w:line="240" w:lineRule="auto"/>
                    <w:ind w:firstLine="0"/>
                    <w:jc w:val="center"/>
                    <w:rPr>
                      <w:b/>
                      <w:bCs/>
                      <w:sz w:val="21"/>
                      <w:szCs w:val="21"/>
                    </w:rPr>
                  </w:pPr>
                  <w:r>
                    <w:rPr>
                      <w:b/>
                      <w:bCs/>
                      <w:sz w:val="21"/>
                      <w:szCs w:val="21"/>
                    </w:rPr>
                    <w:t>序号</w:t>
                  </w:r>
                </w:p>
              </w:tc>
              <w:tc>
                <w:tcPr>
                  <w:tcW w:w="1701" w:type="dxa"/>
                  <w:tcBorders>
                    <w:top w:val="single" w:sz="4" w:space="0" w:color="auto"/>
                    <w:left w:val="nil"/>
                    <w:bottom w:val="single" w:sz="4" w:space="0" w:color="auto"/>
                    <w:right w:val="single" w:sz="4" w:space="0" w:color="auto"/>
                  </w:tcBorders>
                  <w:vAlign w:val="center"/>
                  <w:hideMark/>
                </w:tcPr>
                <w:p w14:paraId="1CEF7E2D" w14:textId="77777777" w:rsidR="000E0C54" w:rsidRDefault="000E0C54" w:rsidP="000E0C54">
                  <w:pPr>
                    <w:pStyle w:val="14"/>
                    <w:adjustRightInd w:val="0"/>
                    <w:snapToGrid w:val="0"/>
                    <w:spacing w:line="240" w:lineRule="auto"/>
                    <w:ind w:firstLine="0"/>
                    <w:jc w:val="center"/>
                    <w:rPr>
                      <w:b/>
                      <w:bCs/>
                      <w:sz w:val="21"/>
                      <w:szCs w:val="21"/>
                    </w:rPr>
                  </w:pPr>
                  <w:r>
                    <w:rPr>
                      <w:b/>
                      <w:bCs/>
                      <w:sz w:val="21"/>
                      <w:szCs w:val="21"/>
                    </w:rPr>
                    <w:t>名称</w:t>
                  </w:r>
                </w:p>
              </w:tc>
              <w:tc>
                <w:tcPr>
                  <w:tcW w:w="2835" w:type="dxa"/>
                  <w:tcBorders>
                    <w:top w:val="single" w:sz="4" w:space="0" w:color="auto"/>
                    <w:left w:val="nil"/>
                    <w:bottom w:val="single" w:sz="4" w:space="0" w:color="auto"/>
                    <w:right w:val="single" w:sz="4" w:space="0" w:color="auto"/>
                  </w:tcBorders>
                  <w:vAlign w:val="center"/>
                  <w:hideMark/>
                </w:tcPr>
                <w:p w14:paraId="2AC85353" w14:textId="77777777" w:rsidR="000E0C54" w:rsidRDefault="000E0C54" w:rsidP="000E0C54">
                  <w:pPr>
                    <w:pStyle w:val="14"/>
                    <w:adjustRightInd w:val="0"/>
                    <w:snapToGrid w:val="0"/>
                    <w:spacing w:line="240" w:lineRule="auto"/>
                    <w:ind w:firstLine="0"/>
                    <w:jc w:val="center"/>
                    <w:rPr>
                      <w:b/>
                      <w:bCs/>
                      <w:sz w:val="21"/>
                      <w:szCs w:val="21"/>
                    </w:rPr>
                  </w:pPr>
                  <w:r>
                    <w:rPr>
                      <w:b/>
                      <w:bCs/>
                      <w:sz w:val="21"/>
                      <w:szCs w:val="21"/>
                    </w:rPr>
                    <w:t>环评审批数量（台</w:t>
                  </w:r>
                  <w:r>
                    <w:rPr>
                      <w:b/>
                      <w:bCs/>
                      <w:sz w:val="21"/>
                      <w:szCs w:val="21"/>
                    </w:rPr>
                    <w:t>/</w:t>
                  </w:r>
                  <w:r>
                    <w:rPr>
                      <w:rFonts w:ascii="宋体" w:hAnsi="宋体"/>
                      <w:b/>
                      <w:bCs/>
                      <w:sz w:val="21"/>
                      <w:szCs w:val="21"/>
                    </w:rPr>
                    <w:t>套）</w:t>
                  </w:r>
                </w:p>
              </w:tc>
              <w:tc>
                <w:tcPr>
                  <w:tcW w:w="3033" w:type="dxa"/>
                  <w:tcBorders>
                    <w:top w:val="single" w:sz="4" w:space="0" w:color="auto"/>
                    <w:left w:val="nil"/>
                    <w:bottom w:val="single" w:sz="4" w:space="0" w:color="auto"/>
                    <w:right w:val="single" w:sz="4" w:space="0" w:color="auto"/>
                  </w:tcBorders>
                  <w:vAlign w:val="center"/>
                  <w:hideMark/>
                </w:tcPr>
                <w:p w14:paraId="62315BDC" w14:textId="77777777" w:rsidR="000E0C54" w:rsidRPr="00226DAE" w:rsidRDefault="000E0C54" w:rsidP="000E0C54">
                  <w:pPr>
                    <w:pStyle w:val="14"/>
                    <w:adjustRightInd w:val="0"/>
                    <w:snapToGrid w:val="0"/>
                    <w:spacing w:line="240" w:lineRule="auto"/>
                    <w:ind w:firstLine="0"/>
                    <w:jc w:val="center"/>
                    <w:rPr>
                      <w:b/>
                      <w:bCs/>
                      <w:sz w:val="21"/>
                      <w:szCs w:val="21"/>
                    </w:rPr>
                  </w:pPr>
                  <w:r w:rsidRPr="00226DAE">
                    <w:rPr>
                      <w:b/>
                      <w:bCs/>
                      <w:sz w:val="21"/>
                      <w:szCs w:val="21"/>
                    </w:rPr>
                    <w:t>实际设备数量（台</w:t>
                  </w:r>
                  <w:r w:rsidRPr="00226DAE">
                    <w:rPr>
                      <w:b/>
                      <w:bCs/>
                      <w:sz w:val="21"/>
                      <w:szCs w:val="21"/>
                    </w:rPr>
                    <w:t>/</w:t>
                  </w:r>
                  <w:r w:rsidRPr="00226DAE">
                    <w:rPr>
                      <w:rFonts w:ascii="宋体" w:hAnsi="宋体"/>
                      <w:b/>
                      <w:bCs/>
                      <w:sz w:val="21"/>
                      <w:szCs w:val="21"/>
                    </w:rPr>
                    <w:t>套）</w:t>
                  </w:r>
                </w:p>
              </w:tc>
            </w:tr>
            <w:tr w:rsidR="000E0C54" w14:paraId="758FC57E" w14:textId="77777777" w:rsidTr="00952B07">
              <w:trPr>
                <w:trHeight w:val="187"/>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39032523" w14:textId="77777777" w:rsidR="000E0C54" w:rsidRDefault="000E0C54" w:rsidP="000E0C54">
                  <w:pPr>
                    <w:adjustRightInd w:val="0"/>
                    <w:snapToGrid w:val="0"/>
                    <w:jc w:val="center"/>
                    <w:rPr>
                      <w:szCs w:val="21"/>
                    </w:rPr>
                  </w:pPr>
                  <w:r>
                    <w:t>1</w:t>
                  </w:r>
                </w:p>
              </w:tc>
              <w:tc>
                <w:tcPr>
                  <w:tcW w:w="1701" w:type="dxa"/>
                  <w:tcBorders>
                    <w:top w:val="single" w:sz="4" w:space="0" w:color="auto"/>
                    <w:left w:val="nil"/>
                    <w:bottom w:val="single" w:sz="4" w:space="0" w:color="auto"/>
                    <w:right w:val="single" w:sz="4" w:space="0" w:color="auto"/>
                  </w:tcBorders>
                  <w:vAlign w:val="center"/>
                  <w:hideMark/>
                </w:tcPr>
                <w:p w14:paraId="48B48761" w14:textId="77777777" w:rsidR="000E0C54" w:rsidRDefault="000E0C54" w:rsidP="000E0C54">
                  <w:pPr>
                    <w:adjustRightInd w:val="0"/>
                    <w:snapToGrid w:val="0"/>
                    <w:jc w:val="center"/>
                    <w:rPr>
                      <w:szCs w:val="21"/>
                    </w:rPr>
                  </w:pPr>
                  <w:proofErr w:type="gramStart"/>
                  <w:r>
                    <w:rPr>
                      <w:rFonts w:hint="eastAsia"/>
                    </w:rPr>
                    <w:t>锁眼机</w:t>
                  </w:r>
                  <w:proofErr w:type="gramEnd"/>
                </w:p>
              </w:tc>
              <w:tc>
                <w:tcPr>
                  <w:tcW w:w="2835" w:type="dxa"/>
                  <w:tcBorders>
                    <w:top w:val="single" w:sz="4" w:space="0" w:color="auto"/>
                    <w:left w:val="nil"/>
                    <w:bottom w:val="single" w:sz="4" w:space="0" w:color="auto"/>
                    <w:right w:val="single" w:sz="4" w:space="0" w:color="auto"/>
                  </w:tcBorders>
                  <w:vAlign w:val="center"/>
                  <w:hideMark/>
                </w:tcPr>
                <w:p w14:paraId="50BA8202" w14:textId="77777777" w:rsidR="000E0C54" w:rsidRDefault="000E0C54" w:rsidP="000E0C54">
                  <w:pPr>
                    <w:adjustRightInd w:val="0"/>
                    <w:snapToGrid w:val="0"/>
                    <w:jc w:val="center"/>
                    <w:rPr>
                      <w:szCs w:val="21"/>
                    </w:rPr>
                  </w:pPr>
                  <w:r>
                    <w:rPr>
                      <w:rFonts w:hint="eastAsia"/>
                    </w:rPr>
                    <w:t>10</w:t>
                  </w:r>
                </w:p>
              </w:tc>
              <w:tc>
                <w:tcPr>
                  <w:tcW w:w="3033" w:type="dxa"/>
                  <w:tcBorders>
                    <w:top w:val="single" w:sz="4" w:space="0" w:color="auto"/>
                    <w:left w:val="nil"/>
                    <w:bottom w:val="single" w:sz="4" w:space="0" w:color="auto"/>
                    <w:right w:val="single" w:sz="4" w:space="0" w:color="auto"/>
                  </w:tcBorders>
                  <w:vAlign w:val="center"/>
                </w:tcPr>
                <w:p w14:paraId="1E1A648A" w14:textId="77777777" w:rsidR="000E0C54" w:rsidRPr="00226DAE" w:rsidRDefault="00226DAE" w:rsidP="000E0C54">
                  <w:pPr>
                    <w:adjustRightInd w:val="0"/>
                    <w:snapToGrid w:val="0"/>
                    <w:jc w:val="center"/>
                    <w:rPr>
                      <w:szCs w:val="21"/>
                    </w:rPr>
                  </w:pPr>
                  <w:r w:rsidRPr="00226DAE">
                    <w:rPr>
                      <w:rFonts w:hint="eastAsia"/>
                      <w:szCs w:val="21"/>
                    </w:rPr>
                    <w:t>10</w:t>
                  </w:r>
                </w:p>
              </w:tc>
            </w:tr>
            <w:tr w:rsidR="000E0C54" w14:paraId="4415AEFF"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279857EE" w14:textId="77777777" w:rsidR="000E0C54" w:rsidRDefault="000E0C54" w:rsidP="000E0C54">
                  <w:pPr>
                    <w:adjustRightInd w:val="0"/>
                    <w:snapToGrid w:val="0"/>
                    <w:jc w:val="center"/>
                    <w:rPr>
                      <w:szCs w:val="21"/>
                    </w:rPr>
                  </w:pPr>
                  <w:r>
                    <w:t>2</w:t>
                  </w:r>
                </w:p>
              </w:tc>
              <w:tc>
                <w:tcPr>
                  <w:tcW w:w="1701" w:type="dxa"/>
                  <w:tcBorders>
                    <w:top w:val="single" w:sz="4" w:space="0" w:color="auto"/>
                    <w:left w:val="nil"/>
                    <w:bottom w:val="single" w:sz="4" w:space="0" w:color="auto"/>
                    <w:right w:val="single" w:sz="4" w:space="0" w:color="auto"/>
                  </w:tcBorders>
                  <w:vAlign w:val="center"/>
                  <w:hideMark/>
                </w:tcPr>
                <w:p w14:paraId="1A720155" w14:textId="77777777" w:rsidR="000E0C54" w:rsidRDefault="000E0C54" w:rsidP="000E0C54">
                  <w:pPr>
                    <w:adjustRightInd w:val="0"/>
                    <w:snapToGrid w:val="0"/>
                    <w:jc w:val="center"/>
                    <w:rPr>
                      <w:szCs w:val="21"/>
                    </w:rPr>
                  </w:pPr>
                  <w:proofErr w:type="gramStart"/>
                  <w:r>
                    <w:t>拷边机</w:t>
                  </w:r>
                  <w:proofErr w:type="gramEnd"/>
                </w:p>
              </w:tc>
              <w:tc>
                <w:tcPr>
                  <w:tcW w:w="2835" w:type="dxa"/>
                  <w:tcBorders>
                    <w:top w:val="single" w:sz="4" w:space="0" w:color="auto"/>
                    <w:left w:val="nil"/>
                    <w:bottom w:val="single" w:sz="4" w:space="0" w:color="auto"/>
                    <w:right w:val="single" w:sz="4" w:space="0" w:color="auto"/>
                  </w:tcBorders>
                  <w:vAlign w:val="center"/>
                  <w:hideMark/>
                </w:tcPr>
                <w:p w14:paraId="22A9D261" w14:textId="77777777" w:rsidR="000E0C54" w:rsidRDefault="000E0C54" w:rsidP="000E0C54">
                  <w:pPr>
                    <w:adjustRightInd w:val="0"/>
                    <w:snapToGrid w:val="0"/>
                    <w:jc w:val="center"/>
                    <w:rPr>
                      <w:szCs w:val="21"/>
                    </w:rPr>
                  </w:pPr>
                  <w:r>
                    <w:rPr>
                      <w:rFonts w:hint="eastAsia"/>
                    </w:rPr>
                    <w:t>40</w:t>
                  </w:r>
                </w:p>
              </w:tc>
              <w:tc>
                <w:tcPr>
                  <w:tcW w:w="3033" w:type="dxa"/>
                  <w:tcBorders>
                    <w:top w:val="single" w:sz="4" w:space="0" w:color="auto"/>
                    <w:left w:val="nil"/>
                    <w:bottom w:val="single" w:sz="4" w:space="0" w:color="auto"/>
                    <w:right w:val="single" w:sz="4" w:space="0" w:color="auto"/>
                  </w:tcBorders>
                  <w:vAlign w:val="center"/>
                </w:tcPr>
                <w:p w14:paraId="67F88510" w14:textId="77777777" w:rsidR="000E0C54" w:rsidRDefault="00226DAE" w:rsidP="000E0C54">
                  <w:pPr>
                    <w:adjustRightInd w:val="0"/>
                    <w:snapToGrid w:val="0"/>
                    <w:jc w:val="center"/>
                    <w:rPr>
                      <w:szCs w:val="21"/>
                    </w:rPr>
                  </w:pPr>
                  <w:r>
                    <w:rPr>
                      <w:rFonts w:hint="eastAsia"/>
                      <w:szCs w:val="21"/>
                    </w:rPr>
                    <w:t>40</w:t>
                  </w:r>
                </w:p>
              </w:tc>
            </w:tr>
            <w:tr w:rsidR="000E0C54" w14:paraId="7DD75CB7"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0EE753F7" w14:textId="77777777" w:rsidR="000E0C54" w:rsidRDefault="000E0C54" w:rsidP="000E0C54">
                  <w:pPr>
                    <w:adjustRightInd w:val="0"/>
                    <w:snapToGrid w:val="0"/>
                    <w:jc w:val="center"/>
                    <w:rPr>
                      <w:szCs w:val="21"/>
                    </w:rPr>
                  </w:pPr>
                  <w:r>
                    <w:t>3</w:t>
                  </w:r>
                </w:p>
              </w:tc>
              <w:tc>
                <w:tcPr>
                  <w:tcW w:w="1701" w:type="dxa"/>
                  <w:tcBorders>
                    <w:top w:val="single" w:sz="4" w:space="0" w:color="auto"/>
                    <w:left w:val="nil"/>
                    <w:bottom w:val="single" w:sz="4" w:space="0" w:color="auto"/>
                    <w:right w:val="single" w:sz="4" w:space="0" w:color="auto"/>
                  </w:tcBorders>
                  <w:vAlign w:val="center"/>
                  <w:hideMark/>
                </w:tcPr>
                <w:p w14:paraId="5B8CF0B6" w14:textId="77777777" w:rsidR="000E0C54" w:rsidRDefault="000E0C54" w:rsidP="000E0C54">
                  <w:pPr>
                    <w:adjustRightInd w:val="0"/>
                    <w:snapToGrid w:val="0"/>
                    <w:jc w:val="center"/>
                    <w:rPr>
                      <w:szCs w:val="21"/>
                    </w:rPr>
                  </w:pPr>
                  <w:r>
                    <w:rPr>
                      <w:rFonts w:hint="eastAsia"/>
                    </w:rPr>
                    <w:t>电脑</w:t>
                  </w:r>
                  <w:r>
                    <w:t>平车</w:t>
                  </w:r>
                </w:p>
              </w:tc>
              <w:tc>
                <w:tcPr>
                  <w:tcW w:w="2835" w:type="dxa"/>
                  <w:tcBorders>
                    <w:top w:val="single" w:sz="4" w:space="0" w:color="auto"/>
                    <w:left w:val="nil"/>
                    <w:bottom w:val="single" w:sz="4" w:space="0" w:color="auto"/>
                    <w:right w:val="single" w:sz="4" w:space="0" w:color="auto"/>
                  </w:tcBorders>
                  <w:vAlign w:val="center"/>
                  <w:hideMark/>
                </w:tcPr>
                <w:p w14:paraId="48FB68FB" w14:textId="77777777" w:rsidR="000E0C54" w:rsidRDefault="000E0C54" w:rsidP="000E0C54">
                  <w:pPr>
                    <w:adjustRightInd w:val="0"/>
                    <w:snapToGrid w:val="0"/>
                    <w:jc w:val="center"/>
                    <w:rPr>
                      <w:szCs w:val="21"/>
                    </w:rPr>
                  </w:pPr>
                  <w:r>
                    <w:rPr>
                      <w:rFonts w:hint="eastAsia"/>
                    </w:rPr>
                    <w:t>300</w:t>
                  </w:r>
                </w:p>
              </w:tc>
              <w:tc>
                <w:tcPr>
                  <w:tcW w:w="3033" w:type="dxa"/>
                  <w:tcBorders>
                    <w:top w:val="single" w:sz="4" w:space="0" w:color="auto"/>
                    <w:left w:val="nil"/>
                    <w:bottom w:val="single" w:sz="4" w:space="0" w:color="auto"/>
                    <w:right w:val="single" w:sz="4" w:space="0" w:color="auto"/>
                  </w:tcBorders>
                  <w:vAlign w:val="center"/>
                </w:tcPr>
                <w:p w14:paraId="6FF7507A" w14:textId="77777777" w:rsidR="000E0C54" w:rsidRDefault="00226DAE" w:rsidP="000E0C54">
                  <w:pPr>
                    <w:adjustRightInd w:val="0"/>
                    <w:snapToGrid w:val="0"/>
                    <w:jc w:val="center"/>
                    <w:rPr>
                      <w:szCs w:val="21"/>
                    </w:rPr>
                  </w:pPr>
                  <w:r>
                    <w:rPr>
                      <w:rFonts w:hint="eastAsia"/>
                      <w:szCs w:val="21"/>
                    </w:rPr>
                    <w:t>300</w:t>
                  </w:r>
                </w:p>
              </w:tc>
            </w:tr>
            <w:tr w:rsidR="000E0C54" w14:paraId="141B1B78"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4A0CD72F" w14:textId="77777777" w:rsidR="000E0C54" w:rsidRDefault="000E0C54" w:rsidP="000E0C54">
                  <w:pPr>
                    <w:adjustRightInd w:val="0"/>
                    <w:snapToGrid w:val="0"/>
                    <w:jc w:val="center"/>
                    <w:rPr>
                      <w:szCs w:val="21"/>
                    </w:rPr>
                  </w:pPr>
                  <w:r>
                    <w:t>4</w:t>
                  </w:r>
                </w:p>
              </w:tc>
              <w:tc>
                <w:tcPr>
                  <w:tcW w:w="1701" w:type="dxa"/>
                  <w:tcBorders>
                    <w:top w:val="single" w:sz="4" w:space="0" w:color="auto"/>
                    <w:left w:val="nil"/>
                    <w:bottom w:val="single" w:sz="4" w:space="0" w:color="auto"/>
                    <w:right w:val="single" w:sz="4" w:space="0" w:color="auto"/>
                  </w:tcBorders>
                  <w:vAlign w:val="center"/>
                  <w:hideMark/>
                </w:tcPr>
                <w:p w14:paraId="69A805E8" w14:textId="77777777" w:rsidR="000E0C54" w:rsidRDefault="000E0C54" w:rsidP="000E0C54">
                  <w:pPr>
                    <w:adjustRightInd w:val="0"/>
                    <w:snapToGrid w:val="0"/>
                    <w:jc w:val="center"/>
                    <w:rPr>
                      <w:szCs w:val="21"/>
                    </w:rPr>
                  </w:pPr>
                  <w:r>
                    <w:rPr>
                      <w:rFonts w:hint="eastAsia"/>
                    </w:rPr>
                    <w:t>钉扣机</w:t>
                  </w:r>
                </w:p>
              </w:tc>
              <w:tc>
                <w:tcPr>
                  <w:tcW w:w="2835" w:type="dxa"/>
                  <w:tcBorders>
                    <w:top w:val="single" w:sz="4" w:space="0" w:color="auto"/>
                    <w:left w:val="nil"/>
                    <w:bottom w:val="single" w:sz="4" w:space="0" w:color="auto"/>
                    <w:right w:val="single" w:sz="4" w:space="0" w:color="auto"/>
                  </w:tcBorders>
                  <w:vAlign w:val="center"/>
                  <w:hideMark/>
                </w:tcPr>
                <w:p w14:paraId="6DF77B55" w14:textId="77777777" w:rsidR="000E0C54" w:rsidRDefault="000E0C54" w:rsidP="000E0C54">
                  <w:pPr>
                    <w:adjustRightInd w:val="0"/>
                    <w:snapToGrid w:val="0"/>
                    <w:jc w:val="center"/>
                    <w:rPr>
                      <w:szCs w:val="21"/>
                    </w:rPr>
                  </w:pPr>
                  <w:r>
                    <w:rPr>
                      <w:rFonts w:hint="eastAsia"/>
                    </w:rPr>
                    <w:t>5</w:t>
                  </w:r>
                </w:p>
              </w:tc>
              <w:tc>
                <w:tcPr>
                  <w:tcW w:w="3033" w:type="dxa"/>
                  <w:tcBorders>
                    <w:top w:val="single" w:sz="4" w:space="0" w:color="auto"/>
                    <w:left w:val="nil"/>
                    <w:bottom w:val="single" w:sz="4" w:space="0" w:color="auto"/>
                    <w:right w:val="single" w:sz="4" w:space="0" w:color="auto"/>
                  </w:tcBorders>
                  <w:vAlign w:val="center"/>
                </w:tcPr>
                <w:p w14:paraId="4A4354DA" w14:textId="77777777" w:rsidR="000E0C54" w:rsidRDefault="00226DAE" w:rsidP="000E0C54">
                  <w:pPr>
                    <w:adjustRightInd w:val="0"/>
                    <w:snapToGrid w:val="0"/>
                    <w:jc w:val="center"/>
                    <w:rPr>
                      <w:szCs w:val="21"/>
                    </w:rPr>
                  </w:pPr>
                  <w:r>
                    <w:rPr>
                      <w:rFonts w:hint="eastAsia"/>
                      <w:szCs w:val="21"/>
                    </w:rPr>
                    <w:t>5</w:t>
                  </w:r>
                </w:p>
              </w:tc>
            </w:tr>
            <w:tr w:rsidR="000E0C54" w14:paraId="42B18315"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6EF99020" w14:textId="77777777" w:rsidR="000E0C54" w:rsidRDefault="000E0C54" w:rsidP="000E0C54">
                  <w:pPr>
                    <w:adjustRightInd w:val="0"/>
                    <w:snapToGrid w:val="0"/>
                    <w:jc w:val="center"/>
                    <w:rPr>
                      <w:szCs w:val="21"/>
                    </w:rPr>
                  </w:pPr>
                  <w:r>
                    <w:t>5</w:t>
                  </w:r>
                </w:p>
              </w:tc>
              <w:tc>
                <w:tcPr>
                  <w:tcW w:w="1701" w:type="dxa"/>
                  <w:tcBorders>
                    <w:top w:val="single" w:sz="4" w:space="0" w:color="auto"/>
                    <w:left w:val="nil"/>
                    <w:bottom w:val="single" w:sz="4" w:space="0" w:color="auto"/>
                    <w:right w:val="single" w:sz="4" w:space="0" w:color="auto"/>
                  </w:tcBorders>
                  <w:vAlign w:val="center"/>
                  <w:hideMark/>
                </w:tcPr>
                <w:p w14:paraId="771B0B0A" w14:textId="77777777" w:rsidR="000E0C54" w:rsidRDefault="000E0C54" w:rsidP="000E0C54">
                  <w:pPr>
                    <w:adjustRightInd w:val="0"/>
                    <w:snapToGrid w:val="0"/>
                    <w:jc w:val="center"/>
                    <w:rPr>
                      <w:szCs w:val="21"/>
                    </w:rPr>
                  </w:pPr>
                  <w:proofErr w:type="gramStart"/>
                  <w:r>
                    <w:rPr>
                      <w:rFonts w:hint="eastAsia"/>
                    </w:rPr>
                    <w:t>验针机</w:t>
                  </w:r>
                  <w:proofErr w:type="gramEnd"/>
                </w:p>
              </w:tc>
              <w:tc>
                <w:tcPr>
                  <w:tcW w:w="2835" w:type="dxa"/>
                  <w:tcBorders>
                    <w:top w:val="single" w:sz="4" w:space="0" w:color="auto"/>
                    <w:left w:val="nil"/>
                    <w:bottom w:val="single" w:sz="4" w:space="0" w:color="auto"/>
                    <w:right w:val="single" w:sz="4" w:space="0" w:color="auto"/>
                  </w:tcBorders>
                  <w:vAlign w:val="center"/>
                  <w:hideMark/>
                </w:tcPr>
                <w:p w14:paraId="638382BB" w14:textId="77777777" w:rsidR="000E0C54" w:rsidRDefault="000E0C54" w:rsidP="000E0C54">
                  <w:pPr>
                    <w:adjustRightInd w:val="0"/>
                    <w:snapToGrid w:val="0"/>
                    <w:jc w:val="center"/>
                    <w:rPr>
                      <w:szCs w:val="21"/>
                    </w:rPr>
                  </w:pPr>
                  <w:r>
                    <w:rPr>
                      <w:rFonts w:hint="eastAsia"/>
                    </w:rPr>
                    <w:t>2</w:t>
                  </w:r>
                </w:p>
              </w:tc>
              <w:tc>
                <w:tcPr>
                  <w:tcW w:w="3033" w:type="dxa"/>
                  <w:tcBorders>
                    <w:top w:val="single" w:sz="4" w:space="0" w:color="auto"/>
                    <w:left w:val="nil"/>
                    <w:bottom w:val="single" w:sz="4" w:space="0" w:color="auto"/>
                    <w:right w:val="single" w:sz="4" w:space="0" w:color="auto"/>
                  </w:tcBorders>
                  <w:vAlign w:val="center"/>
                </w:tcPr>
                <w:p w14:paraId="473B22C4" w14:textId="77777777" w:rsidR="000E0C54" w:rsidRDefault="00226DAE" w:rsidP="000E0C54">
                  <w:pPr>
                    <w:adjustRightInd w:val="0"/>
                    <w:snapToGrid w:val="0"/>
                    <w:jc w:val="center"/>
                    <w:rPr>
                      <w:szCs w:val="21"/>
                    </w:rPr>
                  </w:pPr>
                  <w:r>
                    <w:rPr>
                      <w:rFonts w:hint="eastAsia"/>
                      <w:szCs w:val="21"/>
                    </w:rPr>
                    <w:t>2</w:t>
                  </w:r>
                </w:p>
              </w:tc>
            </w:tr>
            <w:tr w:rsidR="000E0C54" w14:paraId="03245EFE"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2EFE9A37" w14:textId="77777777" w:rsidR="000E0C54" w:rsidRDefault="000E0C54" w:rsidP="000E0C54">
                  <w:pPr>
                    <w:adjustRightInd w:val="0"/>
                    <w:snapToGrid w:val="0"/>
                    <w:jc w:val="center"/>
                    <w:rPr>
                      <w:szCs w:val="21"/>
                    </w:rPr>
                  </w:pPr>
                  <w:r>
                    <w:t>6</w:t>
                  </w:r>
                </w:p>
              </w:tc>
              <w:tc>
                <w:tcPr>
                  <w:tcW w:w="1701" w:type="dxa"/>
                  <w:tcBorders>
                    <w:top w:val="single" w:sz="4" w:space="0" w:color="auto"/>
                    <w:left w:val="nil"/>
                    <w:bottom w:val="single" w:sz="4" w:space="0" w:color="auto"/>
                    <w:right w:val="single" w:sz="4" w:space="0" w:color="auto"/>
                  </w:tcBorders>
                  <w:vAlign w:val="center"/>
                  <w:hideMark/>
                </w:tcPr>
                <w:p w14:paraId="786F04CC" w14:textId="77777777" w:rsidR="000E0C54" w:rsidRDefault="000E0C54" w:rsidP="000E0C54">
                  <w:pPr>
                    <w:adjustRightInd w:val="0"/>
                    <w:snapToGrid w:val="0"/>
                    <w:jc w:val="center"/>
                    <w:rPr>
                      <w:szCs w:val="21"/>
                    </w:rPr>
                  </w:pPr>
                  <w:r>
                    <w:rPr>
                      <w:szCs w:val="21"/>
                    </w:rPr>
                    <w:t>燃煤锅炉</w:t>
                  </w:r>
                </w:p>
              </w:tc>
              <w:tc>
                <w:tcPr>
                  <w:tcW w:w="2835" w:type="dxa"/>
                  <w:tcBorders>
                    <w:top w:val="single" w:sz="4" w:space="0" w:color="auto"/>
                    <w:left w:val="nil"/>
                    <w:bottom w:val="single" w:sz="4" w:space="0" w:color="auto"/>
                    <w:right w:val="single" w:sz="4" w:space="0" w:color="auto"/>
                  </w:tcBorders>
                  <w:vAlign w:val="center"/>
                  <w:hideMark/>
                </w:tcPr>
                <w:p w14:paraId="5617F7A0" w14:textId="77777777" w:rsidR="000E0C54" w:rsidRDefault="000E0C54" w:rsidP="000E0C54">
                  <w:pPr>
                    <w:adjustRightInd w:val="0"/>
                    <w:snapToGrid w:val="0"/>
                    <w:jc w:val="center"/>
                    <w:rPr>
                      <w:szCs w:val="21"/>
                    </w:rPr>
                  </w:pPr>
                  <w:r>
                    <w:rPr>
                      <w:rFonts w:hint="eastAsia"/>
                    </w:rPr>
                    <w:t>1</w:t>
                  </w:r>
                </w:p>
              </w:tc>
              <w:tc>
                <w:tcPr>
                  <w:tcW w:w="3033" w:type="dxa"/>
                  <w:tcBorders>
                    <w:top w:val="single" w:sz="4" w:space="0" w:color="auto"/>
                    <w:left w:val="nil"/>
                    <w:bottom w:val="single" w:sz="4" w:space="0" w:color="auto"/>
                    <w:right w:val="single" w:sz="4" w:space="0" w:color="auto"/>
                  </w:tcBorders>
                  <w:vAlign w:val="center"/>
                </w:tcPr>
                <w:p w14:paraId="70839628" w14:textId="77777777" w:rsidR="000E0C54" w:rsidRDefault="007639C6" w:rsidP="007639C6">
                  <w:pPr>
                    <w:adjustRightInd w:val="0"/>
                    <w:snapToGrid w:val="0"/>
                    <w:jc w:val="center"/>
                    <w:rPr>
                      <w:szCs w:val="21"/>
                    </w:rPr>
                  </w:pPr>
                  <w:r>
                    <w:rPr>
                      <w:rFonts w:hint="eastAsia"/>
                      <w:szCs w:val="21"/>
                    </w:rPr>
                    <w:t>锅炉设备</w:t>
                  </w:r>
                  <w:r w:rsidR="00226DAE">
                    <w:rPr>
                      <w:rFonts w:hint="eastAsia"/>
                      <w:szCs w:val="21"/>
                    </w:rPr>
                    <w:t>已拆除</w:t>
                  </w:r>
                </w:p>
              </w:tc>
            </w:tr>
            <w:tr w:rsidR="000E0C54" w14:paraId="1AA2685E"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255CDD77" w14:textId="77777777" w:rsidR="000E0C54" w:rsidRDefault="000E0C54" w:rsidP="000E0C54">
                  <w:pPr>
                    <w:adjustRightInd w:val="0"/>
                    <w:snapToGrid w:val="0"/>
                    <w:jc w:val="center"/>
                    <w:rPr>
                      <w:szCs w:val="21"/>
                    </w:rPr>
                  </w:pPr>
                  <w:r>
                    <w:t>7</w:t>
                  </w:r>
                </w:p>
              </w:tc>
              <w:tc>
                <w:tcPr>
                  <w:tcW w:w="1701" w:type="dxa"/>
                  <w:tcBorders>
                    <w:top w:val="single" w:sz="4" w:space="0" w:color="auto"/>
                    <w:left w:val="nil"/>
                    <w:bottom w:val="single" w:sz="4" w:space="0" w:color="auto"/>
                    <w:right w:val="single" w:sz="4" w:space="0" w:color="auto"/>
                  </w:tcBorders>
                  <w:vAlign w:val="center"/>
                  <w:hideMark/>
                </w:tcPr>
                <w:p w14:paraId="76A8D1A1" w14:textId="77777777" w:rsidR="000E0C54" w:rsidRDefault="000E0C54" w:rsidP="000E0C54">
                  <w:pPr>
                    <w:adjustRightInd w:val="0"/>
                    <w:snapToGrid w:val="0"/>
                    <w:jc w:val="center"/>
                    <w:rPr>
                      <w:szCs w:val="21"/>
                    </w:rPr>
                  </w:pPr>
                  <w:proofErr w:type="gramStart"/>
                  <w:r>
                    <w:t>烫台</w:t>
                  </w:r>
                  <w:proofErr w:type="gramEnd"/>
                </w:p>
              </w:tc>
              <w:tc>
                <w:tcPr>
                  <w:tcW w:w="2835" w:type="dxa"/>
                  <w:tcBorders>
                    <w:top w:val="single" w:sz="4" w:space="0" w:color="auto"/>
                    <w:left w:val="nil"/>
                    <w:bottom w:val="single" w:sz="4" w:space="0" w:color="auto"/>
                    <w:right w:val="single" w:sz="4" w:space="0" w:color="auto"/>
                  </w:tcBorders>
                  <w:vAlign w:val="center"/>
                  <w:hideMark/>
                </w:tcPr>
                <w:p w14:paraId="457F158F" w14:textId="77777777" w:rsidR="000E0C54" w:rsidRDefault="000E0C54" w:rsidP="000E0C54">
                  <w:pPr>
                    <w:adjustRightInd w:val="0"/>
                    <w:snapToGrid w:val="0"/>
                    <w:jc w:val="center"/>
                    <w:rPr>
                      <w:szCs w:val="21"/>
                    </w:rPr>
                  </w:pPr>
                  <w:r>
                    <w:rPr>
                      <w:rFonts w:hint="eastAsia"/>
                    </w:rPr>
                    <w:t>59</w:t>
                  </w:r>
                </w:p>
              </w:tc>
              <w:tc>
                <w:tcPr>
                  <w:tcW w:w="3033" w:type="dxa"/>
                  <w:tcBorders>
                    <w:top w:val="single" w:sz="4" w:space="0" w:color="auto"/>
                    <w:left w:val="nil"/>
                    <w:bottom w:val="single" w:sz="4" w:space="0" w:color="auto"/>
                    <w:right w:val="single" w:sz="4" w:space="0" w:color="auto"/>
                  </w:tcBorders>
                  <w:vAlign w:val="center"/>
                </w:tcPr>
                <w:p w14:paraId="376AE365" w14:textId="77777777" w:rsidR="000E0C54" w:rsidRDefault="00226DAE" w:rsidP="000E0C54">
                  <w:pPr>
                    <w:adjustRightInd w:val="0"/>
                    <w:snapToGrid w:val="0"/>
                    <w:jc w:val="center"/>
                    <w:rPr>
                      <w:szCs w:val="21"/>
                    </w:rPr>
                  </w:pPr>
                  <w:r>
                    <w:rPr>
                      <w:rFonts w:hint="eastAsia"/>
                      <w:szCs w:val="21"/>
                    </w:rPr>
                    <w:t>59</w:t>
                  </w:r>
                </w:p>
              </w:tc>
            </w:tr>
            <w:tr w:rsidR="000E0C54" w14:paraId="3D83D900"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638AAD59" w14:textId="77777777" w:rsidR="000E0C54" w:rsidRDefault="000E0C54" w:rsidP="000E0C54">
                  <w:pPr>
                    <w:adjustRightInd w:val="0"/>
                    <w:snapToGrid w:val="0"/>
                    <w:jc w:val="center"/>
                    <w:rPr>
                      <w:szCs w:val="21"/>
                    </w:rPr>
                  </w:pPr>
                  <w:r>
                    <w:t>8</w:t>
                  </w:r>
                </w:p>
              </w:tc>
              <w:tc>
                <w:tcPr>
                  <w:tcW w:w="1701" w:type="dxa"/>
                  <w:tcBorders>
                    <w:top w:val="single" w:sz="4" w:space="0" w:color="auto"/>
                    <w:left w:val="nil"/>
                    <w:bottom w:val="single" w:sz="4" w:space="0" w:color="auto"/>
                    <w:right w:val="single" w:sz="4" w:space="0" w:color="auto"/>
                  </w:tcBorders>
                  <w:vAlign w:val="center"/>
                  <w:hideMark/>
                </w:tcPr>
                <w:p w14:paraId="5A2908F2" w14:textId="77777777" w:rsidR="000E0C54" w:rsidRDefault="000E0C54" w:rsidP="000E0C54">
                  <w:pPr>
                    <w:adjustRightInd w:val="0"/>
                    <w:snapToGrid w:val="0"/>
                    <w:jc w:val="center"/>
                    <w:rPr>
                      <w:szCs w:val="21"/>
                    </w:rPr>
                  </w:pPr>
                  <w:r>
                    <w:rPr>
                      <w:rFonts w:hint="eastAsia"/>
                    </w:rPr>
                    <w:t>套结机</w:t>
                  </w:r>
                </w:p>
              </w:tc>
              <w:tc>
                <w:tcPr>
                  <w:tcW w:w="2835" w:type="dxa"/>
                  <w:tcBorders>
                    <w:top w:val="single" w:sz="4" w:space="0" w:color="auto"/>
                    <w:left w:val="nil"/>
                    <w:bottom w:val="single" w:sz="4" w:space="0" w:color="auto"/>
                    <w:right w:val="single" w:sz="4" w:space="0" w:color="auto"/>
                  </w:tcBorders>
                  <w:vAlign w:val="center"/>
                  <w:hideMark/>
                </w:tcPr>
                <w:p w14:paraId="73490F0B" w14:textId="77777777" w:rsidR="000E0C54" w:rsidRDefault="000E0C54" w:rsidP="000E0C54">
                  <w:pPr>
                    <w:adjustRightInd w:val="0"/>
                    <w:snapToGrid w:val="0"/>
                    <w:jc w:val="center"/>
                    <w:rPr>
                      <w:szCs w:val="21"/>
                    </w:rPr>
                  </w:pPr>
                  <w:r>
                    <w:rPr>
                      <w:rFonts w:hint="eastAsia"/>
                    </w:rPr>
                    <w:t>20</w:t>
                  </w:r>
                </w:p>
              </w:tc>
              <w:tc>
                <w:tcPr>
                  <w:tcW w:w="3033" w:type="dxa"/>
                  <w:tcBorders>
                    <w:top w:val="single" w:sz="4" w:space="0" w:color="auto"/>
                    <w:left w:val="nil"/>
                    <w:bottom w:val="single" w:sz="4" w:space="0" w:color="auto"/>
                    <w:right w:val="single" w:sz="4" w:space="0" w:color="auto"/>
                  </w:tcBorders>
                  <w:vAlign w:val="center"/>
                </w:tcPr>
                <w:p w14:paraId="54D2FEBF" w14:textId="77777777" w:rsidR="000E0C54" w:rsidRDefault="00226DAE" w:rsidP="000E0C54">
                  <w:pPr>
                    <w:adjustRightInd w:val="0"/>
                    <w:snapToGrid w:val="0"/>
                    <w:jc w:val="center"/>
                    <w:rPr>
                      <w:szCs w:val="21"/>
                    </w:rPr>
                  </w:pPr>
                  <w:r>
                    <w:rPr>
                      <w:rFonts w:hint="eastAsia"/>
                      <w:szCs w:val="21"/>
                    </w:rPr>
                    <w:t>20</w:t>
                  </w:r>
                </w:p>
              </w:tc>
            </w:tr>
            <w:tr w:rsidR="000E0C54" w14:paraId="0D987D85" w14:textId="77777777" w:rsidTr="00952B07">
              <w:trPr>
                <w:jc w:val="center"/>
              </w:trPr>
              <w:tc>
                <w:tcPr>
                  <w:tcW w:w="1107" w:type="dxa"/>
                  <w:tcBorders>
                    <w:top w:val="single" w:sz="4" w:space="0" w:color="auto"/>
                    <w:left w:val="single" w:sz="4" w:space="0" w:color="auto"/>
                    <w:bottom w:val="single" w:sz="4" w:space="0" w:color="auto"/>
                    <w:right w:val="single" w:sz="4" w:space="0" w:color="auto"/>
                  </w:tcBorders>
                  <w:vAlign w:val="center"/>
                  <w:hideMark/>
                </w:tcPr>
                <w:p w14:paraId="0628B942" w14:textId="77777777" w:rsidR="000E0C54" w:rsidRDefault="000E0C54" w:rsidP="000E0C54">
                  <w:pPr>
                    <w:adjustRightInd w:val="0"/>
                    <w:snapToGrid w:val="0"/>
                    <w:jc w:val="center"/>
                    <w:rPr>
                      <w:szCs w:val="21"/>
                    </w:rPr>
                  </w:pPr>
                  <w:r>
                    <w:t>9</w:t>
                  </w:r>
                </w:p>
              </w:tc>
              <w:tc>
                <w:tcPr>
                  <w:tcW w:w="1701" w:type="dxa"/>
                  <w:tcBorders>
                    <w:top w:val="single" w:sz="4" w:space="0" w:color="auto"/>
                    <w:left w:val="nil"/>
                    <w:bottom w:val="single" w:sz="4" w:space="0" w:color="auto"/>
                    <w:right w:val="single" w:sz="4" w:space="0" w:color="auto"/>
                  </w:tcBorders>
                  <w:vAlign w:val="center"/>
                  <w:hideMark/>
                </w:tcPr>
                <w:p w14:paraId="6357CDCD" w14:textId="77777777" w:rsidR="000E0C54" w:rsidRDefault="000E0C54" w:rsidP="000E0C54">
                  <w:pPr>
                    <w:adjustRightInd w:val="0"/>
                    <w:snapToGrid w:val="0"/>
                    <w:jc w:val="center"/>
                    <w:rPr>
                      <w:szCs w:val="21"/>
                    </w:rPr>
                  </w:pPr>
                  <w:r>
                    <w:t>裁床</w:t>
                  </w:r>
                </w:p>
              </w:tc>
              <w:tc>
                <w:tcPr>
                  <w:tcW w:w="2835" w:type="dxa"/>
                  <w:tcBorders>
                    <w:top w:val="single" w:sz="4" w:space="0" w:color="auto"/>
                    <w:left w:val="nil"/>
                    <w:bottom w:val="single" w:sz="4" w:space="0" w:color="auto"/>
                    <w:right w:val="single" w:sz="4" w:space="0" w:color="auto"/>
                  </w:tcBorders>
                  <w:vAlign w:val="center"/>
                  <w:hideMark/>
                </w:tcPr>
                <w:p w14:paraId="3A7F0D7C" w14:textId="77777777" w:rsidR="000E0C54" w:rsidRDefault="000E0C54" w:rsidP="000E0C54">
                  <w:pPr>
                    <w:adjustRightInd w:val="0"/>
                    <w:snapToGrid w:val="0"/>
                    <w:jc w:val="center"/>
                    <w:rPr>
                      <w:szCs w:val="21"/>
                    </w:rPr>
                  </w:pPr>
                  <w:r>
                    <w:rPr>
                      <w:rFonts w:hint="eastAsia"/>
                    </w:rPr>
                    <w:t>1</w:t>
                  </w:r>
                </w:p>
              </w:tc>
              <w:tc>
                <w:tcPr>
                  <w:tcW w:w="3033" w:type="dxa"/>
                  <w:tcBorders>
                    <w:top w:val="single" w:sz="4" w:space="0" w:color="auto"/>
                    <w:left w:val="nil"/>
                    <w:bottom w:val="single" w:sz="4" w:space="0" w:color="auto"/>
                    <w:right w:val="single" w:sz="4" w:space="0" w:color="auto"/>
                  </w:tcBorders>
                  <w:vAlign w:val="center"/>
                </w:tcPr>
                <w:p w14:paraId="373529FC" w14:textId="77777777" w:rsidR="000E0C54" w:rsidRDefault="00226DAE" w:rsidP="000E0C54">
                  <w:pPr>
                    <w:adjustRightInd w:val="0"/>
                    <w:snapToGrid w:val="0"/>
                    <w:jc w:val="center"/>
                    <w:rPr>
                      <w:szCs w:val="21"/>
                    </w:rPr>
                  </w:pPr>
                  <w:r>
                    <w:rPr>
                      <w:rFonts w:hint="eastAsia"/>
                      <w:szCs w:val="21"/>
                    </w:rPr>
                    <w:t>1</w:t>
                  </w:r>
                </w:p>
              </w:tc>
            </w:tr>
          </w:tbl>
          <w:p w14:paraId="2E140A0B" w14:textId="77777777" w:rsidR="000E0C54" w:rsidRDefault="000E0C54" w:rsidP="000E0C54">
            <w:pPr>
              <w:pStyle w:val="a3"/>
              <w:adjustRightInd w:val="0"/>
              <w:snapToGrid w:val="0"/>
              <w:spacing w:line="352" w:lineRule="auto"/>
              <w:ind w:firstLineChars="0" w:firstLine="0"/>
              <w:rPr>
                <w:b/>
                <w:bCs/>
                <w:sz w:val="24"/>
              </w:rPr>
            </w:pPr>
            <w:r>
              <w:rPr>
                <w:b/>
                <w:bCs/>
                <w:sz w:val="24"/>
              </w:rPr>
              <w:lastRenderedPageBreak/>
              <w:t>1.3.4</w:t>
            </w:r>
            <w:r>
              <w:rPr>
                <w:rFonts w:ascii="宋体" w:hAnsi="宋体"/>
                <w:b/>
                <w:bCs/>
                <w:sz w:val="24"/>
              </w:rPr>
              <w:t>现有原辅材料</w:t>
            </w:r>
          </w:p>
          <w:p w14:paraId="053DC25C" w14:textId="5EC204F5" w:rsidR="00EC35CF" w:rsidRPr="0071241F" w:rsidRDefault="000E0C54" w:rsidP="0071241F">
            <w:pPr>
              <w:pStyle w:val="a3"/>
              <w:adjustRightInd w:val="0"/>
              <w:snapToGrid w:val="0"/>
              <w:spacing w:line="360" w:lineRule="auto"/>
              <w:ind w:firstLine="480"/>
              <w:rPr>
                <w:rFonts w:ascii="宋体" w:hAnsi="宋体"/>
                <w:sz w:val="24"/>
              </w:rPr>
            </w:pPr>
            <w:r>
              <w:rPr>
                <w:rFonts w:ascii="宋体" w:hAnsi="宋体"/>
                <w:sz w:val="24"/>
              </w:rPr>
              <w:t>现有企业主要原辅材料消耗见表</w:t>
            </w:r>
            <w:r>
              <w:rPr>
                <w:sz w:val="24"/>
              </w:rPr>
              <w:t>1-9</w:t>
            </w:r>
            <w:r>
              <w:rPr>
                <w:rFonts w:ascii="宋体" w:hAnsi="宋体"/>
                <w:sz w:val="24"/>
              </w:rPr>
              <w:t>。</w:t>
            </w:r>
          </w:p>
          <w:p w14:paraId="2D55E78A" w14:textId="77777777" w:rsidR="000E0C54" w:rsidRDefault="000E0C54" w:rsidP="000E0C54">
            <w:pPr>
              <w:adjustRightInd w:val="0"/>
              <w:snapToGrid w:val="0"/>
              <w:jc w:val="center"/>
              <w:rPr>
                <w:b/>
                <w:bCs/>
                <w:szCs w:val="21"/>
              </w:rPr>
            </w:pPr>
            <w:r>
              <w:rPr>
                <w:rFonts w:ascii="宋体" w:hAnsi="宋体"/>
                <w:b/>
                <w:bCs/>
              </w:rPr>
              <w:t>表</w:t>
            </w:r>
            <w:r>
              <w:rPr>
                <w:b/>
                <w:bCs/>
              </w:rPr>
              <w:t xml:space="preserve">1-9   </w:t>
            </w:r>
            <w:r>
              <w:rPr>
                <w:rFonts w:ascii="宋体" w:hAnsi="宋体"/>
                <w:b/>
                <w:bCs/>
              </w:rPr>
              <w:t>现有企业主要原辅材料消耗</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293"/>
              <w:gridCol w:w="1683"/>
              <w:gridCol w:w="2018"/>
              <w:gridCol w:w="2018"/>
            </w:tblGrid>
            <w:tr w:rsidR="000E0C54" w14:paraId="6FB3250A" w14:textId="77777777" w:rsidTr="00005A55">
              <w:trPr>
                <w:trHeight w:val="489"/>
                <w:jc w:val="center"/>
              </w:trPr>
              <w:tc>
                <w:tcPr>
                  <w:tcW w:w="705" w:type="dxa"/>
                  <w:tcBorders>
                    <w:top w:val="single" w:sz="4" w:space="0" w:color="auto"/>
                    <w:left w:val="single" w:sz="4" w:space="0" w:color="auto"/>
                    <w:bottom w:val="single" w:sz="4" w:space="0" w:color="auto"/>
                    <w:right w:val="single" w:sz="4" w:space="0" w:color="auto"/>
                  </w:tcBorders>
                  <w:vAlign w:val="center"/>
                  <w:hideMark/>
                </w:tcPr>
                <w:p w14:paraId="53A061BD" w14:textId="77777777" w:rsidR="000E0C54" w:rsidRDefault="000E0C54" w:rsidP="00005A55">
                  <w:pPr>
                    <w:pStyle w:val="14"/>
                    <w:adjustRightInd w:val="0"/>
                    <w:snapToGrid w:val="0"/>
                    <w:spacing w:line="240" w:lineRule="auto"/>
                    <w:ind w:firstLine="0"/>
                    <w:jc w:val="center"/>
                    <w:rPr>
                      <w:b/>
                      <w:bCs/>
                      <w:sz w:val="21"/>
                      <w:szCs w:val="21"/>
                    </w:rPr>
                  </w:pPr>
                  <w:r>
                    <w:rPr>
                      <w:b/>
                      <w:bCs/>
                      <w:sz w:val="21"/>
                      <w:szCs w:val="21"/>
                    </w:rPr>
                    <w:t>序号</w:t>
                  </w:r>
                </w:p>
              </w:tc>
              <w:tc>
                <w:tcPr>
                  <w:tcW w:w="2293" w:type="dxa"/>
                  <w:tcBorders>
                    <w:top w:val="single" w:sz="4" w:space="0" w:color="auto"/>
                    <w:left w:val="nil"/>
                    <w:bottom w:val="single" w:sz="4" w:space="0" w:color="auto"/>
                    <w:right w:val="single" w:sz="4" w:space="0" w:color="auto"/>
                  </w:tcBorders>
                  <w:vAlign w:val="center"/>
                  <w:hideMark/>
                </w:tcPr>
                <w:p w14:paraId="4AD269E0" w14:textId="77777777" w:rsidR="000E0C54" w:rsidRDefault="000E0C54" w:rsidP="00005A55">
                  <w:pPr>
                    <w:pStyle w:val="14"/>
                    <w:adjustRightInd w:val="0"/>
                    <w:snapToGrid w:val="0"/>
                    <w:spacing w:line="240" w:lineRule="auto"/>
                    <w:ind w:firstLine="0"/>
                    <w:jc w:val="center"/>
                    <w:rPr>
                      <w:b/>
                      <w:bCs/>
                      <w:sz w:val="21"/>
                      <w:szCs w:val="21"/>
                    </w:rPr>
                  </w:pPr>
                  <w:r>
                    <w:rPr>
                      <w:b/>
                      <w:bCs/>
                      <w:sz w:val="21"/>
                      <w:szCs w:val="21"/>
                    </w:rPr>
                    <w:t>名称</w:t>
                  </w:r>
                </w:p>
              </w:tc>
              <w:tc>
                <w:tcPr>
                  <w:tcW w:w="1683" w:type="dxa"/>
                  <w:tcBorders>
                    <w:top w:val="single" w:sz="4" w:space="0" w:color="auto"/>
                    <w:left w:val="nil"/>
                    <w:bottom w:val="single" w:sz="4" w:space="0" w:color="auto"/>
                    <w:right w:val="single" w:sz="4" w:space="0" w:color="auto"/>
                  </w:tcBorders>
                  <w:vAlign w:val="center"/>
                  <w:hideMark/>
                </w:tcPr>
                <w:p w14:paraId="05348487" w14:textId="77777777" w:rsidR="000E0C54" w:rsidRDefault="000E0C54" w:rsidP="00005A55">
                  <w:pPr>
                    <w:pStyle w:val="14"/>
                    <w:adjustRightInd w:val="0"/>
                    <w:snapToGrid w:val="0"/>
                    <w:spacing w:line="240" w:lineRule="auto"/>
                    <w:ind w:firstLine="0"/>
                    <w:jc w:val="center"/>
                    <w:rPr>
                      <w:b/>
                      <w:bCs/>
                      <w:sz w:val="21"/>
                      <w:szCs w:val="21"/>
                    </w:rPr>
                  </w:pPr>
                  <w:r>
                    <w:rPr>
                      <w:b/>
                      <w:bCs/>
                      <w:sz w:val="21"/>
                      <w:szCs w:val="21"/>
                    </w:rPr>
                    <w:t>单位</w:t>
                  </w:r>
                </w:p>
              </w:tc>
              <w:tc>
                <w:tcPr>
                  <w:tcW w:w="2018" w:type="dxa"/>
                  <w:tcBorders>
                    <w:top w:val="single" w:sz="4" w:space="0" w:color="auto"/>
                    <w:left w:val="nil"/>
                    <w:bottom w:val="single" w:sz="4" w:space="0" w:color="auto"/>
                    <w:right w:val="single" w:sz="4" w:space="0" w:color="auto"/>
                  </w:tcBorders>
                  <w:vAlign w:val="center"/>
                  <w:hideMark/>
                </w:tcPr>
                <w:p w14:paraId="4ACCF3D4" w14:textId="77777777" w:rsidR="000E0C54" w:rsidRDefault="000E0C54" w:rsidP="00005A55">
                  <w:pPr>
                    <w:pStyle w:val="14"/>
                    <w:adjustRightInd w:val="0"/>
                    <w:snapToGrid w:val="0"/>
                    <w:spacing w:line="240" w:lineRule="auto"/>
                    <w:ind w:firstLine="0"/>
                    <w:jc w:val="center"/>
                    <w:rPr>
                      <w:b/>
                      <w:bCs/>
                      <w:sz w:val="21"/>
                      <w:szCs w:val="21"/>
                    </w:rPr>
                  </w:pPr>
                  <w:r>
                    <w:rPr>
                      <w:b/>
                      <w:bCs/>
                      <w:sz w:val="21"/>
                      <w:szCs w:val="21"/>
                    </w:rPr>
                    <w:t>环评审批消耗量</w:t>
                  </w:r>
                </w:p>
              </w:tc>
              <w:tc>
                <w:tcPr>
                  <w:tcW w:w="2018" w:type="dxa"/>
                  <w:tcBorders>
                    <w:top w:val="single" w:sz="4" w:space="0" w:color="auto"/>
                    <w:left w:val="nil"/>
                    <w:bottom w:val="single" w:sz="4" w:space="0" w:color="auto"/>
                    <w:right w:val="single" w:sz="4" w:space="0" w:color="auto"/>
                  </w:tcBorders>
                  <w:vAlign w:val="center"/>
                  <w:hideMark/>
                </w:tcPr>
                <w:p w14:paraId="33B2DC1D" w14:textId="77777777" w:rsidR="000E0C54" w:rsidRDefault="000E0C54" w:rsidP="00005A55">
                  <w:pPr>
                    <w:pStyle w:val="14"/>
                    <w:adjustRightInd w:val="0"/>
                    <w:snapToGrid w:val="0"/>
                    <w:spacing w:line="240" w:lineRule="auto"/>
                    <w:ind w:firstLine="0"/>
                    <w:jc w:val="center"/>
                    <w:rPr>
                      <w:b/>
                      <w:bCs/>
                      <w:sz w:val="21"/>
                      <w:szCs w:val="21"/>
                    </w:rPr>
                  </w:pPr>
                  <w:r w:rsidRPr="00226DAE">
                    <w:rPr>
                      <w:b/>
                      <w:bCs/>
                      <w:sz w:val="21"/>
                      <w:szCs w:val="21"/>
                    </w:rPr>
                    <w:t>实际消耗量</w:t>
                  </w:r>
                </w:p>
              </w:tc>
            </w:tr>
            <w:tr w:rsidR="000E0C54" w14:paraId="35B6A4BD" w14:textId="77777777" w:rsidTr="00005A55">
              <w:trPr>
                <w:trHeight w:val="187"/>
                <w:jc w:val="center"/>
              </w:trPr>
              <w:tc>
                <w:tcPr>
                  <w:tcW w:w="705" w:type="dxa"/>
                  <w:tcBorders>
                    <w:top w:val="single" w:sz="4" w:space="0" w:color="auto"/>
                    <w:left w:val="single" w:sz="4" w:space="0" w:color="auto"/>
                    <w:bottom w:val="single" w:sz="4" w:space="0" w:color="auto"/>
                    <w:right w:val="single" w:sz="4" w:space="0" w:color="auto"/>
                  </w:tcBorders>
                  <w:vAlign w:val="center"/>
                  <w:hideMark/>
                </w:tcPr>
                <w:p w14:paraId="46A0EF09" w14:textId="77777777" w:rsidR="000E0C54" w:rsidRDefault="000E0C54" w:rsidP="00005A55">
                  <w:pPr>
                    <w:adjustRightInd w:val="0"/>
                    <w:snapToGrid w:val="0"/>
                    <w:jc w:val="center"/>
                    <w:rPr>
                      <w:szCs w:val="21"/>
                    </w:rPr>
                  </w:pPr>
                  <w:r>
                    <w:t>1</w:t>
                  </w:r>
                </w:p>
              </w:tc>
              <w:tc>
                <w:tcPr>
                  <w:tcW w:w="2293" w:type="dxa"/>
                  <w:tcBorders>
                    <w:top w:val="single" w:sz="4" w:space="0" w:color="auto"/>
                    <w:left w:val="nil"/>
                    <w:bottom w:val="single" w:sz="4" w:space="0" w:color="auto"/>
                    <w:right w:val="single" w:sz="4" w:space="0" w:color="auto"/>
                  </w:tcBorders>
                  <w:vAlign w:val="center"/>
                  <w:hideMark/>
                </w:tcPr>
                <w:p w14:paraId="26FF1698" w14:textId="77777777" w:rsidR="000E0C54" w:rsidRDefault="000E0C54" w:rsidP="00005A55">
                  <w:pPr>
                    <w:adjustRightInd w:val="0"/>
                    <w:snapToGrid w:val="0"/>
                    <w:jc w:val="center"/>
                    <w:rPr>
                      <w:szCs w:val="21"/>
                    </w:rPr>
                  </w:pPr>
                  <w:r>
                    <w:rPr>
                      <w:rFonts w:hint="eastAsia"/>
                    </w:rPr>
                    <w:t>全棉布</w:t>
                  </w:r>
                </w:p>
              </w:tc>
              <w:tc>
                <w:tcPr>
                  <w:tcW w:w="1683" w:type="dxa"/>
                  <w:tcBorders>
                    <w:top w:val="single" w:sz="4" w:space="0" w:color="auto"/>
                    <w:left w:val="nil"/>
                    <w:bottom w:val="single" w:sz="4" w:space="0" w:color="auto"/>
                    <w:right w:val="single" w:sz="4" w:space="0" w:color="auto"/>
                  </w:tcBorders>
                  <w:vAlign w:val="center"/>
                  <w:hideMark/>
                </w:tcPr>
                <w:p w14:paraId="23129565" w14:textId="77777777" w:rsidR="000E0C54" w:rsidRPr="000E0C54" w:rsidRDefault="00005A55" w:rsidP="00005A55">
                  <w:pPr>
                    <w:adjustRightInd w:val="0"/>
                    <w:snapToGrid w:val="0"/>
                    <w:jc w:val="center"/>
                    <w:rPr>
                      <w:szCs w:val="21"/>
                    </w:rPr>
                  </w:pPr>
                  <w:r>
                    <w:t>万</w:t>
                  </w:r>
                  <w:r w:rsidR="000E0C54" w:rsidRPr="000E0C54">
                    <w:t>m/a</w:t>
                  </w:r>
                </w:p>
              </w:tc>
              <w:tc>
                <w:tcPr>
                  <w:tcW w:w="2018" w:type="dxa"/>
                  <w:tcBorders>
                    <w:top w:val="single" w:sz="4" w:space="0" w:color="auto"/>
                    <w:left w:val="nil"/>
                    <w:bottom w:val="single" w:sz="4" w:space="0" w:color="auto"/>
                    <w:right w:val="single" w:sz="4" w:space="0" w:color="auto"/>
                  </w:tcBorders>
                  <w:vAlign w:val="center"/>
                  <w:hideMark/>
                </w:tcPr>
                <w:p w14:paraId="1AFA04CF" w14:textId="77777777" w:rsidR="000E0C54" w:rsidRDefault="000E0C54" w:rsidP="00005A55">
                  <w:pPr>
                    <w:adjustRightInd w:val="0"/>
                    <w:snapToGrid w:val="0"/>
                    <w:jc w:val="center"/>
                    <w:rPr>
                      <w:szCs w:val="21"/>
                    </w:rPr>
                  </w:pPr>
                  <w:r>
                    <w:rPr>
                      <w:rFonts w:hint="eastAsia"/>
                    </w:rPr>
                    <w:t>40</w:t>
                  </w:r>
                </w:p>
              </w:tc>
              <w:tc>
                <w:tcPr>
                  <w:tcW w:w="2018" w:type="dxa"/>
                  <w:tcBorders>
                    <w:top w:val="single" w:sz="4" w:space="0" w:color="auto"/>
                    <w:left w:val="nil"/>
                    <w:bottom w:val="single" w:sz="4" w:space="0" w:color="auto"/>
                    <w:right w:val="single" w:sz="4" w:space="0" w:color="auto"/>
                  </w:tcBorders>
                  <w:vAlign w:val="center"/>
                </w:tcPr>
                <w:p w14:paraId="049726C2" w14:textId="77777777" w:rsidR="000E0C54" w:rsidRDefault="00226DAE" w:rsidP="00005A55">
                  <w:pPr>
                    <w:adjustRightInd w:val="0"/>
                    <w:snapToGrid w:val="0"/>
                    <w:jc w:val="center"/>
                    <w:rPr>
                      <w:szCs w:val="21"/>
                    </w:rPr>
                  </w:pPr>
                  <w:r>
                    <w:rPr>
                      <w:rFonts w:hint="eastAsia"/>
                      <w:szCs w:val="21"/>
                    </w:rPr>
                    <w:t>40</w:t>
                  </w:r>
                </w:p>
              </w:tc>
            </w:tr>
            <w:tr w:rsidR="000E0C54" w14:paraId="42C9DDAC"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14:paraId="3ADAAC58" w14:textId="77777777" w:rsidR="000E0C54" w:rsidRDefault="000E0C54" w:rsidP="00005A55">
                  <w:pPr>
                    <w:adjustRightInd w:val="0"/>
                    <w:snapToGrid w:val="0"/>
                    <w:jc w:val="center"/>
                    <w:rPr>
                      <w:szCs w:val="21"/>
                    </w:rPr>
                  </w:pPr>
                  <w:r>
                    <w:t>2</w:t>
                  </w:r>
                </w:p>
              </w:tc>
              <w:tc>
                <w:tcPr>
                  <w:tcW w:w="2293" w:type="dxa"/>
                  <w:tcBorders>
                    <w:top w:val="single" w:sz="4" w:space="0" w:color="auto"/>
                    <w:left w:val="nil"/>
                    <w:bottom w:val="single" w:sz="4" w:space="0" w:color="auto"/>
                    <w:right w:val="single" w:sz="4" w:space="0" w:color="auto"/>
                  </w:tcBorders>
                  <w:vAlign w:val="center"/>
                  <w:hideMark/>
                </w:tcPr>
                <w:p w14:paraId="721282F5" w14:textId="77777777" w:rsidR="000E0C54" w:rsidRDefault="000E0C54" w:rsidP="00005A55">
                  <w:pPr>
                    <w:adjustRightInd w:val="0"/>
                    <w:snapToGrid w:val="0"/>
                    <w:jc w:val="center"/>
                    <w:rPr>
                      <w:szCs w:val="21"/>
                    </w:rPr>
                  </w:pPr>
                  <w:r>
                    <w:rPr>
                      <w:rFonts w:hint="eastAsia"/>
                    </w:rPr>
                    <w:t>涤纶布</w:t>
                  </w:r>
                </w:p>
              </w:tc>
              <w:tc>
                <w:tcPr>
                  <w:tcW w:w="1683" w:type="dxa"/>
                  <w:tcBorders>
                    <w:top w:val="single" w:sz="4" w:space="0" w:color="auto"/>
                    <w:left w:val="nil"/>
                    <w:bottom w:val="single" w:sz="4" w:space="0" w:color="auto"/>
                    <w:right w:val="single" w:sz="4" w:space="0" w:color="auto"/>
                  </w:tcBorders>
                  <w:vAlign w:val="center"/>
                  <w:hideMark/>
                </w:tcPr>
                <w:p w14:paraId="4B36ECC9" w14:textId="77777777" w:rsidR="000E0C54" w:rsidRPr="000E0C54" w:rsidRDefault="00005A55" w:rsidP="00005A55">
                  <w:pPr>
                    <w:jc w:val="center"/>
                  </w:pPr>
                  <w:r>
                    <w:t>万</w:t>
                  </w:r>
                  <w:r w:rsidR="000E0C54" w:rsidRPr="000E0C54">
                    <w:t>m/a</w:t>
                  </w:r>
                </w:p>
              </w:tc>
              <w:tc>
                <w:tcPr>
                  <w:tcW w:w="2018" w:type="dxa"/>
                  <w:tcBorders>
                    <w:top w:val="single" w:sz="4" w:space="0" w:color="auto"/>
                    <w:left w:val="nil"/>
                    <w:bottom w:val="single" w:sz="4" w:space="0" w:color="auto"/>
                    <w:right w:val="single" w:sz="4" w:space="0" w:color="auto"/>
                  </w:tcBorders>
                  <w:vAlign w:val="center"/>
                  <w:hideMark/>
                </w:tcPr>
                <w:p w14:paraId="1526B78F" w14:textId="77777777" w:rsidR="000E0C54" w:rsidRDefault="000E0C54" w:rsidP="00005A55">
                  <w:pPr>
                    <w:adjustRightInd w:val="0"/>
                    <w:snapToGrid w:val="0"/>
                    <w:jc w:val="center"/>
                    <w:rPr>
                      <w:szCs w:val="21"/>
                    </w:rPr>
                  </w:pPr>
                  <w:r>
                    <w:rPr>
                      <w:rFonts w:hint="eastAsia"/>
                    </w:rPr>
                    <w:t>20</w:t>
                  </w:r>
                </w:p>
              </w:tc>
              <w:tc>
                <w:tcPr>
                  <w:tcW w:w="2018" w:type="dxa"/>
                  <w:tcBorders>
                    <w:top w:val="single" w:sz="4" w:space="0" w:color="auto"/>
                    <w:left w:val="nil"/>
                    <w:bottom w:val="single" w:sz="4" w:space="0" w:color="auto"/>
                    <w:right w:val="single" w:sz="4" w:space="0" w:color="auto"/>
                  </w:tcBorders>
                  <w:vAlign w:val="center"/>
                </w:tcPr>
                <w:p w14:paraId="095CA8F1" w14:textId="77777777" w:rsidR="000E0C54" w:rsidRDefault="00226DAE" w:rsidP="00005A55">
                  <w:pPr>
                    <w:adjustRightInd w:val="0"/>
                    <w:snapToGrid w:val="0"/>
                    <w:jc w:val="center"/>
                    <w:rPr>
                      <w:szCs w:val="21"/>
                    </w:rPr>
                  </w:pPr>
                  <w:r>
                    <w:rPr>
                      <w:rFonts w:hint="eastAsia"/>
                      <w:szCs w:val="21"/>
                    </w:rPr>
                    <w:t>20</w:t>
                  </w:r>
                </w:p>
              </w:tc>
            </w:tr>
            <w:tr w:rsidR="000E0C54" w14:paraId="55887381"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14:paraId="5549EB32" w14:textId="77777777" w:rsidR="000E0C54" w:rsidRDefault="000E0C54" w:rsidP="00005A55">
                  <w:pPr>
                    <w:adjustRightInd w:val="0"/>
                    <w:snapToGrid w:val="0"/>
                    <w:jc w:val="center"/>
                    <w:rPr>
                      <w:szCs w:val="21"/>
                    </w:rPr>
                  </w:pPr>
                  <w:r>
                    <w:t>3</w:t>
                  </w:r>
                </w:p>
              </w:tc>
              <w:tc>
                <w:tcPr>
                  <w:tcW w:w="2293" w:type="dxa"/>
                  <w:tcBorders>
                    <w:top w:val="single" w:sz="4" w:space="0" w:color="auto"/>
                    <w:left w:val="nil"/>
                    <w:bottom w:val="single" w:sz="4" w:space="0" w:color="auto"/>
                    <w:right w:val="single" w:sz="4" w:space="0" w:color="auto"/>
                  </w:tcBorders>
                  <w:vAlign w:val="center"/>
                  <w:hideMark/>
                </w:tcPr>
                <w:p w14:paraId="0FD0C398" w14:textId="77777777" w:rsidR="000E0C54" w:rsidRDefault="000E0C54" w:rsidP="00005A55">
                  <w:pPr>
                    <w:adjustRightInd w:val="0"/>
                    <w:snapToGrid w:val="0"/>
                    <w:jc w:val="center"/>
                    <w:rPr>
                      <w:szCs w:val="21"/>
                    </w:rPr>
                  </w:pPr>
                  <w:r>
                    <w:rPr>
                      <w:szCs w:val="21"/>
                    </w:rPr>
                    <w:t>尼龙布</w:t>
                  </w:r>
                </w:p>
              </w:tc>
              <w:tc>
                <w:tcPr>
                  <w:tcW w:w="1683" w:type="dxa"/>
                  <w:tcBorders>
                    <w:top w:val="single" w:sz="4" w:space="0" w:color="auto"/>
                    <w:left w:val="nil"/>
                    <w:bottom w:val="single" w:sz="4" w:space="0" w:color="auto"/>
                    <w:right w:val="single" w:sz="4" w:space="0" w:color="auto"/>
                  </w:tcBorders>
                  <w:vAlign w:val="center"/>
                  <w:hideMark/>
                </w:tcPr>
                <w:p w14:paraId="56EC5D4F" w14:textId="77777777" w:rsidR="000E0C54" w:rsidRPr="000E0C54" w:rsidRDefault="00005A55" w:rsidP="00005A55">
                  <w:pPr>
                    <w:jc w:val="center"/>
                  </w:pPr>
                  <w:r>
                    <w:t>万</w:t>
                  </w:r>
                  <w:r w:rsidR="000E0C54" w:rsidRPr="000E0C54">
                    <w:t>m/a</w:t>
                  </w:r>
                </w:p>
              </w:tc>
              <w:tc>
                <w:tcPr>
                  <w:tcW w:w="2018" w:type="dxa"/>
                  <w:tcBorders>
                    <w:top w:val="single" w:sz="4" w:space="0" w:color="auto"/>
                    <w:left w:val="nil"/>
                    <w:bottom w:val="single" w:sz="4" w:space="0" w:color="auto"/>
                    <w:right w:val="single" w:sz="4" w:space="0" w:color="auto"/>
                  </w:tcBorders>
                  <w:vAlign w:val="center"/>
                  <w:hideMark/>
                </w:tcPr>
                <w:p w14:paraId="44C4774A" w14:textId="77777777" w:rsidR="000E0C54" w:rsidRDefault="000E0C54" w:rsidP="00005A55">
                  <w:pPr>
                    <w:adjustRightInd w:val="0"/>
                    <w:snapToGrid w:val="0"/>
                    <w:jc w:val="center"/>
                    <w:rPr>
                      <w:szCs w:val="21"/>
                    </w:rPr>
                  </w:pPr>
                  <w:r>
                    <w:rPr>
                      <w:rFonts w:hint="eastAsia"/>
                    </w:rPr>
                    <w:t>30</w:t>
                  </w:r>
                </w:p>
              </w:tc>
              <w:tc>
                <w:tcPr>
                  <w:tcW w:w="2018" w:type="dxa"/>
                  <w:tcBorders>
                    <w:top w:val="single" w:sz="4" w:space="0" w:color="auto"/>
                    <w:left w:val="nil"/>
                    <w:bottom w:val="single" w:sz="4" w:space="0" w:color="auto"/>
                    <w:right w:val="single" w:sz="4" w:space="0" w:color="auto"/>
                  </w:tcBorders>
                  <w:vAlign w:val="center"/>
                </w:tcPr>
                <w:p w14:paraId="402138AF" w14:textId="77777777" w:rsidR="000E0C54" w:rsidRDefault="00226DAE" w:rsidP="00005A55">
                  <w:pPr>
                    <w:adjustRightInd w:val="0"/>
                    <w:snapToGrid w:val="0"/>
                    <w:jc w:val="center"/>
                    <w:rPr>
                      <w:szCs w:val="21"/>
                    </w:rPr>
                  </w:pPr>
                  <w:r>
                    <w:rPr>
                      <w:rFonts w:hint="eastAsia"/>
                      <w:szCs w:val="21"/>
                    </w:rPr>
                    <w:t>30</w:t>
                  </w:r>
                </w:p>
              </w:tc>
            </w:tr>
            <w:tr w:rsidR="000E0C54" w14:paraId="01D4503F"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14:paraId="6EC40536" w14:textId="77777777" w:rsidR="000E0C54" w:rsidRDefault="000E0C54" w:rsidP="00005A55">
                  <w:pPr>
                    <w:adjustRightInd w:val="0"/>
                    <w:snapToGrid w:val="0"/>
                    <w:jc w:val="center"/>
                    <w:rPr>
                      <w:szCs w:val="21"/>
                    </w:rPr>
                  </w:pPr>
                  <w:r>
                    <w:t>4</w:t>
                  </w:r>
                </w:p>
              </w:tc>
              <w:tc>
                <w:tcPr>
                  <w:tcW w:w="2293" w:type="dxa"/>
                  <w:tcBorders>
                    <w:top w:val="single" w:sz="4" w:space="0" w:color="auto"/>
                    <w:left w:val="nil"/>
                    <w:bottom w:val="single" w:sz="4" w:space="0" w:color="auto"/>
                    <w:right w:val="single" w:sz="4" w:space="0" w:color="auto"/>
                  </w:tcBorders>
                  <w:vAlign w:val="center"/>
                  <w:hideMark/>
                </w:tcPr>
                <w:p w14:paraId="7108D14A" w14:textId="77777777" w:rsidR="000E0C54" w:rsidRDefault="000E0C54" w:rsidP="00005A55">
                  <w:pPr>
                    <w:adjustRightInd w:val="0"/>
                    <w:snapToGrid w:val="0"/>
                    <w:jc w:val="center"/>
                    <w:rPr>
                      <w:szCs w:val="21"/>
                    </w:rPr>
                  </w:pPr>
                  <w:r>
                    <w:rPr>
                      <w:rFonts w:hint="eastAsia"/>
                    </w:rPr>
                    <w:t>拉链</w:t>
                  </w:r>
                </w:p>
              </w:tc>
              <w:tc>
                <w:tcPr>
                  <w:tcW w:w="1683" w:type="dxa"/>
                  <w:tcBorders>
                    <w:top w:val="single" w:sz="4" w:space="0" w:color="auto"/>
                    <w:left w:val="nil"/>
                    <w:bottom w:val="single" w:sz="4" w:space="0" w:color="auto"/>
                    <w:right w:val="single" w:sz="4" w:space="0" w:color="auto"/>
                  </w:tcBorders>
                  <w:vAlign w:val="center"/>
                  <w:hideMark/>
                </w:tcPr>
                <w:p w14:paraId="7A51FAA4" w14:textId="77777777" w:rsidR="000E0C54" w:rsidRPr="000E0C54" w:rsidRDefault="00005A55" w:rsidP="00005A55">
                  <w:pPr>
                    <w:jc w:val="center"/>
                  </w:pPr>
                  <w:r>
                    <w:t>万</w:t>
                  </w:r>
                  <w:r w:rsidR="000E0C54">
                    <w:rPr>
                      <w:rFonts w:hint="eastAsia"/>
                    </w:rPr>
                    <w:t>条</w:t>
                  </w:r>
                  <w:r w:rsidR="000E0C54" w:rsidRPr="000E0C54">
                    <w:t>/a</w:t>
                  </w:r>
                </w:p>
              </w:tc>
              <w:tc>
                <w:tcPr>
                  <w:tcW w:w="2018" w:type="dxa"/>
                  <w:tcBorders>
                    <w:top w:val="single" w:sz="4" w:space="0" w:color="auto"/>
                    <w:left w:val="nil"/>
                    <w:bottom w:val="single" w:sz="4" w:space="0" w:color="auto"/>
                    <w:right w:val="single" w:sz="4" w:space="0" w:color="auto"/>
                  </w:tcBorders>
                  <w:vAlign w:val="center"/>
                  <w:hideMark/>
                </w:tcPr>
                <w:p w14:paraId="36096209" w14:textId="77777777" w:rsidR="000E0C54" w:rsidRDefault="000E0C54" w:rsidP="00005A55">
                  <w:pPr>
                    <w:adjustRightInd w:val="0"/>
                    <w:snapToGrid w:val="0"/>
                    <w:jc w:val="center"/>
                    <w:rPr>
                      <w:szCs w:val="21"/>
                    </w:rPr>
                  </w:pPr>
                  <w:r>
                    <w:rPr>
                      <w:rFonts w:hint="eastAsia"/>
                    </w:rPr>
                    <w:t>200</w:t>
                  </w:r>
                </w:p>
              </w:tc>
              <w:tc>
                <w:tcPr>
                  <w:tcW w:w="2018" w:type="dxa"/>
                  <w:tcBorders>
                    <w:top w:val="single" w:sz="4" w:space="0" w:color="auto"/>
                    <w:left w:val="nil"/>
                    <w:bottom w:val="single" w:sz="4" w:space="0" w:color="auto"/>
                    <w:right w:val="single" w:sz="4" w:space="0" w:color="auto"/>
                  </w:tcBorders>
                  <w:vAlign w:val="center"/>
                </w:tcPr>
                <w:p w14:paraId="2102C1DF" w14:textId="77777777" w:rsidR="000E0C54" w:rsidRDefault="00226DAE" w:rsidP="00005A55">
                  <w:pPr>
                    <w:adjustRightInd w:val="0"/>
                    <w:snapToGrid w:val="0"/>
                    <w:jc w:val="center"/>
                    <w:rPr>
                      <w:szCs w:val="21"/>
                    </w:rPr>
                  </w:pPr>
                  <w:r>
                    <w:rPr>
                      <w:rFonts w:hint="eastAsia"/>
                      <w:szCs w:val="21"/>
                    </w:rPr>
                    <w:t>200</w:t>
                  </w:r>
                </w:p>
              </w:tc>
            </w:tr>
            <w:tr w:rsidR="000E0C54" w14:paraId="6FCB807C"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hideMark/>
                </w:tcPr>
                <w:p w14:paraId="49173842" w14:textId="77777777" w:rsidR="000E0C54" w:rsidRDefault="000E0C54" w:rsidP="00005A55">
                  <w:pPr>
                    <w:adjustRightInd w:val="0"/>
                    <w:snapToGrid w:val="0"/>
                    <w:jc w:val="center"/>
                    <w:rPr>
                      <w:szCs w:val="21"/>
                    </w:rPr>
                  </w:pPr>
                  <w:r>
                    <w:t>5</w:t>
                  </w:r>
                </w:p>
              </w:tc>
              <w:tc>
                <w:tcPr>
                  <w:tcW w:w="2293" w:type="dxa"/>
                  <w:tcBorders>
                    <w:top w:val="single" w:sz="4" w:space="0" w:color="auto"/>
                    <w:left w:val="nil"/>
                    <w:bottom w:val="single" w:sz="4" w:space="0" w:color="auto"/>
                    <w:right w:val="single" w:sz="4" w:space="0" w:color="auto"/>
                  </w:tcBorders>
                  <w:vAlign w:val="center"/>
                  <w:hideMark/>
                </w:tcPr>
                <w:p w14:paraId="1AD61EBD" w14:textId="77777777" w:rsidR="000E0C54" w:rsidRDefault="000E0C54" w:rsidP="00005A55">
                  <w:pPr>
                    <w:adjustRightInd w:val="0"/>
                    <w:snapToGrid w:val="0"/>
                    <w:jc w:val="center"/>
                    <w:rPr>
                      <w:szCs w:val="21"/>
                    </w:rPr>
                  </w:pPr>
                  <w:r>
                    <w:rPr>
                      <w:rFonts w:hint="eastAsia"/>
                    </w:rPr>
                    <w:t>纽扣</w:t>
                  </w:r>
                </w:p>
              </w:tc>
              <w:tc>
                <w:tcPr>
                  <w:tcW w:w="1683" w:type="dxa"/>
                  <w:tcBorders>
                    <w:top w:val="single" w:sz="4" w:space="0" w:color="auto"/>
                    <w:left w:val="nil"/>
                    <w:bottom w:val="single" w:sz="4" w:space="0" w:color="auto"/>
                    <w:right w:val="single" w:sz="4" w:space="0" w:color="auto"/>
                  </w:tcBorders>
                  <w:vAlign w:val="center"/>
                  <w:hideMark/>
                </w:tcPr>
                <w:p w14:paraId="2365EC37" w14:textId="77777777" w:rsidR="000E0C54" w:rsidRPr="000E0C54" w:rsidRDefault="00005A55" w:rsidP="00005A55">
                  <w:pPr>
                    <w:jc w:val="center"/>
                  </w:pPr>
                  <w:r>
                    <w:t>万</w:t>
                  </w:r>
                  <w:r w:rsidR="000E0C54">
                    <w:rPr>
                      <w:rFonts w:hint="eastAsia"/>
                    </w:rPr>
                    <w:t>颗</w:t>
                  </w:r>
                  <w:r w:rsidR="000E0C54" w:rsidRPr="000E0C54">
                    <w:t>/a</w:t>
                  </w:r>
                </w:p>
              </w:tc>
              <w:tc>
                <w:tcPr>
                  <w:tcW w:w="2018" w:type="dxa"/>
                  <w:tcBorders>
                    <w:top w:val="single" w:sz="4" w:space="0" w:color="auto"/>
                    <w:left w:val="nil"/>
                    <w:bottom w:val="single" w:sz="4" w:space="0" w:color="auto"/>
                    <w:right w:val="single" w:sz="4" w:space="0" w:color="auto"/>
                  </w:tcBorders>
                  <w:vAlign w:val="center"/>
                  <w:hideMark/>
                </w:tcPr>
                <w:p w14:paraId="1823AC43" w14:textId="77777777" w:rsidR="000E0C54" w:rsidRDefault="000E0C54" w:rsidP="00005A55">
                  <w:pPr>
                    <w:adjustRightInd w:val="0"/>
                    <w:snapToGrid w:val="0"/>
                    <w:jc w:val="center"/>
                    <w:rPr>
                      <w:szCs w:val="21"/>
                    </w:rPr>
                  </w:pPr>
                  <w:r>
                    <w:rPr>
                      <w:rFonts w:hint="eastAsia"/>
                    </w:rPr>
                    <w:t>400</w:t>
                  </w:r>
                </w:p>
              </w:tc>
              <w:tc>
                <w:tcPr>
                  <w:tcW w:w="2018" w:type="dxa"/>
                  <w:tcBorders>
                    <w:top w:val="single" w:sz="4" w:space="0" w:color="auto"/>
                    <w:left w:val="nil"/>
                    <w:bottom w:val="single" w:sz="4" w:space="0" w:color="auto"/>
                    <w:right w:val="single" w:sz="4" w:space="0" w:color="auto"/>
                  </w:tcBorders>
                  <w:vAlign w:val="center"/>
                </w:tcPr>
                <w:p w14:paraId="2B94353F" w14:textId="77777777" w:rsidR="000E0C54" w:rsidRDefault="00226DAE" w:rsidP="00005A55">
                  <w:pPr>
                    <w:adjustRightInd w:val="0"/>
                    <w:snapToGrid w:val="0"/>
                    <w:jc w:val="center"/>
                    <w:rPr>
                      <w:szCs w:val="21"/>
                    </w:rPr>
                  </w:pPr>
                  <w:r>
                    <w:rPr>
                      <w:rFonts w:hint="eastAsia"/>
                      <w:szCs w:val="21"/>
                    </w:rPr>
                    <w:t>400</w:t>
                  </w:r>
                </w:p>
              </w:tc>
            </w:tr>
            <w:tr w:rsidR="000E0C54" w14:paraId="2D064630"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tcPr>
                <w:p w14:paraId="6D0D03A3" w14:textId="77777777" w:rsidR="000E0C54" w:rsidRDefault="000E0C54" w:rsidP="00005A55">
                  <w:pPr>
                    <w:adjustRightInd w:val="0"/>
                    <w:snapToGrid w:val="0"/>
                    <w:jc w:val="center"/>
                  </w:pPr>
                  <w:r>
                    <w:rPr>
                      <w:rFonts w:hint="eastAsia"/>
                    </w:rPr>
                    <w:t>6</w:t>
                  </w:r>
                </w:p>
              </w:tc>
              <w:tc>
                <w:tcPr>
                  <w:tcW w:w="2293" w:type="dxa"/>
                  <w:tcBorders>
                    <w:top w:val="single" w:sz="4" w:space="0" w:color="auto"/>
                    <w:left w:val="nil"/>
                    <w:bottom w:val="single" w:sz="4" w:space="0" w:color="auto"/>
                    <w:right w:val="single" w:sz="4" w:space="0" w:color="auto"/>
                  </w:tcBorders>
                  <w:vAlign w:val="center"/>
                </w:tcPr>
                <w:p w14:paraId="27518851" w14:textId="77777777" w:rsidR="000E0C54" w:rsidRDefault="000E0C54" w:rsidP="00005A55">
                  <w:pPr>
                    <w:adjustRightInd w:val="0"/>
                    <w:snapToGrid w:val="0"/>
                    <w:jc w:val="center"/>
                  </w:pPr>
                  <w:r>
                    <w:rPr>
                      <w:rFonts w:hint="eastAsia"/>
                    </w:rPr>
                    <w:t>水</w:t>
                  </w:r>
                </w:p>
              </w:tc>
              <w:tc>
                <w:tcPr>
                  <w:tcW w:w="1683" w:type="dxa"/>
                  <w:tcBorders>
                    <w:top w:val="single" w:sz="4" w:space="0" w:color="auto"/>
                    <w:left w:val="nil"/>
                    <w:bottom w:val="single" w:sz="4" w:space="0" w:color="auto"/>
                    <w:right w:val="single" w:sz="4" w:space="0" w:color="auto"/>
                  </w:tcBorders>
                  <w:vAlign w:val="center"/>
                </w:tcPr>
                <w:p w14:paraId="7DE747E4" w14:textId="77777777" w:rsidR="000E0C54" w:rsidRDefault="00005A55" w:rsidP="00005A55">
                  <w:pPr>
                    <w:adjustRightInd w:val="0"/>
                    <w:snapToGrid w:val="0"/>
                    <w:jc w:val="center"/>
                  </w:pPr>
                  <w:r>
                    <w:t>t/a</w:t>
                  </w:r>
                </w:p>
              </w:tc>
              <w:tc>
                <w:tcPr>
                  <w:tcW w:w="2018" w:type="dxa"/>
                  <w:tcBorders>
                    <w:top w:val="single" w:sz="4" w:space="0" w:color="auto"/>
                    <w:left w:val="nil"/>
                    <w:bottom w:val="single" w:sz="4" w:space="0" w:color="auto"/>
                    <w:right w:val="single" w:sz="4" w:space="0" w:color="auto"/>
                  </w:tcBorders>
                  <w:vAlign w:val="center"/>
                </w:tcPr>
                <w:p w14:paraId="2CBDE612" w14:textId="77777777" w:rsidR="000E0C54" w:rsidRDefault="00005A55" w:rsidP="00005A55">
                  <w:pPr>
                    <w:adjustRightInd w:val="0"/>
                    <w:snapToGrid w:val="0"/>
                    <w:jc w:val="center"/>
                  </w:pPr>
                  <w:r>
                    <w:rPr>
                      <w:rFonts w:hint="eastAsia"/>
                    </w:rPr>
                    <w:t>5700</w:t>
                  </w:r>
                </w:p>
              </w:tc>
              <w:tc>
                <w:tcPr>
                  <w:tcW w:w="2018" w:type="dxa"/>
                  <w:tcBorders>
                    <w:top w:val="single" w:sz="4" w:space="0" w:color="auto"/>
                    <w:left w:val="nil"/>
                    <w:bottom w:val="single" w:sz="4" w:space="0" w:color="auto"/>
                    <w:right w:val="single" w:sz="4" w:space="0" w:color="auto"/>
                  </w:tcBorders>
                  <w:vAlign w:val="center"/>
                </w:tcPr>
                <w:p w14:paraId="0C301E47" w14:textId="4F18B912" w:rsidR="000E0C54" w:rsidRDefault="00076A51" w:rsidP="00005A55">
                  <w:pPr>
                    <w:adjustRightInd w:val="0"/>
                    <w:snapToGrid w:val="0"/>
                    <w:jc w:val="center"/>
                  </w:pPr>
                  <w:r>
                    <w:rPr>
                      <w:rFonts w:hint="eastAsia"/>
                    </w:rPr>
                    <w:t>8775</w:t>
                  </w:r>
                </w:p>
              </w:tc>
            </w:tr>
            <w:tr w:rsidR="000E0C54" w14:paraId="2AB5665E"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tcPr>
                <w:p w14:paraId="64BF6259" w14:textId="77777777" w:rsidR="000E0C54" w:rsidRDefault="000E0C54" w:rsidP="00005A55">
                  <w:pPr>
                    <w:adjustRightInd w:val="0"/>
                    <w:snapToGrid w:val="0"/>
                    <w:jc w:val="center"/>
                  </w:pPr>
                  <w:r>
                    <w:rPr>
                      <w:rFonts w:hint="eastAsia"/>
                    </w:rPr>
                    <w:t>7</w:t>
                  </w:r>
                </w:p>
              </w:tc>
              <w:tc>
                <w:tcPr>
                  <w:tcW w:w="2293" w:type="dxa"/>
                  <w:tcBorders>
                    <w:top w:val="single" w:sz="4" w:space="0" w:color="auto"/>
                    <w:left w:val="nil"/>
                    <w:bottom w:val="single" w:sz="4" w:space="0" w:color="auto"/>
                    <w:right w:val="single" w:sz="4" w:space="0" w:color="auto"/>
                  </w:tcBorders>
                  <w:vAlign w:val="center"/>
                </w:tcPr>
                <w:p w14:paraId="1D2CD20A" w14:textId="77777777" w:rsidR="000E0C54" w:rsidRDefault="000E0C54" w:rsidP="00005A55">
                  <w:pPr>
                    <w:adjustRightInd w:val="0"/>
                    <w:snapToGrid w:val="0"/>
                    <w:jc w:val="center"/>
                  </w:pPr>
                  <w:r>
                    <w:rPr>
                      <w:rFonts w:hint="eastAsia"/>
                    </w:rPr>
                    <w:t>电</w:t>
                  </w:r>
                </w:p>
              </w:tc>
              <w:tc>
                <w:tcPr>
                  <w:tcW w:w="1683" w:type="dxa"/>
                  <w:tcBorders>
                    <w:top w:val="single" w:sz="4" w:space="0" w:color="auto"/>
                    <w:left w:val="nil"/>
                    <w:bottom w:val="single" w:sz="4" w:space="0" w:color="auto"/>
                    <w:right w:val="single" w:sz="4" w:space="0" w:color="auto"/>
                  </w:tcBorders>
                  <w:vAlign w:val="center"/>
                </w:tcPr>
                <w:p w14:paraId="5B829E13" w14:textId="77777777" w:rsidR="000E0C54" w:rsidRDefault="00005A55" w:rsidP="00005A55">
                  <w:pPr>
                    <w:adjustRightInd w:val="0"/>
                    <w:snapToGrid w:val="0"/>
                    <w:jc w:val="center"/>
                  </w:pPr>
                  <w:r>
                    <w:t>Kwh</w:t>
                  </w:r>
                  <w:r>
                    <w:rPr>
                      <w:rFonts w:hint="eastAsia"/>
                    </w:rPr>
                    <w:t>/a</w:t>
                  </w:r>
                </w:p>
              </w:tc>
              <w:tc>
                <w:tcPr>
                  <w:tcW w:w="2018" w:type="dxa"/>
                  <w:tcBorders>
                    <w:top w:val="single" w:sz="4" w:space="0" w:color="auto"/>
                    <w:left w:val="nil"/>
                    <w:bottom w:val="single" w:sz="4" w:space="0" w:color="auto"/>
                    <w:right w:val="single" w:sz="4" w:space="0" w:color="auto"/>
                  </w:tcBorders>
                  <w:vAlign w:val="center"/>
                </w:tcPr>
                <w:p w14:paraId="3CF733F1" w14:textId="77777777" w:rsidR="000E0C54" w:rsidRDefault="00005A55" w:rsidP="00005A55">
                  <w:pPr>
                    <w:adjustRightInd w:val="0"/>
                    <w:snapToGrid w:val="0"/>
                    <w:jc w:val="center"/>
                  </w:pPr>
                  <w:r>
                    <w:rPr>
                      <w:rFonts w:hint="eastAsia"/>
                    </w:rPr>
                    <w:t>30000</w:t>
                  </w:r>
                </w:p>
              </w:tc>
              <w:tc>
                <w:tcPr>
                  <w:tcW w:w="2018" w:type="dxa"/>
                  <w:tcBorders>
                    <w:top w:val="single" w:sz="4" w:space="0" w:color="auto"/>
                    <w:left w:val="nil"/>
                    <w:bottom w:val="single" w:sz="4" w:space="0" w:color="auto"/>
                    <w:right w:val="single" w:sz="4" w:space="0" w:color="auto"/>
                  </w:tcBorders>
                  <w:vAlign w:val="center"/>
                </w:tcPr>
                <w:p w14:paraId="729073BF" w14:textId="77777777" w:rsidR="000E0C54" w:rsidRDefault="00226DAE" w:rsidP="00005A55">
                  <w:pPr>
                    <w:adjustRightInd w:val="0"/>
                    <w:snapToGrid w:val="0"/>
                    <w:jc w:val="center"/>
                  </w:pPr>
                  <w:r>
                    <w:rPr>
                      <w:rFonts w:hint="eastAsia"/>
                    </w:rPr>
                    <w:t>30000</w:t>
                  </w:r>
                </w:p>
              </w:tc>
            </w:tr>
            <w:tr w:rsidR="00005A55" w14:paraId="5862C64A"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tcPr>
                <w:p w14:paraId="0C24E0EB" w14:textId="77777777" w:rsidR="00005A55" w:rsidRDefault="00005A55" w:rsidP="00005A55">
                  <w:pPr>
                    <w:adjustRightInd w:val="0"/>
                    <w:snapToGrid w:val="0"/>
                    <w:jc w:val="center"/>
                  </w:pPr>
                  <w:r>
                    <w:rPr>
                      <w:rFonts w:hint="eastAsia"/>
                    </w:rPr>
                    <w:t>8</w:t>
                  </w:r>
                </w:p>
              </w:tc>
              <w:tc>
                <w:tcPr>
                  <w:tcW w:w="2293" w:type="dxa"/>
                  <w:tcBorders>
                    <w:top w:val="single" w:sz="4" w:space="0" w:color="auto"/>
                    <w:left w:val="nil"/>
                    <w:bottom w:val="single" w:sz="4" w:space="0" w:color="auto"/>
                    <w:right w:val="single" w:sz="4" w:space="0" w:color="auto"/>
                  </w:tcBorders>
                  <w:vAlign w:val="center"/>
                </w:tcPr>
                <w:p w14:paraId="7DD556C2" w14:textId="77777777" w:rsidR="00005A55" w:rsidRDefault="00005A55" w:rsidP="00005A55">
                  <w:pPr>
                    <w:adjustRightInd w:val="0"/>
                    <w:snapToGrid w:val="0"/>
                    <w:jc w:val="center"/>
                  </w:pPr>
                  <w:r>
                    <w:rPr>
                      <w:rFonts w:hint="eastAsia"/>
                    </w:rPr>
                    <w:t>燃煤</w:t>
                  </w:r>
                </w:p>
              </w:tc>
              <w:tc>
                <w:tcPr>
                  <w:tcW w:w="1683" w:type="dxa"/>
                  <w:tcBorders>
                    <w:top w:val="single" w:sz="4" w:space="0" w:color="auto"/>
                    <w:left w:val="nil"/>
                    <w:bottom w:val="single" w:sz="4" w:space="0" w:color="auto"/>
                    <w:right w:val="single" w:sz="4" w:space="0" w:color="auto"/>
                  </w:tcBorders>
                  <w:vAlign w:val="center"/>
                </w:tcPr>
                <w:p w14:paraId="7C6E43F0" w14:textId="77777777" w:rsidR="00005A55" w:rsidRDefault="00005A55" w:rsidP="00005A55">
                  <w:pPr>
                    <w:adjustRightInd w:val="0"/>
                    <w:snapToGrid w:val="0"/>
                    <w:jc w:val="center"/>
                  </w:pPr>
                  <w:r>
                    <w:t>t/a</w:t>
                  </w:r>
                </w:p>
              </w:tc>
              <w:tc>
                <w:tcPr>
                  <w:tcW w:w="2018" w:type="dxa"/>
                  <w:tcBorders>
                    <w:top w:val="single" w:sz="4" w:space="0" w:color="auto"/>
                    <w:left w:val="nil"/>
                    <w:bottom w:val="single" w:sz="4" w:space="0" w:color="auto"/>
                    <w:right w:val="single" w:sz="4" w:space="0" w:color="auto"/>
                  </w:tcBorders>
                  <w:vAlign w:val="center"/>
                </w:tcPr>
                <w:p w14:paraId="2D314AF2" w14:textId="77777777" w:rsidR="00005A55" w:rsidRDefault="00005A55" w:rsidP="00005A55">
                  <w:pPr>
                    <w:adjustRightInd w:val="0"/>
                    <w:snapToGrid w:val="0"/>
                    <w:jc w:val="center"/>
                  </w:pPr>
                  <w:r>
                    <w:rPr>
                      <w:rFonts w:hint="eastAsia"/>
                    </w:rPr>
                    <w:t>500</w:t>
                  </w:r>
                </w:p>
              </w:tc>
              <w:tc>
                <w:tcPr>
                  <w:tcW w:w="2018" w:type="dxa"/>
                  <w:tcBorders>
                    <w:top w:val="single" w:sz="4" w:space="0" w:color="auto"/>
                    <w:left w:val="nil"/>
                    <w:bottom w:val="single" w:sz="4" w:space="0" w:color="auto"/>
                    <w:right w:val="single" w:sz="4" w:space="0" w:color="auto"/>
                  </w:tcBorders>
                  <w:vAlign w:val="center"/>
                </w:tcPr>
                <w:p w14:paraId="5714EA06" w14:textId="77777777" w:rsidR="00005A55" w:rsidRDefault="00EC35CF" w:rsidP="00005A55">
                  <w:pPr>
                    <w:adjustRightInd w:val="0"/>
                    <w:snapToGrid w:val="0"/>
                    <w:jc w:val="center"/>
                  </w:pPr>
                  <w:r w:rsidRPr="00EC35CF">
                    <w:rPr>
                      <w:rFonts w:hint="eastAsia"/>
                    </w:rPr>
                    <w:t>锅炉设备已拆除</w:t>
                  </w:r>
                </w:p>
              </w:tc>
            </w:tr>
            <w:tr w:rsidR="002878F2" w14:paraId="7B2DDC6E" w14:textId="77777777" w:rsidTr="00005A55">
              <w:trPr>
                <w:jc w:val="center"/>
              </w:trPr>
              <w:tc>
                <w:tcPr>
                  <w:tcW w:w="705" w:type="dxa"/>
                  <w:tcBorders>
                    <w:top w:val="single" w:sz="4" w:space="0" w:color="auto"/>
                    <w:left w:val="single" w:sz="4" w:space="0" w:color="auto"/>
                    <w:bottom w:val="single" w:sz="4" w:space="0" w:color="auto"/>
                    <w:right w:val="single" w:sz="4" w:space="0" w:color="auto"/>
                  </w:tcBorders>
                  <w:vAlign w:val="center"/>
                </w:tcPr>
                <w:p w14:paraId="1F9F81F0" w14:textId="296E70C8" w:rsidR="002878F2" w:rsidRDefault="002878F2" w:rsidP="00005A55">
                  <w:pPr>
                    <w:adjustRightInd w:val="0"/>
                    <w:snapToGrid w:val="0"/>
                    <w:jc w:val="center"/>
                  </w:pPr>
                  <w:r>
                    <w:rPr>
                      <w:rFonts w:hint="eastAsia"/>
                    </w:rPr>
                    <w:t>9</w:t>
                  </w:r>
                </w:p>
              </w:tc>
              <w:tc>
                <w:tcPr>
                  <w:tcW w:w="2293" w:type="dxa"/>
                  <w:tcBorders>
                    <w:top w:val="single" w:sz="4" w:space="0" w:color="auto"/>
                    <w:left w:val="nil"/>
                    <w:bottom w:val="single" w:sz="4" w:space="0" w:color="auto"/>
                    <w:right w:val="single" w:sz="4" w:space="0" w:color="auto"/>
                  </w:tcBorders>
                  <w:vAlign w:val="center"/>
                </w:tcPr>
                <w:p w14:paraId="45488E8F" w14:textId="49902A00" w:rsidR="002878F2" w:rsidRDefault="002878F2" w:rsidP="00005A55">
                  <w:pPr>
                    <w:adjustRightInd w:val="0"/>
                    <w:snapToGrid w:val="0"/>
                    <w:jc w:val="center"/>
                  </w:pPr>
                  <w:r>
                    <w:rPr>
                      <w:rFonts w:hint="eastAsia"/>
                    </w:rPr>
                    <w:t>管道蒸汽</w:t>
                  </w:r>
                </w:p>
              </w:tc>
              <w:tc>
                <w:tcPr>
                  <w:tcW w:w="1683" w:type="dxa"/>
                  <w:tcBorders>
                    <w:top w:val="single" w:sz="4" w:space="0" w:color="auto"/>
                    <w:left w:val="nil"/>
                    <w:bottom w:val="single" w:sz="4" w:space="0" w:color="auto"/>
                    <w:right w:val="single" w:sz="4" w:space="0" w:color="auto"/>
                  </w:tcBorders>
                  <w:vAlign w:val="center"/>
                </w:tcPr>
                <w:p w14:paraId="0B91CA89" w14:textId="70EF808B" w:rsidR="002878F2" w:rsidRDefault="0071241F" w:rsidP="00005A55">
                  <w:pPr>
                    <w:adjustRightInd w:val="0"/>
                    <w:snapToGrid w:val="0"/>
                    <w:jc w:val="center"/>
                  </w:pPr>
                  <w:r>
                    <w:rPr>
                      <w:rFonts w:hint="eastAsia"/>
                    </w:rPr>
                    <w:t>t/a</w:t>
                  </w:r>
                </w:p>
              </w:tc>
              <w:tc>
                <w:tcPr>
                  <w:tcW w:w="2018" w:type="dxa"/>
                  <w:tcBorders>
                    <w:top w:val="single" w:sz="4" w:space="0" w:color="auto"/>
                    <w:left w:val="nil"/>
                    <w:bottom w:val="single" w:sz="4" w:space="0" w:color="auto"/>
                    <w:right w:val="single" w:sz="4" w:space="0" w:color="auto"/>
                  </w:tcBorders>
                  <w:vAlign w:val="center"/>
                </w:tcPr>
                <w:p w14:paraId="7313A14A" w14:textId="79C5A526" w:rsidR="002878F2" w:rsidRDefault="0071241F" w:rsidP="00005A55">
                  <w:pPr>
                    <w:adjustRightInd w:val="0"/>
                    <w:snapToGrid w:val="0"/>
                    <w:jc w:val="center"/>
                  </w:pPr>
                  <w:r>
                    <w:rPr>
                      <w:rFonts w:hint="eastAsia"/>
                    </w:rPr>
                    <w:t>/</w:t>
                  </w:r>
                </w:p>
              </w:tc>
              <w:tc>
                <w:tcPr>
                  <w:tcW w:w="2018" w:type="dxa"/>
                  <w:tcBorders>
                    <w:top w:val="single" w:sz="4" w:space="0" w:color="auto"/>
                    <w:left w:val="nil"/>
                    <w:bottom w:val="single" w:sz="4" w:space="0" w:color="auto"/>
                    <w:right w:val="single" w:sz="4" w:space="0" w:color="auto"/>
                  </w:tcBorders>
                  <w:vAlign w:val="center"/>
                </w:tcPr>
                <w:p w14:paraId="531F8493" w14:textId="69BEFB77" w:rsidR="002878F2" w:rsidRPr="00EC35CF" w:rsidRDefault="0071241F" w:rsidP="00005A55">
                  <w:pPr>
                    <w:adjustRightInd w:val="0"/>
                    <w:snapToGrid w:val="0"/>
                    <w:jc w:val="center"/>
                  </w:pPr>
                  <w:r>
                    <w:rPr>
                      <w:rFonts w:hint="eastAsia"/>
                    </w:rPr>
                    <w:t>1390</w:t>
                  </w:r>
                </w:p>
              </w:tc>
            </w:tr>
          </w:tbl>
          <w:p w14:paraId="605DE41D" w14:textId="77777777" w:rsidR="00005A55" w:rsidRDefault="00005A55" w:rsidP="00005A55">
            <w:pPr>
              <w:pStyle w:val="a3"/>
              <w:adjustRightInd w:val="0"/>
              <w:snapToGrid w:val="0"/>
              <w:spacing w:line="352" w:lineRule="auto"/>
              <w:ind w:firstLineChars="0" w:firstLine="0"/>
              <w:rPr>
                <w:b/>
                <w:bCs/>
                <w:sz w:val="24"/>
              </w:rPr>
            </w:pPr>
            <w:r>
              <w:rPr>
                <w:b/>
                <w:bCs/>
                <w:sz w:val="24"/>
              </w:rPr>
              <w:t>1.3.5</w:t>
            </w:r>
            <w:r>
              <w:rPr>
                <w:rFonts w:ascii="宋体" w:hAnsi="宋体"/>
                <w:b/>
                <w:bCs/>
                <w:sz w:val="24"/>
              </w:rPr>
              <w:t>现有生产工艺</w:t>
            </w:r>
          </w:p>
          <w:p w14:paraId="0D052792" w14:textId="77777777" w:rsidR="000E0C54" w:rsidRDefault="00157EA2" w:rsidP="00157EA2">
            <w:pPr>
              <w:pStyle w:val="a3"/>
              <w:adjustRightInd w:val="0"/>
              <w:snapToGrid w:val="0"/>
              <w:spacing w:line="360" w:lineRule="auto"/>
              <w:ind w:firstLineChars="175" w:firstLine="422"/>
              <w:rPr>
                <w:sz w:val="24"/>
              </w:rPr>
            </w:pPr>
            <w:r>
              <w:rPr>
                <w:b/>
                <w:bCs/>
                <w:noProof/>
                <w:sz w:val="24"/>
              </w:rPr>
              <mc:AlternateContent>
                <mc:Choice Requires="wps">
                  <w:drawing>
                    <wp:anchor distT="0" distB="0" distL="114300" distR="114300" simplePos="0" relativeHeight="486581248" behindDoc="0" locked="0" layoutInCell="1" allowOverlap="1" wp14:anchorId="225EE9EB" wp14:editId="2E40A98C">
                      <wp:simplePos x="0" y="0"/>
                      <wp:positionH relativeFrom="column">
                        <wp:posOffset>90805</wp:posOffset>
                      </wp:positionH>
                      <wp:positionV relativeFrom="paragraph">
                        <wp:posOffset>255905</wp:posOffset>
                      </wp:positionV>
                      <wp:extent cx="5385435" cy="1112520"/>
                      <wp:effectExtent l="0" t="0" r="24765" b="11430"/>
                      <wp:wrapNone/>
                      <wp:docPr id="312" name="矩形 312"/>
                      <wp:cNvGraphicFramePr/>
                      <a:graphic xmlns:a="http://schemas.openxmlformats.org/drawingml/2006/main">
                        <a:graphicData uri="http://schemas.microsoft.com/office/word/2010/wordprocessingShape">
                          <wps:wsp>
                            <wps:cNvSpPr/>
                            <wps:spPr>
                              <a:xfrm>
                                <a:off x="0" y="0"/>
                                <a:ext cx="5385435" cy="111252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12" o:spid="_x0000_s1026" style="position:absolute;left:0;text-align:left;margin-left:7.15pt;margin-top:20.15pt;width:424.05pt;height:87.6pt;z-index:4865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" filled="f" strokecolor="black [3213]" strokeweight="1pt">
                      <v:stroke dashstyle="dash"/>
                    </v:rect>
                  </w:pict>
                </mc:Fallback>
              </mc:AlternateContent>
            </w:r>
            <w:r w:rsidR="00005A55">
              <w:rPr>
                <w:sz w:val="24"/>
              </w:rPr>
              <w:t>现有企业主要产品为服装</w:t>
            </w:r>
            <w:r w:rsidR="00005A55">
              <w:rPr>
                <w:rFonts w:hint="eastAsia"/>
                <w:sz w:val="24"/>
              </w:rPr>
              <w:t>，</w:t>
            </w:r>
            <w:r w:rsidR="00005A55">
              <w:rPr>
                <w:sz w:val="24"/>
              </w:rPr>
              <w:t>主要生产工艺</w:t>
            </w:r>
            <w:proofErr w:type="gramStart"/>
            <w:r w:rsidR="00005A55">
              <w:rPr>
                <w:sz w:val="24"/>
              </w:rPr>
              <w:t>及产污环节</w:t>
            </w:r>
            <w:proofErr w:type="gramEnd"/>
            <w:r w:rsidR="00005A55">
              <w:rPr>
                <w:sz w:val="24"/>
              </w:rPr>
              <w:t>见图</w:t>
            </w:r>
            <w:r w:rsidR="00005A55">
              <w:rPr>
                <w:rFonts w:hint="eastAsia"/>
                <w:sz w:val="24"/>
              </w:rPr>
              <w:t>1-1</w:t>
            </w:r>
            <w:r w:rsidR="00005A55">
              <w:rPr>
                <w:rFonts w:hint="eastAsia"/>
                <w:sz w:val="24"/>
              </w:rPr>
              <w:t>。</w:t>
            </w:r>
          </w:p>
          <w:p w14:paraId="19CBC942" w14:textId="77777777" w:rsidR="00005A55" w:rsidRPr="000E0C54" w:rsidRDefault="00157EA2" w:rsidP="000E0C54">
            <w:pPr>
              <w:pStyle w:val="a3"/>
              <w:adjustRightInd w:val="0"/>
              <w:snapToGrid w:val="0"/>
              <w:spacing w:line="360" w:lineRule="auto"/>
              <w:ind w:firstLineChars="175"/>
              <w:rPr>
                <w:sz w:val="24"/>
              </w:rPr>
            </w:pPr>
            <w:r>
              <w:rPr>
                <w:noProof/>
                <w:sz w:val="24"/>
              </w:rPr>
              <mc:AlternateContent>
                <mc:Choice Requires="wps">
                  <w:drawing>
                    <wp:anchor distT="0" distB="0" distL="114300" distR="114300" simplePos="0" relativeHeight="486543360" behindDoc="0" locked="0" layoutInCell="1" allowOverlap="1" wp14:anchorId="01B53D26" wp14:editId="20F793C1">
                      <wp:simplePos x="0" y="0"/>
                      <wp:positionH relativeFrom="column">
                        <wp:posOffset>222250</wp:posOffset>
                      </wp:positionH>
                      <wp:positionV relativeFrom="paragraph">
                        <wp:posOffset>40640</wp:posOffset>
                      </wp:positionV>
                      <wp:extent cx="491490" cy="28448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5A968" w14:textId="77777777" w:rsidR="002753D7" w:rsidRDefault="002753D7">
                                  <w:r>
                                    <w:rPr>
                                      <w:rFonts w:hint="eastAsia"/>
                                    </w:rPr>
                                    <w:t>布料</w:t>
                                  </w:r>
                                </w:p>
                                <w:p w14:paraId="04B0F059" w14:textId="77777777" w:rsidR="002753D7" w:rsidRDefault="00275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55" o:spid="_x0000_s1026" type="#_x0000_t202" style="position:absolute;left:0;text-align:left;margin-left:17.5pt;margin-top:3.2pt;width:38.7pt;height:22.4pt;z-index:4865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" fillcolor="white [3201]" stroked="f" strokeweight=".5pt">
                      <v:fill opacity="0"/>
                      <v:textbox>
                        <w:txbxContent>
                          <w:p w14:paraId="6B35A968" w14:textId="77777777" w:rsidR="002753D7" w:rsidRDefault="002753D7">
                            <w:r>
                              <w:rPr>
                                <w:rFonts w:hint="eastAsia"/>
                              </w:rPr>
                              <w:t>布料</w:t>
                            </w:r>
                          </w:p>
                          <w:p w14:paraId="04B0F059" w14:textId="77777777" w:rsidR="002753D7" w:rsidRDefault="002753D7"/>
                        </w:txbxContent>
                      </v:textbox>
                    </v:shape>
                  </w:pict>
                </mc:Fallback>
              </mc:AlternateContent>
            </w:r>
            <w:r w:rsidR="00324006">
              <w:rPr>
                <w:noProof/>
                <w:sz w:val="24"/>
              </w:rPr>
              <mc:AlternateContent>
                <mc:Choice Requires="wps">
                  <w:drawing>
                    <wp:anchor distT="0" distB="0" distL="114300" distR="114300" simplePos="0" relativeHeight="486555648" behindDoc="0" locked="0" layoutInCell="1" allowOverlap="1" wp14:anchorId="54EC0864" wp14:editId="7E0AB46C">
                      <wp:simplePos x="0" y="0"/>
                      <wp:positionH relativeFrom="column">
                        <wp:posOffset>4807585</wp:posOffset>
                      </wp:positionH>
                      <wp:positionV relativeFrom="paragraph">
                        <wp:posOffset>41275</wp:posOffset>
                      </wp:positionV>
                      <wp:extent cx="491490" cy="284480"/>
                      <wp:effectExtent l="0" t="0" r="22860" b="20320"/>
                      <wp:wrapNone/>
                      <wp:docPr id="297" name="文本框 297"/>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310DCC22" w14:textId="77777777" w:rsidR="002753D7" w:rsidRDefault="002753D7" w:rsidP="00005A55">
                                  <w:r>
                                    <w:rPr>
                                      <w:rFonts w:hint="eastAsia"/>
                                    </w:rPr>
                                    <w:t>产品</w:t>
                                  </w:r>
                                </w:p>
                                <w:p w14:paraId="795CEF9E" w14:textId="77777777" w:rsidR="002753D7" w:rsidRDefault="002753D7" w:rsidP="0000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7" o:spid="_x0000_s1027" type="#_x0000_t202" style="position:absolute;left:0;text-align:left;margin-left:378.55pt;margin-top:3.25pt;width:38.7pt;height:22.4pt;z-index:4865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" fillcolor="window" strokeweight=".5pt">
                      <v:textbox>
                        <w:txbxContent>
                          <w:p w14:paraId="310DCC22" w14:textId="77777777" w:rsidR="002753D7" w:rsidRDefault="002753D7" w:rsidP="00005A55">
                            <w:r>
                              <w:rPr>
                                <w:rFonts w:hint="eastAsia"/>
                              </w:rPr>
                              <w:t>产品</w:t>
                            </w:r>
                          </w:p>
                          <w:p w14:paraId="795CEF9E" w14:textId="77777777" w:rsidR="002753D7" w:rsidRDefault="002753D7" w:rsidP="00005A55"/>
                        </w:txbxContent>
                      </v:textbox>
                    </v:shape>
                  </w:pict>
                </mc:Fallback>
              </mc:AlternateContent>
            </w:r>
            <w:r w:rsidR="00324006">
              <w:rPr>
                <w:noProof/>
                <w:sz w:val="24"/>
              </w:rPr>
              <mc:AlternateContent>
                <mc:Choice Requires="wps">
                  <w:drawing>
                    <wp:anchor distT="0" distB="0" distL="114300" distR="114300" simplePos="0" relativeHeight="486571008" behindDoc="0" locked="0" layoutInCell="1" allowOverlap="1" wp14:anchorId="7BB89A1A" wp14:editId="73FCD5D9">
                      <wp:simplePos x="0" y="0"/>
                      <wp:positionH relativeFrom="column">
                        <wp:posOffset>4529455</wp:posOffset>
                      </wp:positionH>
                      <wp:positionV relativeFrom="paragraph">
                        <wp:posOffset>189865</wp:posOffset>
                      </wp:positionV>
                      <wp:extent cx="273050" cy="0"/>
                      <wp:effectExtent l="0" t="76200" r="12700" b="95250"/>
                      <wp:wrapNone/>
                      <wp:docPr id="305" name="直接箭头连接符 305"/>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接箭头连接符 305" o:spid="_x0000_s1026" type="#_x0000_t32" style="position:absolute;left:0;text-align:left;margin-left:356.65pt;margin-top:14.95pt;width:21.5pt;height:0;z-index:4865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" strokecolor="windowText" strokeweight="1pt">
                      <v:stroke endarrow="block"/>
                    </v:shape>
                  </w:pict>
                </mc:Fallback>
              </mc:AlternateContent>
            </w:r>
            <w:r w:rsidR="00324006">
              <w:rPr>
                <w:noProof/>
                <w:sz w:val="24"/>
              </w:rPr>
              <mc:AlternateContent>
                <mc:Choice Requires="wps">
                  <w:drawing>
                    <wp:anchor distT="0" distB="0" distL="114300" distR="114300" simplePos="0" relativeHeight="486553600" behindDoc="0" locked="0" layoutInCell="1" allowOverlap="1" wp14:anchorId="45A4D028" wp14:editId="5ED25EC7">
                      <wp:simplePos x="0" y="0"/>
                      <wp:positionH relativeFrom="column">
                        <wp:posOffset>4031615</wp:posOffset>
                      </wp:positionH>
                      <wp:positionV relativeFrom="paragraph">
                        <wp:posOffset>43815</wp:posOffset>
                      </wp:positionV>
                      <wp:extent cx="491490" cy="284480"/>
                      <wp:effectExtent l="0" t="0" r="22860" b="20320"/>
                      <wp:wrapNone/>
                      <wp:docPr id="295" name="文本框 295"/>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1EB51B1C" w14:textId="77777777" w:rsidR="002753D7" w:rsidRDefault="002753D7" w:rsidP="00005A55">
                                  <w:r>
                                    <w:rPr>
                                      <w:rFonts w:hint="eastAsia"/>
                                    </w:rPr>
                                    <w:t>熨烫</w:t>
                                  </w:r>
                                </w:p>
                                <w:p w14:paraId="24DDB7A6" w14:textId="77777777" w:rsidR="002753D7" w:rsidRDefault="002753D7" w:rsidP="0000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5" o:spid="_x0000_s1028" type="#_x0000_t202" style="position:absolute;left:0;text-align:left;margin-left:317.45pt;margin-top:3.45pt;width:38.7pt;height:22.4pt;z-index:4865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" fillcolor="window" strokeweight=".5pt">
                      <v:textbox>
                        <w:txbxContent>
                          <w:p w14:paraId="1EB51B1C" w14:textId="77777777" w:rsidR="002753D7" w:rsidRDefault="002753D7" w:rsidP="00005A55">
                            <w:r>
                              <w:rPr>
                                <w:rFonts w:hint="eastAsia"/>
                              </w:rPr>
                              <w:t>熨烫</w:t>
                            </w:r>
                          </w:p>
                          <w:p w14:paraId="24DDB7A6" w14:textId="77777777" w:rsidR="002753D7" w:rsidRDefault="002753D7" w:rsidP="00005A55"/>
                        </w:txbxContent>
                      </v:textbox>
                    </v:shape>
                  </w:pict>
                </mc:Fallback>
              </mc:AlternateContent>
            </w:r>
            <w:r w:rsidR="00324006">
              <w:rPr>
                <w:noProof/>
                <w:sz w:val="24"/>
              </w:rPr>
              <mc:AlternateContent>
                <mc:Choice Requires="wps">
                  <w:drawing>
                    <wp:anchor distT="0" distB="0" distL="114300" distR="114300" simplePos="0" relativeHeight="486568960" behindDoc="0" locked="0" layoutInCell="1" allowOverlap="1" wp14:anchorId="478AE6BD" wp14:editId="36C2B076">
                      <wp:simplePos x="0" y="0"/>
                      <wp:positionH relativeFrom="column">
                        <wp:posOffset>3755390</wp:posOffset>
                      </wp:positionH>
                      <wp:positionV relativeFrom="paragraph">
                        <wp:posOffset>176530</wp:posOffset>
                      </wp:positionV>
                      <wp:extent cx="273050" cy="0"/>
                      <wp:effectExtent l="0" t="76200" r="12700" b="95250"/>
                      <wp:wrapNone/>
                      <wp:docPr id="304" name="直接箭头连接符 304"/>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04" o:spid="_x0000_s1026" type="#_x0000_t32" style="position:absolute;left:0;text-align:left;margin-left:295.7pt;margin-top:13.9pt;width:21.5pt;height:0;z-index:4865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" strokecolor="windowText" strokeweight="1pt">
                      <v:stroke endarrow="block"/>
                    </v:shape>
                  </w:pict>
                </mc:Fallback>
              </mc:AlternateContent>
            </w:r>
            <w:r w:rsidR="00324006">
              <w:rPr>
                <w:noProof/>
                <w:sz w:val="24"/>
              </w:rPr>
              <mc:AlternateContent>
                <mc:Choice Requires="wps">
                  <w:drawing>
                    <wp:anchor distT="0" distB="0" distL="114300" distR="114300" simplePos="0" relativeHeight="486551552" behindDoc="0" locked="0" layoutInCell="1" allowOverlap="1" wp14:anchorId="65F86380" wp14:editId="050E0E07">
                      <wp:simplePos x="0" y="0"/>
                      <wp:positionH relativeFrom="column">
                        <wp:posOffset>3261995</wp:posOffset>
                      </wp:positionH>
                      <wp:positionV relativeFrom="paragraph">
                        <wp:posOffset>45720</wp:posOffset>
                      </wp:positionV>
                      <wp:extent cx="491490" cy="284480"/>
                      <wp:effectExtent l="0" t="0" r="22860" b="20320"/>
                      <wp:wrapNone/>
                      <wp:docPr id="294" name="文本框 294"/>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37207CD6" w14:textId="77777777" w:rsidR="002753D7" w:rsidRDefault="002753D7" w:rsidP="00005A55">
                                  <w:r>
                                    <w:rPr>
                                      <w:rFonts w:hint="eastAsia"/>
                                    </w:rPr>
                                    <w:t>钉扣</w:t>
                                  </w:r>
                                </w:p>
                                <w:p w14:paraId="7461FAF3" w14:textId="77777777" w:rsidR="002753D7" w:rsidRDefault="002753D7" w:rsidP="0000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4" o:spid="_x0000_s1029" type="#_x0000_t202" style="position:absolute;left:0;text-align:left;margin-left:256.85pt;margin-top:3.6pt;width:38.7pt;height:22.4pt;z-index:4865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" fillcolor="window" strokeweight=".5pt">
                      <v:textbox>
                        <w:txbxContent>
                          <w:p w14:paraId="37207CD6" w14:textId="77777777" w:rsidR="002753D7" w:rsidRDefault="002753D7" w:rsidP="00005A55">
                            <w:r>
                              <w:rPr>
                                <w:rFonts w:hint="eastAsia"/>
                              </w:rPr>
                              <w:t>钉扣</w:t>
                            </w:r>
                          </w:p>
                          <w:p w14:paraId="7461FAF3" w14:textId="77777777" w:rsidR="002753D7" w:rsidRDefault="002753D7" w:rsidP="00005A55"/>
                        </w:txbxContent>
                      </v:textbox>
                    </v:shape>
                  </w:pict>
                </mc:Fallback>
              </mc:AlternateContent>
            </w:r>
            <w:r w:rsidR="00324006">
              <w:rPr>
                <w:noProof/>
                <w:sz w:val="24"/>
              </w:rPr>
              <mc:AlternateContent>
                <mc:Choice Requires="wps">
                  <w:drawing>
                    <wp:anchor distT="0" distB="0" distL="114300" distR="114300" simplePos="0" relativeHeight="486566912" behindDoc="0" locked="0" layoutInCell="1" allowOverlap="1" wp14:anchorId="073CE4EF" wp14:editId="462755C1">
                      <wp:simplePos x="0" y="0"/>
                      <wp:positionH relativeFrom="column">
                        <wp:posOffset>2981325</wp:posOffset>
                      </wp:positionH>
                      <wp:positionV relativeFrom="paragraph">
                        <wp:posOffset>192405</wp:posOffset>
                      </wp:positionV>
                      <wp:extent cx="273050" cy="0"/>
                      <wp:effectExtent l="0" t="76200" r="12700" b="95250"/>
                      <wp:wrapNone/>
                      <wp:docPr id="303" name="直接箭头连接符 303"/>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03" o:spid="_x0000_s1026" type="#_x0000_t32" style="position:absolute;left:0;text-align:left;margin-left:234.75pt;margin-top:15.15pt;width:21.5pt;height:0;z-index:4865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" strokecolor="windowText" strokeweight="1pt">
                      <v:stroke endarrow="block"/>
                    </v:shape>
                  </w:pict>
                </mc:Fallback>
              </mc:AlternateContent>
            </w:r>
            <w:r w:rsidR="00324006">
              <w:rPr>
                <w:noProof/>
                <w:sz w:val="24"/>
              </w:rPr>
              <mc:AlternateContent>
                <mc:Choice Requires="wps">
                  <w:drawing>
                    <wp:anchor distT="0" distB="0" distL="114300" distR="114300" simplePos="0" relativeHeight="486564864" behindDoc="0" locked="0" layoutInCell="1" allowOverlap="1" wp14:anchorId="6E11980A" wp14:editId="3402AA0D">
                      <wp:simplePos x="0" y="0"/>
                      <wp:positionH relativeFrom="column">
                        <wp:posOffset>2207260</wp:posOffset>
                      </wp:positionH>
                      <wp:positionV relativeFrom="paragraph">
                        <wp:posOffset>196850</wp:posOffset>
                      </wp:positionV>
                      <wp:extent cx="273050" cy="0"/>
                      <wp:effectExtent l="0" t="76200" r="12700" b="95250"/>
                      <wp:wrapNone/>
                      <wp:docPr id="302" name="直接箭头连接符 302"/>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02" o:spid="_x0000_s1026" type="#_x0000_t32" style="position:absolute;left:0;text-align:left;margin-left:173.8pt;margin-top:15.5pt;width:21.5pt;height:0;z-index:4865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" strokecolor="windowText" strokeweight="1pt">
                      <v:stroke endarrow="block"/>
                    </v:shape>
                  </w:pict>
                </mc:Fallback>
              </mc:AlternateContent>
            </w:r>
            <w:r w:rsidR="00324006">
              <w:rPr>
                <w:noProof/>
                <w:sz w:val="24"/>
              </w:rPr>
              <mc:AlternateContent>
                <mc:Choice Requires="wps">
                  <w:drawing>
                    <wp:anchor distT="0" distB="0" distL="114300" distR="114300" simplePos="0" relativeHeight="486549504" behindDoc="0" locked="0" layoutInCell="1" allowOverlap="1" wp14:anchorId="65427648" wp14:editId="41C0A5E3">
                      <wp:simplePos x="0" y="0"/>
                      <wp:positionH relativeFrom="column">
                        <wp:posOffset>2480310</wp:posOffset>
                      </wp:positionH>
                      <wp:positionV relativeFrom="paragraph">
                        <wp:posOffset>47625</wp:posOffset>
                      </wp:positionV>
                      <wp:extent cx="491490" cy="284480"/>
                      <wp:effectExtent l="0" t="0" r="22860" b="20320"/>
                      <wp:wrapNone/>
                      <wp:docPr id="293" name="文本框 293"/>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0E148F05" w14:textId="77777777" w:rsidR="002753D7" w:rsidRDefault="002753D7" w:rsidP="00005A55">
                                  <w:r>
                                    <w:rPr>
                                      <w:rFonts w:hint="eastAsia"/>
                                    </w:rPr>
                                    <w:t>缝纫</w:t>
                                  </w:r>
                                </w:p>
                                <w:p w14:paraId="45BF7295" w14:textId="77777777" w:rsidR="002753D7" w:rsidRDefault="002753D7" w:rsidP="0000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3" o:spid="_x0000_s1030" type="#_x0000_t202" style="position:absolute;left:0;text-align:left;margin-left:195.3pt;margin-top:3.75pt;width:38.7pt;height:22.4pt;z-index:4865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" fillcolor="window" strokeweight=".5pt">
                      <v:textbox>
                        <w:txbxContent>
                          <w:p w14:paraId="0E148F05" w14:textId="77777777" w:rsidR="002753D7" w:rsidRDefault="002753D7" w:rsidP="00005A55">
                            <w:r>
                              <w:rPr>
                                <w:rFonts w:hint="eastAsia"/>
                              </w:rPr>
                              <w:t>缝纫</w:t>
                            </w:r>
                          </w:p>
                          <w:p w14:paraId="45BF7295" w14:textId="77777777" w:rsidR="002753D7" w:rsidRDefault="002753D7" w:rsidP="00005A55"/>
                        </w:txbxContent>
                      </v:textbox>
                    </v:shape>
                  </w:pict>
                </mc:Fallback>
              </mc:AlternateContent>
            </w:r>
            <w:r w:rsidR="00324006">
              <w:rPr>
                <w:noProof/>
                <w:sz w:val="24"/>
              </w:rPr>
              <mc:AlternateContent>
                <mc:Choice Requires="wps">
                  <w:drawing>
                    <wp:anchor distT="0" distB="0" distL="114300" distR="114300" simplePos="0" relativeHeight="486547456" behindDoc="0" locked="0" layoutInCell="1" allowOverlap="1" wp14:anchorId="16A8C75D" wp14:editId="63F502B7">
                      <wp:simplePos x="0" y="0"/>
                      <wp:positionH relativeFrom="column">
                        <wp:posOffset>1706880</wp:posOffset>
                      </wp:positionH>
                      <wp:positionV relativeFrom="paragraph">
                        <wp:posOffset>52070</wp:posOffset>
                      </wp:positionV>
                      <wp:extent cx="491490" cy="284480"/>
                      <wp:effectExtent l="0" t="0" r="22860" b="20320"/>
                      <wp:wrapNone/>
                      <wp:docPr id="92" name="文本框 92"/>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55B212D4" w14:textId="77777777" w:rsidR="002753D7" w:rsidRDefault="002753D7" w:rsidP="00005A55">
                                  <w:r>
                                    <w:rPr>
                                      <w:rFonts w:hint="eastAsia"/>
                                    </w:rPr>
                                    <w:t>拷边</w:t>
                                  </w:r>
                                </w:p>
                                <w:p w14:paraId="2B893452" w14:textId="77777777" w:rsidR="002753D7" w:rsidRDefault="002753D7" w:rsidP="0000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92" o:spid="_x0000_s1031" type="#_x0000_t202" style="position:absolute;left:0;text-align:left;margin-left:134.4pt;margin-top:4.1pt;width:38.7pt;height:22.4pt;z-index:4865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" fillcolor="window" strokeweight=".5pt">
                      <v:textbox>
                        <w:txbxContent>
                          <w:p w14:paraId="55B212D4" w14:textId="77777777" w:rsidR="002753D7" w:rsidRDefault="002753D7" w:rsidP="00005A55">
                            <w:r>
                              <w:rPr>
                                <w:rFonts w:hint="eastAsia"/>
                              </w:rPr>
                              <w:t>拷边</w:t>
                            </w:r>
                          </w:p>
                          <w:p w14:paraId="2B893452" w14:textId="77777777" w:rsidR="002753D7" w:rsidRDefault="002753D7" w:rsidP="00005A55"/>
                        </w:txbxContent>
                      </v:textbox>
                    </v:shape>
                  </w:pict>
                </mc:Fallback>
              </mc:AlternateContent>
            </w:r>
            <w:r w:rsidR="00324006">
              <w:rPr>
                <w:noProof/>
                <w:sz w:val="24"/>
              </w:rPr>
              <mc:AlternateContent>
                <mc:Choice Requires="wps">
                  <w:drawing>
                    <wp:anchor distT="0" distB="0" distL="114300" distR="114300" simplePos="0" relativeHeight="486562816" behindDoc="0" locked="0" layoutInCell="1" allowOverlap="1" wp14:anchorId="49760EB5" wp14:editId="511F02A1">
                      <wp:simplePos x="0" y="0"/>
                      <wp:positionH relativeFrom="column">
                        <wp:posOffset>1427480</wp:posOffset>
                      </wp:positionH>
                      <wp:positionV relativeFrom="paragraph">
                        <wp:posOffset>191770</wp:posOffset>
                      </wp:positionV>
                      <wp:extent cx="273050" cy="0"/>
                      <wp:effectExtent l="0" t="76200" r="12700" b="95250"/>
                      <wp:wrapNone/>
                      <wp:docPr id="301" name="直接箭头连接符 301"/>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301" o:spid="_x0000_s1026" type="#_x0000_t32" style="position:absolute;left:0;text-align:left;margin-left:112.4pt;margin-top:15.1pt;width:21.5pt;height:0;z-index:4865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" strokecolor="windowText" strokeweight="1pt">
                      <v:stroke endarrow="block"/>
                    </v:shape>
                  </w:pict>
                </mc:Fallback>
              </mc:AlternateContent>
            </w:r>
            <w:r w:rsidR="00324006">
              <w:rPr>
                <w:noProof/>
                <w:sz w:val="24"/>
              </w:rPr>
              <mc:AlternateContent>
                <mc:Choice Requires="wps">
                  <w:drawing>
                    <wp:anchor distT="0" distB="0" distL="114300" distR="114300" simplePos="0" relativeHeight="486545408" behindDoc="0" locked="0" layoutInCell="1" allowOverlap="1" wp14:anchorId="2DB4C244" wp14:editId="0A8D7423">
                      <wp:simplePos x="0" y="0"/>
                      <wp:positionH relativeFrom="column">
                        <wp:posOffset>923925</wp:posOffset>
                      </wp:positionH>
                      <wp:positionV relativeFrom="paragraph">
                        <wp:posOffset>49530</wp:posOffset>
                      </wp:positionV>
                      <wp:extent cx="491490" cy="284480"/>
                      <wp:effectExtent l="0" t="0" r="22860" b="20320"/>
                      <wp:wrapNone/>
                      <wp:docPr id="67" name="文本框 67"/>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72299917" w14:textId="77777777" w:rsidR="002753D7" w:rsidRDefault="002753D7" w:rsidP="00005A55">
                                  <w:r>
                                    <w:rPr>
                                      <w:rFonts w:hint="eastAsia"/>
                                    </w:rPr>
                                    <w:t>裁剪</w:t>
                                  </w:r>
                                </w:p>
                                <w:p w14:paraId="40E30EE7" w14:textId="77777777" w:rsidR="002753D7" w:rsidRDefault="002753D7" w:rsidP="00005A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7" o:spid="_x0000_s1032" type="#_x0000_t202" style="position:absolute;left:0;text-align:left;margin-left:72.75pt;margin-top:3.9pt;width:38.7pt;height:22.4pt;z-index:4865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" fillcolor="window" strokeweight=".5pt">
                      <v:textbox>
                        <w:txbxContent>
                          <w:p w14:paraId="72299917" w14:textId="77777777" w:rsidR="002753D7" w:rsidRDefault="002753D7" w:rsidP="00005A55">
                            <w:r>
                              <w:rPr>
                                <w:rFonts w:hint="eastAsia"/>
                              </w:rPr>
                              <w:t>裁剪</w:t>
                            </w:r>
                          </w:p>
                          <w:p w14:paraId="40E30EE7" w14:textId="77777777" w:rsidR="002753D7" w:rsidRDefault="002753D7" w:rsidP="00005A55"/>
                        </w:txbxContent>
                      </v:textbox>
                    </v:shape>
                  </w:pict>
                </mc:Fallback>
              </mc:AlternateContent>
            </w:r>
            <w:r w:rsidR="00005A55">
              <w:rPr>
                <w:noProof/>
                <w:sz w:val="24"/>
              </w:rPr>
              <mc:AlternateContent>
                <mc:Choice Requires="wps">
                  <w:drawing>
                    <wp:anchor distT="0" distB="0" distL="114300" distR="114300" simplePos="0" relativeHeight="486556672" behindDoc="0" locked="0" layoutInCell="1" allowOverlap="1" wp14:anchorId="6FAD167D" wp14:editId="5E44A6F4">
                      <wp:simplePos x="0" y="0"/>
                      <wp:positionH relativeFrom="column">
                        <wp:posOffset>641985</wp:posOffset>
                      </wp:positionH>
                      <wp:positionV relativeFrom="paragraph">
                        <wp:posOffset>195580</wp:posOffset>
                      </wp:positionV>
                      <wp:extent cx="273050" cy="0"/>
                      <wp:effectExtent l="0" t="76200" r="12700" b="95250"/>
                      <wp:wrapNone/>
                      <wp:docPr id="298" name="直接箭头连接符 298"/>
                      <wp:cNvGraphicFramePr/>
                      <a:graphic xmlns:a="http://schemas.openxmlformats.org/drawingml/2006/main">
                        <a:graphicData uri="http://schemas.microsoft.com/office/word/2010/wordprocessingShape">
                          <wps:wsp>
                            <wps:cNvCnPr/>
                            <wps:spPr>
                              <a:xfrm>
                                <a:off x="0" y="0"/>
                                <a:ext cx="2730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98" o:spid="_x0000_s1026" type="#_x0000_t32" style="position:absolute;left:0;text-align:left;margin-left:50.55pt;margin-top:15.4pt;width:21.5pt;height:0;z-index:4865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" strokecolor="black [3213]" strokeweight="1pt">
                      <v:stroke endarrow="block"/>
                    </v:shape>
                  </w:pict>
                </mc:Fallback>
              </mc:AlternateContent>
            </w:r>
          </w:p>
          <w:p w14:paraId="39F4ABD0" w14:textId="77777777" w:rsidR="00EF0634" w:rsidRDefault="00157EA2" w:rsidP="00EF0634">
            <w:pPr>
              <w:rPr>
                <w:sz w:val="24"/>
              </w:rPr>
            </w:pPr>
            <w:r>
              <w:rPr>
                <w:rFonts w:hint="eastAsia"/>
                <w:noProof/>
                <w:sz w:val="24"/>
              </w:rPr>
              <mc:AlternateContent>
                <mc:Choice Requires="wps">
                  <w:drawing>
                    <wp:anchor distT="0" distB="0" distL="114300" distR="114300" simplePos="0" relativeHeight="486574080" behindDoc="0" locked="0" layoutInCell="1" allowOverlap="1" wp14:anchorId="0AC5CE10" wp14:editId="617EF31C">
                      <wp:simplePos x="0" y="0"/>
                      <wp:positionH relativeFrom="column">
                        <wp:posOffset>2717165</wp:posOffset>
                      </wp:positionH>
                      <wp:positionV relativeFrom="paragraph">
                        <wp:posOffset>71120</wp:posOffset>
                      </wp:positionV>
                      <wp:extent cx="0" cy="261620"/>
                      <wp:effectExtent l="76200" t="0" r="57150" b="62230"/>
                      <wp:wrapNone/>
                      <wp:docPr id="307" name="直接箭头连接符 307"/>
                      <wp:cNvGraphicFramePr/>
                      <a:graphic xmlns:a="http://schemas.openxmlformats.org/drawingml/2006/main">
                        <a:graphicData uri="http://schemas.microsoft.com/office/word/2010/wordprocessingShape">
                          <wps:wsp>
                            <wps:cNvCnPr/>
                            <wps:spPr>
                              <a:xfrm flipH="1">
                                <a:off x="0" y="0"/>
                                <a:ext cx="0" cy="261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07" o:spid="_x0000_s1026" type="#_x0000_t32" style="position:absolute;left:0;text-align:left;margin-left:213.95pt;margin-top:5.6pt;width:0;height:20.6pt;flip:x;z-index:4865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" strokecolor="black [3213]" strokeweight="1pt">
                      <v:stroke endarrow="block"/>
                    </v:shape>
                  </w:pict>
                </mc:Fallback>
              </mc:AlternateContent>
            </w:r>
            <w:r>
              <w:rPr>
                <w:rFonts w:hint="eastAsia"/>
                <w:noProof/>
                <w:sz w:val="24"/>
              </w:rPr>
              <mc:AlternateContent>
                <mc:Choice Requires="wps">
                  <w:drawing>
                    <wp:anchor distT="0" distB="0" distL="114300" distR="114300" simplePos="0" relativeHeight="486572032" behindDoc="0" locked="0" layoutInCell="1" allowOverlap="1" wp14:anchorId="5E4154F5" wp14:editId="0B652867">
                      <wp:simplePos x="0" y="0"/>
                      <wp:positionH relativeFrom="column">
                        <wp:posOffset>1158240</wp:posOffset>
                      </wp:positionH>
                      <wp:positionV relativeFrom="paragraph">
                        <wp:posOffset>69215</wp:posOffset>
                      </wp:positionV>
                      <wp:extent cx="0" cy="261620"/>
                      <wp:effectExtent l="76200" t="0" r="57150" b="62230"/>
                      <wp:wrapNone/>
                      <wp:docPr id="306" name="直接箭头连接符 306"/>
                      <wp:cNvGraphicFramePr/>
                      <a:graphic xmlns:a="http://schemas.openxmlformats.org/drawingml/2006/main">
                        <a:graphicData uri="http://schemas.microsoft.com/office/word/2010/wordprocessingShape">
                          <wps:wsp>
                            <wps:cNvCnPr/>
                            <wps:spPr>
                              <a:xfrm flipH="1">
                                <a:off x="0" y="0"/>
                                <a:ext cx="0" cy="261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06" o:spid="_x0000_s1026" type="#_x0000_t32" style="position:absolute;left:0;text-align:left;margin-left:91.2pt;margin-top:5.45pt;width:0;height:20.6pt;flip:x;z-index:4865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" strokecolor="black [3213]" strokeweight="1pt">
                      <v:stroke endarrow="block"/>
                    </v:shape>
                  </w:pict>
                </mc:Fallback>
              </mc:AlternateContent>
            </w:r>
          </w:p>
          <w:p w14:paraId="7A70254C" w14:textId="77777777" w:rsidR="00891AD8" w:rsidRDefault="00157EA2" w:rsidP="00EF0634">
            <w:pPr>
              <w:rPr>
                <w:sz w:val="24"/>
              </w:rPr>
            </w:pPr>
            <w:r>
              <w:rPr>
                <w:noProof/>
                <w:sz w:val="24"/>
              </w:rPr>
              <mc:AlternateContent>
                <mc:Choice Requires="wps">
                  <w:drawing>
                    <wp:anchor distT="0" distB="0" distL="114300" distR="114300" simplePos="0" relativeHeight="486580224" behindDoc="0" locked="0" layoutInCell="1" allowOverlap="1" wp14:anchorId="42CBB263" wp14:editId="1B8757EF">
                      <wp:simplePos x="0" y="0"/>
                      <wp:positionH relativeFrom="column">
                        <wp:posOffset>2305050</wp:posOffset>
                      </wp:positionH>
                      <wp:positionV relativeFrom="paragraph">
                        <wp:posOffset>153035</wp:posOffset>
                      </wp:positionV>
                      <wp:extent cx="836930" cy="284480"/>
                      <wp:effectExtent l="0" t="0" r="20320" b="20320"/>
                      <wp:wrapNone/>
                      <wp:docPr id="310" name="文本框 310"/>
                      <wp:cNvGraphicFramePr/>
                      <a:graphic xmlns:a="http://schemas.openxmlformats.org/drawingml/2006/main">
                        <a:graphicData uri="http://schemas.microsoft.com/office/word/2010/wordprocessingShape">
                          <wps:wsp>
                            <wps:cNvSpPr txBox="1"/>
                            <wps:spPr>
                              <a:xfrm>
                                <a:off x="0" y="0"/>
                                <a:ext cx="836930" cy="284480"/>
                              </a:xfrm>
                              <a:prstGeom prst="rect">
                                <a:avLst/>
                              </a:prstGeom>
                              <a:solidFill>
                                <a:sysClr val="window" lastClr="FFFFFF"/>
                              </a:solidFill>
                              <a:ln w="6350">
                                <a:solidFill>
                                  <a:prstClr val="black"/>
                                </a:solidFill>
                                <a:prstDash val="dash"/>
                              </a:ln>
                              <a:effectLst/>
                            </wps:spPr>
                            <wps:txbx>
                              <w:txbxContent>
                                <w:p w14:paraId="0A52784F" w14:textId="77777777" w:rsidR="002753D7" w:rsidRDefault="002753D7" w:rsidP="00157EA2">
                                  <w:r>
                                    <w:rPr>
                                      <w:rFonts w:hint="eastAsia"/>
                                    </w:rPr>
                                    <w:t>固废、噪声</w:t>
                                  </w:r>
                                </w:p>
                                <w:p w14:paraId="18DE3728" w14:textId="77777777" w:rsidR="002753D7" w:rsidRDefault="002753D7" w:rsidP="00157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0" o:spid="_x0000_s1033" type="#_x0000_t202" style="position:absolute;left:0;text-align:left;margin-left:181.5pt;margin-top:12.05pt;width:65.9pt;height:22.4pt;z-index:4865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" fillcolor="window" strokeweight=".5pt">
                      <v:stroke dashstyle="dash"/>
                      <v:textbox>
                        <w:txbxContent>
                          <w:p w14:paraId="0A52784F" w14:textId="77777777" w:rsidR="002753D7" w:rsidRDefault="002753D7" w:rsidP="00157EA2">
                            <w:r>
                              <w:rPr>
                                <w:rFonts w:hint="eastAsia"/>
                              </w:rPr>
                              <w:t>固废、噪声</w:t>
                            </w:r>
                          </w:p>
                          <w:p w14:paraId="18DE3728" w14:textId="77777777" w:rsidR="002753D7" w:rsidRDefault="002753D7" w:rsidP="00157EA2"/>
                        </w:txbxContent>
                      </v:textbox>
                    </v:shape>
                  </w:pict>
                </mc:Fallback>
              </mc:AlternateContent>
            </w:r>
            <w:r>
              <w:rPr>
                <w:noProof/>
                <w:sz w:val="24"/>
              </w:rPr>
              <mc:AlternateContent>
                <mc:Choice Requires="wps">
                  <w:drawing>
                    <wp:anchor distT="0" distB="0" distL="114300" distR="114300" simplePos="0" relativeHeight="486578176" behindDoc="0" locked="0" layoutInCell="1" allowOverlap="1" wp14:anchorId="324528BE" wp14:editId="2238CE5A">
                      <wp:simplePos x="0" y="0"/>
                      <wp:positionH relativeFrom="column">
                        <wp:posOffset>716280</wp:posOffset>
                      </wp:positionH>
                      <wp:positionV relativeFrom="paragraph">
                        <wp:posOffset>157480</wp:posOffset>
                      </wp:positionV>
                      <wp:extent cx="836930" cy="284480"/>
                      <wp:effectExtent l="0" t="0" r="20320" b="20320"/>
                      <wp:wrapNone/>
                      <wp:docPr id="309" name="文本框 309"/>
                      <wp:cNvGraphicFramePr/>
                      <a:graphic xmlns:a="http://schemas.openxmlformats.org/drawingml/2006/main">
                        <a:graphicData uri="http://schemas.microsoft.com/office/word/2010/wordprocessingShape">
                          <wps:wsp>
                            <wps:cNvSpPr txBox="1"/>
                            <wps:spPr>
                              <a:xfrm>
                                <a:off x="0" y="0"/>
                                <a:ext cx="836930" cy="284480"/>
                              </a:xfrm>
                              <a:prstGeom prst="rect">
                                <a:avLst/>
                              </a:prstGeom>
                              <a:solidFill>
                                <a:sysClr val="window" lastClr="FFFFFF"/>
                              </a:solidFill>
                              <a:ln w="6350">
                                <a:solidFill>
                                  <a:prstClr val="black"/>
                                </a:solidFill>
                                <a:prstDash val="dash"/>
                              </a:ln>
                              <a:effectLst/>
                            </wps:spPr>
                            <wps:txbx>
                              <w:txbxContent>
                                <w:p w14:paraId="590F6C97" w14:textId="77777777" w:rsidR="002753D7" w:rsidRDefault="002753D7" w:rsidP="00157EA2">
                                  <w:r>
                                    <w:rPr>
                                      <w:rFonts w:hint="eastAsia"/>
                                    </w:rPr>
                                    <w:t>固废、噪声</w:t>
                                  </w:r>
                                </w:p>
                                <w:p w14:paraId="3FC5C741" w14:textId="77777777" w:rsidR="002753D7" w:rsidRDefault="002753D7" w:rsidP="00157E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09" o:spid="_x0000_s1034" type="#_x0000_t202" style="position:absolute;left:0;text-align:left;margin-left:56.4pt;margin-top:12.4pt;width:65.9pt;height:22.4pt;z-index:4865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" fillcolor="window" strokeweight=".5pt">
                      <v:stroke dashstyle="dash"/>
                      <v:textbox>
                        <w:txbxContent>
                          <w:p w14:paraId="590F6C97" w14:textId="77777777" w:rsidR="002753D7" w:rsidRDefault="002753D7" w:rsidP="00157EA2">
                            <w:r>
                              <w:rPr>
                                <w:rFonts w:hint="eastAsia"/>
                              </w:rPr>
                              <w:t>固废、噪声</w:t>
                            </w:r>
                          </w:p>
                          <w:p w14:paraId="3FC5C741" w14:textId="77777777" w:rsidR="002753D7" w:rsidRDefault="002753D7" w:rsidP="00157EA2"/>
                        </w:txbxContent>
                      </v:textbox>
                    </v:shape>
                  </w:pict>
                </mc:Fallback>
              </mc:AlternateContent>
            </w:r>
          </w:p>
          <w:p w14:paraId="3B53D38A" w14:textId="77777777" w:rsidR="00891AD8" w:rsidRDefault="00891AD8" w:rsidP="00EF0634">
            <w:pPr>
              <w:rPr>
                <w:sz w:val="24"/>
              </w:rPr>
            </w:pPr>
          </w:p>
          <w:p w14:paraId="19E72396" w14:textId="77777777" w:rsidR="00157EA2" w:rsidRDefault="00157EA2" w:rsidP="00EF0634">
            <w:pPr>
              <w:rPr>
                <w:sz w:val="24"/>
              </w:rPr>
            </w:pPr>
          </w:p>
          <w:p w14:paraId="534CEBC9" w14:textId="77777777" w:rsidR="00157EA2" w:rsidRDefault="00157EA2" w:rsidP="00EF0634">
            <w:pPr>
              <w:rPr>
                <w:sz w:val="24"/>
              </w:rPr>
            </w:pPr>
          </w:p>
          <w:p w14:paraId="48FE63FF" w14:textId="77777777" w:rsidR="00226DAE" w:rsidRPr="00226DAE" w:rsidRDefault="00226DAE" w:rsidP="00226DAE">
            <w:pPr>
              <w:jc w:val="center"/>
              <w:rPr>
                <w:b/>
                <w:szCs w:val="21"/>
              </w:rPr>
            </w:pPr>
            <w:r w:rsidRPr="00226DAE">
              <w:rPr>
                <w:b/>
                <w:szCs w:val="21"/>
              </w:rPr>
              <w:t>图</w:t>
            </w:r>
            <w:r w:rsidRPr="00226DAE">
              <w:rPr>
                <w:b/>
                <w:szCs w:val="21"/>
              </w:rPr>
              <w:t>1-1</w:t>
            </w:r>
            <w:r w:rsidRPr="00226DAE">
              <w:rPr>
                <w:b/>
                <w:bCs/>
                <w:szCs w:val="21"/>
              </w:rPr>
              <w:t>生产工艺</w:t>
            </w:r>
            <w:proofErr w:type="gramStart"/>
            <w:r w:rsidRPr="00226DAE">
              <w:rPr>
                <w:b/>
                <w:bCs/>
                <w:szCs w:val="21"/>
              </w:rPr>
              <w:t>及产污环节</w:t>
            </w:r>
            <w:proofErr w:type="gramEnd"/>
          </w:p>
          <w:p w14:paraId="624F0FA4" w14:textId="77777777" w:rsidR="00005A55" w:rsidRPr="00891AD8" w:rsidRDefault="00005A55" w:rsidP="00EF0634">
            <w:pPr>
              <w:rPr>
                <w:sz w:val="24"/>
              </w:rPr>
            </w:pPr>
          </w:p>
          <w:p w14:paraId="0E17F6E6" w14:textId="77777777" w:rsidR="00005A55" w:rsidRDefault="00157EA2" w:rsidP="00E138E4">
            <w:pPr>
              <w:spacing w:line="360" w:lineRule="auto"/>
              <w:ind w:firstLineChars="200" w:firstLine="480"/>
              <w:rPr>
                <w:sz w:val="24"/>
              </w:rPr>
            </w:pPr>
            <w:r>
              <w:rPr>
                <w:rFonts w:hint="eastAsia"/>
                <w:sz w:val="24"/>
              </w:rPr>
              <w:t>工艺流程：</w:t>
            </w:r>
            <w:r w:rsidR="00E138E4">
              <w:rPr>
                <w:rFonts w:hint="eastAsia"/>
                <w:sz w:val="24"/>
              </w:rPr>
              <w:t>将布料按样板进行裁剪，拷边、缝纫成型、钉扣等工序后，在通过</w:t>
            </w:r>
            <w:r w:rsidR="00F83758">
              <w:rPr>
                <w:rFonts w:hint="eastAsia"/>
                <w:sz w:val="24"/>
              </w:rPr>
              <w:t>熨</w:t>
            </w:r>
            <w:r w:rsidR="00E138E4">
              <w:rPr>
                <w:rFonts w:hint="eastAsia"/>
                <w:sz w:val="24"/>
              </w:rPr>
              <w:t>烫后包装入库。</w:t>
            </w:r>
          </w:p>
          <w:p w14:paraId="486793BF" w14:textId="77777777" w:rsidR="00E138E4" w:rsidRDefault="00F83758" w:rsidP="00E138E4">
            <w:pPr>
              <w:spacing w:line="360" w:lineRule="auto"/>
              <w:ind w:firstLineChars="200" w:firstLine="480"/>
              <w:rPr>
                <w:sz w:val="24"/>
              </w:rPr>
            </w:pPr>
            <w:r>
              <w:rPr>
                <w:rFonts w:hint="eastAsia"/>
                <w:sz w:val="24"/>
              </w:rPr>
              <w:t>熨</w:t>
            </w:r>
            <w:r w:rsidR="007639C6">
              <w:rPr>
                <w:rFonts w:hint="eastAsia"/>
                <w:sz w:val="24"/>
              </w:rPr>
              <w:t>烫：采用蒸汽管道利用蒸汽加热，原锅炉设备</w:t>
            </w:r>
            <w:r w:rsidR="0002443D">
              <w:rPr>
                <w:rFonts w:hint="eastAsia"/>
                <w:sz w:val="24"/>
              </w:rPr>
              <w:t>现</w:t>
            </w:r>
            <w:r w:rsidR="00E138E4">
              <w:rPr>
                <w:rFonts w:hint="eastAsia"/>
                <w:sz w:val="24"/>
              </w:rPr>
              <w:t>已拆除</w:t>
            </w:r>
            <w:r w:rsidR="0002443D">
              <w:rPr>
                <w:rFonts w:hint="eastAsia"/>
                <w:sz w:val="24"/>
              </w:rPr>
              <w:t>，无锅炉废气产生。</w:t>
            </w:r>
          </w:p>
          <w:p w14:paraId="489BD716" w14:textId="77777777" w:rsidR="0002443D" w:rsidRDefault="0002443D" w:rsidP="0002443D">
            <w:pPr>
              <w:pStyle w:val="a3"/>
              <w:adjustRightInd w:val="0"/>
              <w:snapToGrid w:val="0"/>
              <w:spacing w:line="352" w:lineRule="auto"/>
              <w:ind w:firstLineChars="0" w:firstLine="0"/>
              <w:rPr>
                <w:b/>
                <w:bCs/>
                <w:sz w:val="24"/>
              </w:rPr>
            </w:pPr>
            <w:r>
              <w:rPr>
                <w:b/>
                <w:bCs/>
                <w:sz w:val="24"/>
              </w:rPr>
              <w:t>1.3.3</w:t>
            </w:r>
            <w:r>
              <w:rPr>
                <w:rFonts w:ascii="宋体" w:hAnsi="宋体"/>
                <w:b/>
                <w:bCs/>
                <w:sz w:val="24"/>
              </w:rPr>
              <w:t>现有企业产排污情况</w:t>
            </w:r>
          </w:p>
          <w:p w14:paraId="1D973286" w14:textId="77777777" w:rsidR="0002443D" w:rsidRDefault="0002443D" w:rsidP="0002443D">
            <w:pPr>
              <w:adjustRightInd w:val="0"/>
              <w:snapToGrid w:val="0"/>
              <w:spacing w:line="352" w:lineRule="auto"/>
              <w:rPr>
                <w:rFonts w:ascii="宋体" w:hAnsi="宋体"/>
                <w:b/>
                <w:bCs/>
                <w:sz w:val="24"/>
              </w:rPr>
            </w:pPr>
            <w:r>
              <w:rPr>
                <w:b/>
                <w:bCs/>
                <w:sz w:val="24"/>
              </w:rPr>
              <w:t>1.3.3.1</w:t>
            </w:r>
            <w:r>
              <w:rPr>
                <w:rFonts w:ascii="宋体" w:hAnsi="宋体"/>
                <w:b/>
                <w:bCs/>
                <w:sz w:val="24"/>
              </w:rPr>
              <w:t>废水</w:t>
            </w:r>
          </w:p>
          <w:p w14:paraId="4C79F5C0" w14:textId="77777777" w:rsidR="001B7B84" w:rsidRDefault="001B7B84" w:rsidP="001B7B84">
            <w:pPr>
              <w:adjustRightInd w:val="0"/>
              <w:snapToGrid w:val="0"/>
              <w:spacing w:line="352" w:lineRule="auto"/>
              <w:ind w:firstLineChars="200" w:firstLine="482"/>
              <w:rPr>
                <w:b/>
                <w:bCs/>
                <w:sz w:val="24"/>
              </w:rPr>
            </w:pPr>
            <w:r>
              <w:rPr>
                <w:rFonts w:ascii="宋体" w:hAnsi="宋体" w:hint="eastAsia"/>
                <w:b/>
                <w:bCs/>
                <w:sz w:val="24"/>
              </w:rPr>
              <w:t>1、防治措施</w:t>
            </w:r>
          </w:p>
          <w:p w14:paraId="7DD5B3FE" w14:textId="77777777" w:rsidR="0002443D" w:rsidRPr="0002443D" w:rsidRDefault="0002443D" w:rsidP="0002443D">
            <w:pPr>
              <w:spacing w:line="360" w:lineRule="auto"/>
              <w:ind w:firstLineChars="200" w:firstLine="480"/>
              <w:rPr>
                <w:sz w:val="24"/>
              </w:rPr>
            </w:pPr>
            <w:r>
              <w:rPr>
                <w:rFonts w:hint="eastAsia"/>
                <w:sz w:val="24"/>
              </w:rPr>
              <w:t>现有企业废水主要为职工生活中产生的生活污水。</w:t>
            </w:r>
          </w:p>
          <w:p w14:paraId="0A671109" w14:textId="140BF273" w:rsidR="00655A22" w:rsidRPr="008A357B" w:rsidRDefault="0002443D" w:rsidP="008A357B">
            <w:pPr>
              <w:spacing w:line="360" w:lineRule="auto"/>
              <w:ind w:firstLineChars="200" w:firstLine="480"/>
              <w:rPr>
                <w:sz w:val="24"/>
              </w:rPr>
            </w:pPr>
            <w:r w:rsidRPr="0002443D">
              <w:rPr>
                <w:rFonts w:hint="eastAsia"/>
                <w:sz w:val="24"/>
              </w:rPr>
              <w:t>根据调查统计，企业现有实际生活用水量为</w:t>
            </w:r>
            <w:r w:rsidR="0071241F">
              <w:rPr>
                <w:rFonts w:hint="eastAsia"/>
                <w:sz w:val="24"/>
              </w:rPr>
              <w:t>8775</w:t>
            </w:r>
            <w:r>
              <w:rPr>
                <w:rFonts w:hint="eastAsia"/>
                <w:sz w:val="24"/>
              </w:rPr>
              <w:t>t/</w:t>
            </w:r>
            <w:r w:rsidRPr="0002443D">
              <w:rPr>
                <w:rFonts w:hint="eastAsia"/>
                <w:sz w:val="24"/>
              </w:rPr>
              <w:t>a</w:t>
            </w:r>
            <w:r w:rsidRPr="0002443D">
              <w:rPr>
                <w:rFonts w:hint="eastAsia"/>
                <w:sz w:val="24"/>
              </w:rPr>
              <w:t>，排污系数按</w:t>
            </w:r>
            <w:r w:rsidR="00E61B83">
              <w:rPr>
                <w:rFonts w:hint="eastAsia"/>
                <w:sz w:val="24"/>
              </w:rPr>
              <w:t>0.9</w:t>
            </w:r>
            <w:r w:rsidRPr="0002443D">
              <w:rPr>
                <w:rFonts w:hint="eastAsia"/>
                <w:sz w:val="24"/>
              </w:rPr>
              <w:t>计，则现有实际</w:t>
            </w:r>
            <w:r w:rsidRPr="00F83758">
              <w:rPr>
                <w:rFonts w:hint="eastAsia"/>
                <w:sz w:val="24"/>
              </w:rPr>
              <w:t>生活污水产生量约</w:t>
            </w:r>
            <w:r w:rsidR="0071241F">
              <w:rPr>
                <w:rFonts w:hint="eastAsia"/>
                <w:sz w:val="24"/>
              </w:rPr>
              <w:t>7897.5</w:t>
            </w:r>
            <w:r w:rsidRPr="00F83758">
              <w:rPr>
                <w:rFonts w:hint="eastAsia"/>
                <w:sz w:val="24"/>
              </w:rPr>
              <w:t>t/a</w:t>
            </w:r>
            <w:r w:rsidRPr="00F83758">
              <w:rPr>
                <w:rFonts w:hint="eastAsia"/>
                <w:sz w:val="24"/>
              </w:rPr>
              <w:t>。生活污水（粪便废水经化粪池预处理）直接纳</w:t>
            </w:r>
            <w:r w:rsidR="008A395C">
              <w:rPr>
                <w:rFonts w:hint="eastAsia"/>
                <w:sz w:val="24"/>
              </w:rPr>
              <w:t>入</w:t>
            </w:r>
            <w:r w:rsidRPr="00F83758">
              <w:rPr>
                <w:rFonts w:hint="eastAsia"/>
                <w:sz w:val="24"/>
              </w:rPr>
              <w:t>管</w:t>
            </w:r>
            <w:r w:rsidR="008A395C">
              <w:rPr>
                <w:rFonts w:hint="eastAsia"/>
                <w:sz w:val="24"/>
              </w:rPr>
              <w:t>网，</w:t>
            </w:r>
            <w:r w:rsidRPr="00F83758">
              <w:rPr>
                <w:rFonts w:hint="eastAsia"/>
                <w:sz w:val="24"/>
              </w:rPr>
              <w:t>最终进</w:t>
            </w:r>
            <w:r w:rsidR="002270C0" w:rsidRPr="002270C0">
              <w:rPr>
                <w:rFonts w:hint="eastAsia"/>
                <w:sz w:val="24"/>
              </w:rPr>
              <w:t>嘉兴市联合污水处理有限责任公司</w:t>
            </w:r>
            <w:r w:rsidRPr="00F83758">
              <w:rPr>
                <w:rFonts w:hint="eastAsia"/>
                <w:sz w:val="24"/>
              </w:rPr>
              <w:t>，经处理后排入</w:t>
            </w:r>
            <w:r w:rsidR="008A395C">
              <w:rPr>
                <w:rFonts w:hint="eastAsia"/>
                <w:sz w:val="24"/>
              </w:rPr>
              <w:t>杭州湾</w:t>
            </w:r>
            <w:r w:rsidRPr="00F83758">
              <w:rPr>
                <w:rFonts w:hint="eastAsia"/>
                <w:sz w:val="24"/>
              </w:rPr>
              <w:t>。</w:t>
            </w:r>
          </w:p>
          <w:p w14:paraId="2F054031" w14:textId="77777777" w:rsidR="00001AEE" w:rsidRPr="00001AEE" w:rsidRDefault="00001AEE" w:rsidP="00001AEE">
            <w:pPr>
              <w:adjustRightInd w:val="0"/>
              <w:snapToGrid w:val="0"/>
              <w:spacing w:line="352" w:lineRule="auto"/>
              <w:ind w:firstLineChars="200" w:firstLine="480"/>
              <w:rPr>
                <w:sz w:val="24"/>
              </w:rPr>
            </w:pPr>
            <w:r>
              <w:rPr>
                <w:rFonts w:hint="eastAsia"/>
                <w:sz w:val="24"/>
              </w:rPr>
              <w:t>2</w:t>
            </w:r>
            <w:r w:rsidRPr="00001AEE">
              <w:rPr>
                <w:rFonts w:ascii="宋体" w:hAnsi="宋体"/>
                <w:sz w:val="24"/>
              </w:rPr>
              <w:t>、产排污核算</w:t>
            </w:r>
          </w:p>
          <w:p w14:paraId="777C5AEF" w14:textId="7FDDC003" w:rsidR="00001AEE" w:rsidRPr="00001AEE" w:rsidRDefault="00001AEE" w:rsidP="00001AEE">
            <w:pPr>
              <w:adjustRightInd w:val="0"/>
              <w:spacing w:line="360" w:lineRule="auto"/>
              <w:ind w:firstLine="480"/>
              <w:contextualSpacing/>
              <w:rPr>
                <w:kern w:val="0"/>
                <w:sz w:val="24"/>
              </w:rPr>
            </w:pPr>
            <w:r w:rsidRPr="00001AEE">
              <w:rPr>
                <w:rFonts w:ascii="宋体" w:hAnsi="宋体"/>
                <w:kern w:val="0"/>
                <w:sz w:val="24"/>
              </w:rPr>
              <w:t>污水水质（粪便废水经化粪池预处理）</w:t>
            </w:r>
            <w:proofErr w:type="gramStart"/>
            <w:r w:rsidRPr="00001AEE">
              <w:rPr>
                <w:rFonts w:ascii="宋体" w:hAnsi="宋体"/>
                <w:kern w:val="0"/>
                <w:sz w:val="24"/>
              </w:rPr>
              <w:t>取城市</w:t>
            </w:r>
            <w:proofErr w:type="gramEnd"/>
            <w:r w:rsidRPr="00001AEE">
              <w:rPr>
                <w:rFonts w:ascii="宋体" w:hAnsi="宋体"/>
                <w:kern w:val="0"/>
                <w:sz w:val="24"/>
              </w:rPr>
              <w:t>生活污水平均水质，即</w:t>
            </w:r>
            <w:r w:rsidRPr="00001AEE">
              <w:rPr>
                <w:kern w:val="0"/>
                <w:sz w:val="24"/>
              </w:rPr>
              <w:t>COD</w:t>
            </w:r>
            <w:r w:rsidRPr="00001AEE">
              <w:rPr>
                <w:kern w:val="0"/>
                <w:sz w:val="24"/>
                <w:vertAlign w:val="subscript"/>
              </w:rPr>
              <w:t>Cr</w:t>
            </w:r>
            <w:r w:rsidR="00C223C8">
              <w:rPr>
                <w:rFonts w:hint="eastAsia"/>
                <w:kern w:val="0"/>
                <w:sz w:val="24"/>
              </w:rPr>
              <w:t>320</w:t>
            </w:r>
            <w:r w:rsidRPr="00001AEE">
              <w:rPr>
                <w:kern w:val="0"/>
                <w:sz w:val="24"/>
              </w:rPr>
              <w:t>mg/L</w:t>
            </w:r>
            <w:r w:rsidRPr="00001AEE">
              <w:rPr>
                <w:rFonts w:ascii="宋体" w:hAnsi="宋体"/>
                <w:kern w:val="0"/>
                <w:sz w:val="24"/>
              </w:rPr>
              <w:t>、</w:t>
            </w:r>
            <w:r w:rsidRPr="00001AEE">
              <w:rPr>
                <w:kern w:val="0"/>
                <w:sz w:val="24"/>
              </w:rPr>
              <w:t>NH</w:t>
            </w:r>
            <w:r w:rsidRPr="00001AEE">
              <w:rPr>
                <w:kern w:val="0"/>
                <w:sz w:val="24"/>
                <w:vertAlign w:val="subscript"/>
              </w:rPr>
              <w:t>3</w:t>
            </w:r>
            <w:r w:rsidRPr="00001AEE">
              <w:rPr>
                <w:kern w:val="0"/>
                <w:sz w:val="24"/>
              </w:rPr>
              <w:t>-N35mg/L</w:t>
            </w:r>
            <w:r w:rsidRPr="00001AEE">
              <w:rPr>
                <w:rFonts w:ascii="宋体" w:hAnsi="宋体"/>
                <w:kern w:val="0"/>
                <w:sz w:val="24"/>
              </w:rPr>
              <w:t>，则生活污水污染物产生量为：</w:t>
            </w:r>
            <w:r w:rsidRPr="00001AEE">
              <w:rPr>
                <w:kern w:val="0"/>
                <w:sz w:val="24"/>
              </w:rPr>
              <w:t>COD</w:t>
            </w:r>
            <w:r w:rsidRPr="00001AEE">
              <w:rPr>
                <w:kern w:val="0"/>
                <w:sz w:val="24"/>
                <w:vertAlign w:val="subscript"/>
              </w:rPr>
              <w:t>Cr</w:t>
            </w:r>
            <w:r w:rsidR="0071241F">
              <w:rPr>
                <w:rFonts w:hint="eastAsia"/>
                <w:kern w:val="0"/>
                <w:sz w:val="24"/>
              </w:rPr>
              <w:t>2.527</w:t>
            </w:r>
            <w:r w:rsidRPr="00001AEE">
              <w:rPr>
                <w:kern w:val="0"/>
                <w:sz w:val="24"/>
              </w:rPr>
              <w:t>t/a</w:t>
            </w:r>
            <w:r w:rsidRPr="00001AEE">
              <w:rPr>
                <w:rFonts w:ascii="宋体" w:hAnsi="宋体"/>
                <w:kern w:val="0"/>
                <w:sz w:val="24"/>
              </w:rPr>
              <w:t>，</w:t>
            </w:r>
            <w:r w:rsidRPr="00001AEE">
              <w:rPr>
                <w:kern w:val="0"/>
                <w:sz w:val="24"/>
              </w:rPr>
              <w:lastRenderedPageBreak/>
              <w:t>NH</w:t>
            </w:r>
            <w:r w:rsidRPr="00001AEE">
              <w:rPr>
                <w:kern w:val="0"/>
                <w:sz w:val="24"/>
                <w:vertAlign w:val="subscript"/>
              </w:rPr>
              <w:t>3</w:t>
            </w:r>
            <w:r w:rsidRPr="00001AEE">
              <w:rPr>
                <w:kern w:val="0"/>
                <w:sz w:val="24"/>
              </w:rPr>
              <w:t>-N0.</w:t>
            </w:r>
            <w:r w:rsidR="0071241F">
              <w:rPr>
                <w:rFonts w:hint="eastAsia"/>
                <w:kern w:val="0"/>
                <w:sz w:val="24"/>
              </w:rPr>
              <w:t>276</w:t>
            </w:r>
            <w:r w:rsidRPr="00001AEE">
              <w:rPr>
                <w:kern w:val="0"/>
                <w:sz w:val="24"/>
              </w:rPr>
              <w:t>t/a</w:t>
            </w:r>
            <w:r w:rsidRPr="00001AEE">
              <w:rPr>
                <w:rFonts w:ascii="宋体" w:hAnsi="宋体"/>
                <w:kern w:val="0"/>
                <w:sz w:val="24"/>
              </w:rPr>
              <w:t>。以</w:t>
            </w:r>
            <w:r w:rsidR="002270C0" w:rsidRPr="002270C0">
              <w:rPr>
                <w:rFonts w:ascii="宋体" w:hAnsi="宋体" w:hint="eastAsia"/>
                <w:kern w:val="0"/>
                <w:sz w:val="24"/>
              </w:rPr>
              <w:t>嘉兴市联合污水处理有限责任公司</w:t>
            </w:r>
            <w:r w:rsidRPr="00001AEE">
              <w:rPr>
                <w:rFonts w:ascii="宋体" w:hAnsi="宋体"/>
                <w:kern w:val="0"/>
                <w:sz w:val="24"/>
              </w:rPr>
              <w:t>达标排放计，生活污水污染物排入环境量为：废水量</w:t>
            </w:r>
            <w:r w:rsidR="0071241F">
              <w:rPr>
                <w:rFonts w:hint="eastAsia"/>
                <w:kern w:val="0"/>
                <w:sz w:val="24"/>
              </w:rPr>
              <w:t>7897.5</w:t>
            </w:r>
            <w:r w:rsidRPr="00001AEE">
              <w:rPr>
                <w:kern w:val="0"/>
                <w:sz w:val="24"/>
              </w:rPr>
              <w:t>m</w:t>
            </w:r>
            <w:r w:rsidRPr="00001AEE">
              <w:rPr>
                <w:kern w:val="0"/>
                <w:sz w:val="24"/>
                <w:vertAlign w:val="superscript"/>
              </w:rPr>
              <w:t>3</w:t>
            </w:r>
            <w:r w:rsidRPr="00001AEE">
              <w:rPr>
                <w:kern w:val="0"/>
                <w:sz w:val="24"/>
              </w:rPr>
              <w:t>/a</w:t>
            </w:r>
            <w:r w:rsidRPr="00001AEE">
              <w:rPr>
                <w:rFonts w:ascii="宋体" w:hAnsi="宋体"/>
                <w:kern w:val="0"/>
                <w:sz w:val="24"/>
              </w:rPr>
              <w:t>，</w:t>
            </w:r>
            <w:r w:rsidRPr="00001AEE">
              <w:rPr>
                <w:kern w:val="0"/>
                <w:sz w:val="24"/>
              </w:rPr>
              <w:t>COD</w:t>
            </w:r>
            <w:r w:rsidRPr="00001AEE">
              <w:rPr>
                <w:kern w:val="0"/>
                <w:sz w:val="24"/>
                <w:vertAlign w:val="subscript"/>
              </w:rPr>
              <w:t>Cr</w:t>
            </w:r>
            <w:r w:rsidR="0071241F">
              <w:rPr>
                <w:kern w:val="0"/>
                <w:sz w:val="24"/>
              </w:rPr>
              <w:t>0.3</w:t>
            </w:r>
            <w:r w:rsidR="00884CD0">
              <w:rPr>
                <w:kern w:val="0"/>
                <w:sz w:val="24"/>
              </w:rPr>
              <w:t>9</w:t>
            </w:r>
            <w:r w:rsidR="0071241F">
              <w:rPr>
                <w:kern w:val="0"/>
                <w:sz w:val="24"/>
              </w:rPr>
              <w:t>5</w:t>
            </w:r>
            <w:r w:rsidRPr="00001AEE">
              <w:rPr>
                <w:kern w:val="0"/>
                <w:sz w:val="24"/>
              </w:rPr>
              <w:t>t/a</w:t>
            </w:r>
            <w:r w:rsidRPr="00001AEE">
              <w:rPr>
                <w:rFonts w:ascii="宋体" w:hAnsi="宋体"/>
                <w:kern w:val="0"/>
                <w:sz w:val="24"/>
              </w:rPr>
              <w:t>，</w:t>
            </w:r>
            <w:r w:rsidRPr="00001AEE">
              <w:rPr>
                <w:kern w:val="0"/>
                <w:sz w:val="24"/>
              </w:rPr>
              <w:t>NH</w:t>
            </w:r>
            <w:r w:rsidRPr="00001AEE">
              <w:rPr>
                <w:kern w:val="0"/>
                <w:sz w:val="24"/>
                <w:vertAlign w:val="subscript"/>
              </w:rPr>
              <w:t>3</w:t>
            </w:r>
            <w:r>
              <w:rPr>
                <w:kern w:val="0"/>
                <w:sz w:val="24"/>
              </w:rPr>
              <w:t>-N0.</w:t>
            </w:r>
            <w:r w:rsidR="00884CD0">
              <w:rPr>
                <w:rFonts w:hint="eastAsia"/>
                <w:kern w:val="0"/>
                <w:sz w:val="24"/>
              </w:rPr>
              <w:t>039</w:t>
            </w:r>
            <w:r w:rsidRPr="00001AEE">
              <w:rPr>
                <w:kern w:val="0"/>
                <w:sz w:val="24"/>
              </w:rPr>
              <w:t>t/a</w:t>
            </w:r>
            <w:r w:rsidRPr="00001AEE">
              <w:rPr>
                <w:rFonts w:ascii="宋体" w:hAnsi="宋体"/>
                <w:kern w:val="0"/>
                <w:sz w:val="24"/>
              </w:rPr>
              <w:t>。</w:t>
            </w:r>
          </w:p>
          <w:p w14:paraId="78B9796F" w14:textId="77777777" w:rsidR="00001AEE" w:rsidRPr="00001AEE" w:rsidRDefault="00001AEE" w:rsidP="00001AEE">
            <w:pPr>
              <w:adjustRightInd w:val="0"/>
              <w:spacing w:line="360" w:lineRule="auto"/>
              <w:ind w:firstLine="480"/>
              <w:contextualSpacing/>
              <w:rPr>
                <w:rFonts w:cs="宋体"/>
                <w:kern w:val="0"/>
                <w:sz w:val="24"/>
              </w:rPr>
            </w:pPr>
            <w:r w:rsidRPr="00001AEE">
              <w:rPr>
                <w:rFonts w:ascii="宋体" w:hAnsi="宋体"/>
                <w:kern w:val="0"/>
                <w:sz w:val="24"/>
              </w:rPr>
              <w:t>现有企业废水排放量及水质见表</w:t>
            </w:r>
            <w:r w:rsidRPr="00001AEE">
              <w:rPr>
                <w:kern w:val="0"/>
                <w:sz w:val="24"/>
              </w:rPr>
              <w:t>1-1</w:t>
            </w:r>
            <w:r w:rsidR="00E928E7">
              <w:rPr>
                <w:rFonts w:hint="eastAsia"/>
                <w:kern w:val="0"/>
                <w:sz w:val="24"/>
              </w:rPr>
              <w:t>0</w:t>
            </w:r>
            <w:r w:rsidRPr="00001AEE">
              <w:rPr>
                <w:rFonts w:ascii="宋体" w:hAnsi="宋体"/>
                <w:kern w:val="0"/>
                <w:sz w:val="24"/>
              </w:rPr>
              <w:t>。</w:t>
            </w:r>
          </w:p>
          <w:p w14:paraId="7E7485D7" w14:textId="77777777" w:rsidR="00001AEE" w:rsidRPr="00001AEE" w:rsidRDefault="00001AEE" w:rsidP="00001AEE">
            <w:pPr>
              <w:adjustRightInd w:val="0"/>
              <w:snapToGrid w:val="0"/>
              <w:jc w:val="center"/>
              <w:rPr>
                <w:b/>
                <w:bCs/>
                <w:szCs w:val="21"/>
              </w:rPr>
            </w:pPr>
            <w:r w:rsidRPr="00001AEE">
              <w:rPr>
                <w:rFonts w:ascii="宋体" w:hAnsi="宋体"/>
                <w:b/>
                <w:bCs/>
                <w:szCs w:val="21"/>
              </w:rPr>
              <w:t>表</w:t>
            </w:r>
            <w:r w:rsidRPr="00001AEE">
              <w:rPr>
                <w:b/>
                <w:bCs/>
                <w:szCs w:val="21"/>
              </w:rPr>
              <w:t>1-1</w:t>
            </w:r>
            <w:r w:rsidR="00E928E7">
              <w:rPr>
                <w:rFonts w:hint="eastAsia"/>
                <w:b/>
                <w:bCs/>
                <w:szCs w:val="21"/>
              </w:rPr>
              <w:t>0</w:t>
            </w:r>
            <w:r w:rsidRPr="00001AEE">
              <w:rPr>
                <w:b/>
                <w:bCs/>
                <w:szCs w:val="21"/>
              </w:rPr>
              <w:t xml:space="preserve"> </w:t>
            </w:r>
            <w:r w:rsidRPr="00001AEE">
              <w:rPr>
                <w:rFonts w:ascii="宋体" w:hAnsi="宋体"/>
                <w:b/>
                <w:bCs/>
                <w:szCs w:val="21"/>
              </w:rPr>
              <w:t>现有企业废水产生及排放情况</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276"/>
              <w:gridCol w:w="1559"/>
              <w:gridCol w:w="850"/>
              <w:gridCol w:w="1134"/>
              <w:gridCol w:w="1020"/>
              <w:gridCol w:w="1127"/>
              <w:gridCol w:w="906"/>
            </w:tblGrid>
            <w:tr w:rsidR="00655A22" w:rsidRPr="00001AEE" w14:paraId="655C85CA" w14:textId="77777777" w:rsidTr="00655A22">
              <w:trPr>
                <w:trHeight w:val="312"/>
                <w:jc w:val="center"/>
              </w:trPr>
              <w:tc>
                <w:tcPr>
                  <w:tcW w:w="845" w:type="dxa"/>
                  <w:vMerge w:val="restart"/>
                  <w:tcBorders>
                    <w:top w:val="single" w:sz="4" w:space="0" w:color="auto"/>
                    <w:left w:val="single" w:sz="4" w:space="0" w:color="auto"/>
                    <w:bottom w:val="single" w:sz="4" w:space="0" w:color="auto"/>
                    <w:right w:val="single" w:sz="4" w:space="0" w:color="auto"/>
                  </w:tcBorders>
                  <w:vAlign w:val="center"/>
                  <w:hideMark/>
                </w:tcPr>
                <w:p w14:paraId="573F864F"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废水</w:t>
                  </w:r>
                </w:p>
              </w:tc>
              <w:tc>
                <w:tcPr>
                  <w:tcW w:w="1276" w:type="dxa"/>
                  <w:vMerge w:val="restart"/>
                  <w:tcBorders>
                    <w:top w:val="single" w:sz="4" w:space="0" w:color="auto"/>
                    <w:left w:val="nil"/>
                    <w:bottom w:val="single" w:sz="4" w:space="0" w:color="auto"/>
                    <w:right w:val="single" w:sz="4" w:space="0" w:color="auto"/>
                  </w:tcBorders>
                  <w:vAlign w:val="center"/>
                  <w:hideMark/>
                </w:tcPr>
                <w:p w14:paraId="3B10729F"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主要污染物</w:t>
                  </w:r>
                </w:p>
              </w:tc>
              <w:tc>
                <w:tcPr>
                  <w:tcW w:w="2409" w:type="dxa"/>
                  <w:gridSpan w:val="2"/>
                  <w:tcBorders>
                    <w:top w:val="single" w:sz="4" w:space="0" w:color="auto"/>
                    <w:left w:val="nil"/>
                    <w:bottom w:val="single" w:sz="4" w:space="0" w:color="auto"/>
                    <w:right w:val="single" w:sz="4" w:space="0" w:color="auto"/>
                  </w:tcBorders>
                  <w:vAlign w:val="center"/>
                  <w:hideMark/>
                </w:tcPr>
                <w:p w14:paraId="010A0326" w14:textId="77777777" w:rsidR="00001AEE" w:rsidRPr="00001AEE" w:rsidRDefault="00001AEE" w:rsidP="00001AEE">
                  <w:pPr>
                    <w:adjustRightInd w:val="0"/>
                    <w:ind w:leftChars="-50" w:left="-105" w:rightChars="-50" w:right="-105"/>
                    <w:contextualSpacing/>
                    <w:jc w:val="center"/>
                    <w:textAlignment w:val="center"/>
                    <w:outlineLvl w:val="2"/>
                    <w:rPr>
                      <w:b/>
                      <w:bCs/>
                      <w:szCs w:val="21"/>
                    </w:rPr>
                  </w:pPr>
                  <w:r w:rsidRPr="00001AEE">
                    <w:rPr>
                      <w:b/>
                      <w:bCs/>
                      <w:szCs w:val="21"/>
                    </w:rPr>
                    <w:t>产生情况</w:t>
                  </w:r>
                </w:p>
              </w:tc>
              <w:tc>
                <w:tcPr>
                  <w:tcW w:w="2154" w:type="dxa"/>
                  <w:gridSpan w:val="2"/>
                  <w:tcBorders>
                    <w:top w:val="single" w:sz="4" w:space="0" w:color="auto"/>
                    <w:left w:val="nil"/>
                    <w:bottom w:val="single" w:sz="4" w:space="0" w:color="auto"/>
                    <w:right w:val="single" w:sz="4" w:space="0" w:color="auto"/>
                  </w:tcBorders>
                  <w:vAlign w:val="center"/>
                  <w:hideMark/>
                </w:tcPr>
                <w:p w14:paraId="782783EC" w14:textId="77777777" w:rsidR="00001AEE" w:rsidRPr="00001AEE" w:rsidRDefault="00001AEE" w:rsidP="00001AEE">
                  <w:pPr>
                    <w:adjustRightInd w:val="0"/>
                    <w:ind w:leftChars="-50" w:left="-105" w:rightChars="-50" w:right="-105"/>
                    <w:contextualSpacing/>
                    <w:jc w:val="center"/>
                    <w:textAlignment w:val="center"/>
                    <w:outlineLvl w:val="2"/>
                    <w:rPr>
                      <w:b/>
                      <w:bCs/>
                      <w:szCs w:val="21"/>
                    </w:rPr>
                  </w:pPr>
                  <w:r w:rsidRPr="00001AEE">
                    <w:rPr>
                      <w:b/>
                      <w:bCs/>
                      <w:szCs w:val="21"/>
                    </w:rPr>
                    <w:t>纳管排放情况</w:t>
                  </w:r>
                </w:p>
              </w:tc>
              <w:tc>
                <w:tcPr>
                  <w:tcW w:w="2033" w:type="dxa"/>
                  <w:gridSpan w:val="2"/>
                  <w:tcBorders>
                    <w:top w:val="single" w:sz="4" w:space="0" w:color="auto"/>
                    <w:left w:val="nil"/>
                    <w:bottom w:val="single" w:sz="4" w:space="0" w:color="auto"/>
                    <w:right w:val="single" w:sz="4" w:space="0" w:color="auto"/>
                  </w:tcBorders>
                  <w:vAlign w:val="center"/>
                  <w:hideMark/>
                </w:tcPr>
                <w:p w14:paraId="1EFCDAA4" w14:textId="77777777" w:rsidR="00001AEE" w:rsidRPr="00001AEE" w:rsidRDefault="00001AEE" w:rsidP="00001AEE">
                  <w:pPr>
                    <w:adjustRightInd w:val="0"/>
                    <w:ind w:leftChars="-50" w:left="-105" w:rightChars="-50" w:right="-105"/>
                    <w:contextualSpacing/>
                    <w:jc w:val="center"/>
                    <w:textAlignment w:val="center"/>
                    <w:outlineLvl w:val="2"/>
                    <w:rPr>
                      <w:b/>
                      <w:bCs/>
                      <w:szCs w:val="21"/>
                    </w:rPr>
                  </w:pPr>
                  <w:r w:rsidRPr="00001AEE">
                    <w:rPr>
                      <w:b/>
                      <w:bCs/>
                      <w:szCs w:val="21"/>
                    </w:rPr>
                    <w:t>最终排放情况</w:t>
                  </w:r>
                </w:p>
              </w:tc>
            </w:tr>
            <w:tr w:rsidR="00655A22" w:rsidRPr="00001AEE" w14:paraId="56B23E0D" w14:textId="77777777" w:rsidTr="00655A22">
              <w:trPr>
                <w:trHeight w:val="312"/>
                <w:jc w:val="center"/>
              </w:trPr>
              <w:tc>
                <w:tcPr>
                  <w:tcW w:w="845" w:type="dxa"/>
                  <w:vMerge/>
                  <w:tcBorders>
                    <w:top w:val="single" w:sz="4" w:space="0" w:color="auto"/>
                    <w:left w:val="single" w:sz="4" w:space="0" w:color="auto"/>
                    <w:bottom w:val="single" w:sz="4" w:space="0" w:color="auto"/>
                    <w:right w:val="single" w:sz="4" w:space="0" w:color="auto"/>
                  </w:tcBorders>
                  <w:vAlign w:val="center"/>
                  <w:hideMark/>
                </w:tcPr>
                <w:p w14:paraId="298589C6" w14:textId="77777777" w:rsidR="00001AEE" w:rsidRPr="00001AEE" w:rsidRDefault="00001AEE" w:rsidP="00001AEE">
                  <w:pPr>
                    <w:widowControl/>
                    <w:jc w:val="left"/>
                    <w:rPr>
                      <w:b/>
                      <w:bCs/>
                      <w:szCs w:val="21"/>
                    </w:rPr>
                  </w:pPr>
                </w:p>
              </w:tc>
              <w:tc>
                <w:tcPr>
                  <w:tcW w:w="1276" w:type="dxa"/>
                  <w:vMerge/>
                  <w:tcBorders>
                    <w:top w:val="single" w:sz="4" w:space="0" w:color="auto"/>
                    <w:left w:val="nil"/>
                    <w:bottom w:val="single" w:sz="4" w:space="0" w:color="auto"/>
                    <w:right w:val="single" w:sz="4" w:space="0" w:color="auto"/>
                  </w:tcBorders>
                  <w:vAlign w:val="center"/>
                  <w:hideMark/>
                </w:tcPr>
                <w:p w14:paraId="03034048" w14:textId="77777777" w:rsidR="00001AEE" w:rsidRPr="00001AEE" w:rsidRDefault="00001AEE" w:rsidP="00001AEE">
                  <w:pPr>
                    <w:widowControl/>
                    <w:jc w:val="left"/>
                    <w:rPr>
                      <w:b/>
                      <w:bCs/>
                      <w:szCs w:val="21"/>
                    </w:rPr>
                  </w:pPr>
                </w:p>
              </w:tc>
              <w:tc>
                <w:tcPr>
                  <w:tcW w:w="1559" w:type="dxa"/>
                  <w:tcBorders>
                    <w:top w:val="single" w:sz="4" w:space="0" w:color="auto"/>
                    <w:left w:val="nil"/>
                    <w:bottom w:val="single" w:sz="4" w:space="0" w:color="auto"/>
                    <w:right w:val="single" w:sz="4" w:space="0" w:color="auto"/>
                  </w:tcBorders>
                  <w:vAlign w:val="center"/>
                  <w:hideMark/>
                </w:tcPr>
                <w:p w14:paraId="2EC5CB58"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平均产生浓度（</w:t>
                  </w:r>
                  <w:r w:rsidRPr="00001AEE">
                    <w:rPr>
                      <w:b/>
                      <w:bCs/>
                      <w:szCs w:val="21"/>
                    </w:rPr>
                    <w:t>mg/L</w:t>
                  </w:r>
                  <w:r w:rsidRPr="00001AEE">
                    <w:rPr>
                      <w:rFonts w:ascii="宋体" w:hAnsi="宋体"/>
                      <w:b/>
                      <w:bCs/>
                      <w:szCs w:val="21"/>
                    </w:rPr>
                    <w:t>）</w:t>
                  </w:r>
                </w:p>
              </w:tc>
              <w:tc>
                <w:tcPr>
                  <w:tcW w:w="850" w:type="dxa"/>
                  <w:tcBorders>
                    <w:top w:val="single" w:sz="4" w:space="0" w:color="auto"/>
                    <w:left w:val="nil"/>
                    <w:bottom w:val="single" w:sz="4" w:space="0" w:color="auto"/>
                    <w:right w:val="single" w:sz="4" w:space="0" w:color="auto"/>
                  </w:tcBorders>
                  <w:vAlign w:val="center"/>
                  <w:hideMark/>
                </w:tcPr>
                <w:p w14:paraId="7516C9DB"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产生量</w:t>
                  </w:r>
                  <w:r w:rsidRPr="00001AEE">
                    <w:rPr>
                      <w:b/>
                      <w:bCs/>
                      <w:szCs w:val="21"/>
                    </w:rPr>
                    <w:t>(t/a)</w:t>
                  </w:r>
                </w:p>
              </w:tc>
              <w:tc>
                <w:tcPr>
                  <w:tcW w:w="1134" w:type="dxa"/>
                  <w:tcBorders>
                    <w:top w:val="single" w:sz="4" w:space="0" w:color="auto"/>
                    <w:left w:val="nil"/>
                    <w:bottom w:val="single" w:sz="4" w:space="0" w:color="auto"/>
                    <w:right w:val="single" w:sz="4" w:space="0" w:color="auto"/>
                  </w:tcBorders>
                  <w:vAlign w:val="center"/>
                  <w:hideMark/>
                </w:tcPr>
                <w:p w14:paraId="064AD411"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排放浓度（</w:t>
                  </w:r>
                  <w:r w:rsidRPr="00001AEE">
                    <w:rPr>
                      <w:b/>
                      <w:bCs/>
                      <w:szCs w:val="21"/>
                    </w:rPr>
                    <w:t>mg/L</w:t>
                  </w:r>
                  <w:r w:rsidRPr="00001AEE">
                    <w:rPr>
                      <w:rFonts w:ascii="宋体" w:hAnsi="宋体"/>
                      <w:b/>
                      <w:bCs/>
                      <w:szCs w:val="21"/>
                    </w:rPr>
                    <w:t>）</w:t>
                  </w:r>
                </w:p>
              </w:tc>
              <w:tc>
                <w:tcPr>
                  <w:tcW w:w="1020" w:type="dxa"/>
                  <w:tcBorders>
                    <w:top w:val="single" w:sz="4" w:space="0" w:color="auto"/>
                    <w:left w:val="nil"/>
                    <w:bottom w:val="single" w:sz="4" w:space="0" w:color="auto"/>
                    <w:right w:val="single" w:sz="4" w:space="0" w:color="auto"/>
                  </w:tcBorders>
                  <w:vAlign w:val="center"/>
                  <w:hideMark/>
                </w:tcPr>
                <w:p w14:paraId="7FB64D3D"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排放量</w:t>
                  </w:r>
                  <w:r w:rsidRPr="00001AEE">
                    <w:rPr>
                      <w:b/>
                      <w:bCs/>
                      <w:szCs w:val="21"/>
                    </w:rPr>
                    <w:t>(t/a)</w:t>
                  </w:r>
                </w:p>
              </w:tc>
              <w:tc>
                <w:tcPr>
                  <w:tcW w:w="1127" w:type="dxa"/>
                  <w:tcBorders>
                    <w:top w:val="single" w:sz="4" w:space="0" w:color="auto"/>
                    <w:left w:val="nil"/>
                    <w:bottom w:val="single" w:sz="4" w:space="0" w:color="auto"/>
                    <w:right w:val="single" w:sz="4" w:space="0" w:color="auto"/>
                  </w:tcBorders>
                  <w:vAlign w:val="center"/>
                  <w:hideMark/>
                </w:tcPr>
                <w:p w14:paraId="0FBE1ECA"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排放浓度（</w:t>
                  </w:r>
                  <w:r w:rsidRPr="00001AEE">
                    <w:rPr>
                      <w:b/>
                      <w:bCs/>
                      <w:szCs w:val="21"/>
                    </w:rPr>
                    <w:t>mg/L</w:t>
                  </w:r>
                  <w:r w:rsidRPr="00001AEE">
                    <w:rPr>
                      <w:rFonts w:ascii="宋体" w:hAnsi="宋体"/>
                      <w:b/>
                      <w:bCs/>
                      <w:szCs w:val="21"/>
                    </w:rPr>
                    <w:t>）</w:t>
                  </w:r>
                </w:p>
              </w:tc>
              <w:tc>
                <w:tcPr>
                  <w:tcW w:w="906" w:type="dxa"/>
                  <w:tcBorders>
                    <w:top w:val="single" w:sz="4" w:space="0" w:color="auto"/>
                    <w:left w:val="nil"/>
                    <w:bottom w:val="single" w:sz="4" w:space="0" w:color="auto"/>
                    <w:right w:val="single" w:sz="4" w:space="0" w:color="auto"/>
                  </w:tcBorders>
                  <w:vAlign w:val="center"/>
                  <w:hideMark/>
                </w:tcPr>
                <w:p w14:paraId="0BAFE827"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排放量</w:t>
                  </w:r>
                </w:p>
                <w:p w14:paraId="7669DF8E" w14:textId="77777777" w:rsidR="00001AEE" w:rsidRPr="00001AEE" w:rsidRDefault="00001AEE" w:rsidP="00001AEE">
                  <w:pPr>
                    <w:adjustRightInd w:val="0"/>
                    <w:contextualSpacing/>
                    <w:jc w:val="center"/>
                    <w:textAlignment w:val="center"/>
                    <w:outlineLvl w:val="2"/>
                    <w:rPr>
                      <w:b/>
                      <w:bCs/>
                      <w:szCs w:val="21"/>
                    </w:rPr>
                  </w:pPr>
                  <w:r w:rsidRPr="00001AEE">
                    <w:rPr>
                      <w:b/>
                      <w:bCs/>
                      <w:szCs w:val="21"/>
                    </w:rPr>
                    <w:t>(t/a)</w:t>
                  </w:r>
                </w:p>
              </w:tc>
            </w:tr>
            <w:tr w:rsidR="00655A22" w:rsidRPr="00001AEE" w14:paraId="7376367D" w14:textId="77777777" w:rsidTr="00655A22">
              <w:trPr>
                <w:trHeight w:val="90"/>
                <w:jc w:val="center"/>
              </w:trPr>
              <w:tc>
                <w:tcPr>
                  <w:tcW w:w="845" w:type="dxa"/>
                  <w:vMerge w:val="restart"/>
                  <w:tcBorders>
                    <w:top w:val="nil"/>
                    <w:left w:val="single" w:sz="4" w:space="0" w:color="auto"/>
                    <w:bottom w:val="single" w:sz="4" w:space="0" w:color="auto"/>
                    <w:right w:val="single" w:sz="4" w:space="0" w:color="auto"/>
                  </w:tcBorders>
                  <w:vAlign w:val="center"/>
                  <w:hideMark/>
                </w:tcPr>
                <w:p w14:paraId="0F034F1E" w14:textId="77777777" w:rsidR="00001AEE" w:rsidRPr="00001AEE" w:rsidRDefault="00001AEE" w:rsidP="00001AEE">
                  <w:pPr>
                    <w:adjustRightInd w:val="0"/>
                    <w:contextualSpacing/>
                    <w:jc w:val="center"/>
                    <w:textAlignment w:val="center"/>
                    <w:outlineLvl w:val="2"/>
                    <w:rPr>
                      <w:szCs w:val="21"/>
                    </w:rPr>
                  </w:pPr>
                  <w:r w:rsidRPr="00001AEE">
                    <w:rPr>
                      <w:szCs w:val="21"/>
                    </w:rPr>
                    <w:t>生活污水</w:t>
                  </w:r>
                </w:p>
              </w:tc>
              <w:tc>
                <w:tcPr>
                  <w:tcW w:w="1276" w:type="dxa"/>
                  <w:tcBorders>
                    <w:top w:val="single" w:sz="4" w:space="0" w:color="auto"/>
                    <w:left w:val="nil"/>
                    <w:bottom w:val="single" w:sz="4" w:space="0" w:color="auto"/>
                    <w:right w:val="single" w:sz="4" w:space="0" w:color="auto"/>
                  </w:tcBorders>
                  <w:noWrap/>
                  <w:vAlign w:val="center"/>
                  <w:hideMark/>
                </w:tcPr>
                <w:p w14:paraId="0CFEF5F0" w14:textId="77777777" w:rsidR="00001AEE" w:rsidRPr="00001AEE" w:rsidRDefault="00001AEE" w:rsidP="00001AEE">
                  <w:pPr>
                    <w:adjustRightInd w:val="0"/>
                    <w:contextualSpacing/>
                    <w:jc w:val="center"/>
                    <w:textAlignment w:val="center"/>
                    <w:outlineLvl w:val="2"/>
                    <w:rPr>
                      <w:szCs w:val="21"/>
                    </w:rPr>
                  </w:pPr>
                  <w:r w:rsidRPr="00001AEE">
                    <w:rPr>
                      <w:szCs w:val="21"/>
                    </w:rPr>
                    <w:t>废水量</w:t>
                  </w:r>
                </w:p>
              </w:tc>
              <w:tc>
                <w:tcPr>
                  <w:tcW w:w="1559" w:type="dxa"/>
                  <w:tcBorders>
                    <w:top w:val="single" w:sz="4" w:space="0" w:color="auto"/>
                    <w:left w:val="nil"/>
                    <w:bottom w:val="single" w:sz="4" w:space="0" w:color="auto"/>
                    <w:right w:val="single" w:sz="4" w:space="0" w:color="auto"/>
                  </w:tcBorders>
                  <w:noWrap/>
                  <w:vAlign w:val="center"/>
                  <w:hideMark/>
                </w:tcPr>
                <w:p w14:paraId="2C2DA8F8" w14:textId="77777777" w:rsidR="00001AEE" w:rsidRPr="00001AEE" w:rsidRDefault="00001AEE" w:rsidP="00001AEE">
                  <w:pPr>
                    <w:adjustRightInd w:val="0"/>
                    <w:contextualSpacing/>
                    <w:jc w:val="center"/>
                    <w:textAlignment w:val="center"/>
                    <w:outlineLvl w:val="2"/>
                    <w:rPr>
                      <w:szCs w:val="21"/>
                    </w:rPr>
                  </w:pPr>
                  <w:r w:rsidRPr="00001AEE">
                    <w:rPr>
                      <w:szCs w:val="21"/>
                    </w:rPr>
                    <w:t>/</w:t>
                  </w:r>
                </w:p>
              </w:tc>
              <w:tc>
                <w:tcPr>
                  <w:tcW w:w="850" w:type="dxa"/>
                  <w:tcBorders>
                    <w:top w:val="single" w:sz="4" w:space="0" w:color="auto"/>
                    <w:left w:val="nil"/>
                    <w:bottom w:val="single" w:sz="4" w:space="0" w:color="auto"/>
                    <w:right w:val="single" w:sz="4" w:space="0" w:color="auto"/>
                  </w:tcBorders>
                  <w:vAlign w:val="center"/>
                  <w:hideMark/>
                </w:tcPr>
                <w:p w14:paraId="6EB7EF15" w14:textId="18AECABF" w:rsidR="00001AEE" w:rsidRPr="00001AEE" w:rsidRDefault="00544D70" w:rsidP="00001AEE">
                  <w:pPr>
                    <w:adjustRightInd w:val="0"/>
                    <w:contextualSpacing/>
                    <w:jc w:val="center"/>
                    <w:textAlignment w:val="center"/>
                    <w:outlineLvl w:val="2"/>
                    <w:rPr>
                      <w:szCs w:val="21"/>
                    </w:rPr>
                  </w:pPr>
                  <w:r>
                    <w:rPr>
                      <w:rFonts w:hint="eastAsia"/>
                      <w:szCs w:val="21"/>
                    </w:rPr>
                    <w:t>7897.5</w:t>
                  </w:r>
                </w:p>
              </w:tc>
              <w:tc>
                <w:tcPr>
                  <w:tcW w:w="1134" w:type="dxa"/>
                  <w:tcBorders>
                    <w:top w:val="single" w:sz="4" w:space="0" w:color="auto"/>
                    <w:left w:val="nil"/>
                    <w:bottom w:val="single" w:sz="4" w:space="0" w:color="auto"/>
                    <w:right w:val="single" w:sz="4" w:space="0" w:color="auto"/>
                  </w:tcBorders>
                  <w:noWrap/>
                  <w:vAlign w:val="center"/>
                  <w:hideMark/>
                </w:tcPr>
                <w:p w14:paraId="215BF34A" w14:textId="77777777" w:rsidR="00001AEE" w:rsidRPr="00001AEE" w:rsidRDefault="00001AEE" w:rsidP="00001AEE">
                  <w:pPr>
                    <w:adjustRightInd w:val="0"/>
                    <w:contextualSpacing/>
                    <w:jc w:val="center"/>
                    <w:textAlignment w:val="center"/>
                    <w:outlineLvl w:val="2"/>
                    <w:rPr>
                      <w:szCs w:val="21"/>
                    </w:rPr>
                  </w:pPr>
                  <w:r w:rsidRPr="00001AEE">
                    <w:rPr>
                      <w:szCs w:val="21"/>
                    </w:rPr>
                    <w:t>/</w:t>
                  </w:r>
                </w:p>
              </w:tc>
              <w:tc>
                <w:tcPr>
                  <w:tcW w:w="1020" w:type="dxa"/>
                  <w:tcBorders>
                    <w:top w:val="single" w:sz="4" w:space="0" w:color="auto"/>
                    <w:left w:val="nil"/>
                    <w:bottom w:val="single" w:sz="4" w:space="0" w:color="auto"/>
                    <w:right w:val="single" w:sz="4" w:space="0" w:color="auto"/>
                  </w:tcBorders>
                  <w:vAlign w:val="center"/>
                  <w:hideMark/>
                </w:tcPr>
                <w:p w14:paraId="5F911EB2" w14:textId="6CC2768D" w:rsidR="00001AEE" w:rsidRPr="00001AEE" w:rsidRDefault="00544D70" w:rsidP="00001AEE">
                  <w:pPr>
                    <w:adjustRightInd w:val="0"/>
                    <w:contextualSpacing/>
                    <w:jc w:val="center"/>
                    <w:textAlignment w:val="center"/>
                    <w:outlineLvl w:val="2"/>
                    <w:rPr>
                      <w:szCs w:val="21"/>
                    </w:rPr>
                  </w:pPr>
                  <w:r>
                    <w:rPr>
                      <w:rFonts w:hint="eastAsia"/>
                      <w:szCs w:val="21"/>
                    </w:rPr>
                    <w:t>7897.5</w:t>
                  </w:r>
                </w:p>
              </w:tc>
              <w:tc>
                <w:tcPr>
                  <w:tcW w:w="1127" w:type="dxa"/>
                  <w:tcBorders>
                    <w:top w:val="single" w:sz="4" w:space="0" w:color="auto"/>
                    <w:left w:val="nil"/>
                    <w:bottom w:val="single" w:sz="4" w:space="0" w:color="auto"/>
                    <w:right w:val="single" w:sz="4" w:space="0" w:color="auto"/>
                  </w:tcBorders>
                  <w:noWrap/>
                  <w:vAlign w:val="center"/>
                  <w:hideMark/>
                </w:tcPr>
                <w:p w14:paraId="5D537112" w14:textId="77777777" w:rsidR="00001AEE" w:rsidRPr="00001AEE" w:rsidRDefault="00001AEE" w:rsidP="00001AEE">
                  <w:pPr>
                    <w:adjustRightInd w:val="0"/>
                    <w:contextualSpacing/>
                    <w:jc w:val="center"/>
                    <w:textAlignment w:val="center"/>
                    <w:outlineLvl w:val="2"/>
                    <w:rPr>
                      <w:szCs w:val="21"/>
                    </w:rPr>
                  </w:pPr>
                  <w:r w:rsidRPr="00001AEE">
                    <w:rPr>
                      <w:szCs w:val="21"/>
                    </w:rPr>
                    <w:t>/</w:t>
                  </w:r>
                </w:p>
              </w:tc>
              <w:tc>
                <w:tcPr>
                  <w:tcW w:w="906" w:type="dxa"/>
                  <w:tcBorders>
                    <w:top w:val="single" w:sz="4" w:space="0" w:color="auto"/>
                    <w:left w:val="nil"/>
                    <w:bottom w:val="single" w:sz="4" w:space="0" w:color="auto"/>
                    <w:right w:val="single" w:sz="4" w:space="0" w:color="auto"/>
                  </w:tcBorders>
                  <w:vAlign w:val="center"/>
                  <w:hideMark/>
                </w:tcPr>
                <w:p w14:paraId="6525BAA5" w14:textId="3E13721F" w:rsidR="00001AEE" w:rsidRPr="00001AEE" w:rsidRDefault="00544D70" w:rsidP="00001AEE">
                  <w:pPr>
                    <w:adjustRightInd w:val="0"/>
                    <w:contextualSpacing/>
                    <w:jc w:val="center"/>
                    <w:textAlignment w:val="center"/>
                    <w:outlineLvl w:val="2"/>
                    <w:rPr>
                      <w:szCs w:val="21"/>
                    </w:rPr>
                  </w:pPr>
                  <w:r>
                    <w:rPr>
                      <w:rFonts w:hint="eastAsia"/>
                      <w:szCs w:val="21"/>
                    </w:rPr>
                    <w:t>7897.5</w:t>
                  </w:r>
                </w:p>
              </w:tc>
            </w:tr>
            <w:tr w:rsidR="00655A22" w:rsidRPr="00001AEE" w14:paraId="40F4F2AD" w14:textId="77777777" w:rsidTr="00655A22">
              <w:trPr>
                <w:trHeight w:val="340"/>
                <w:jc w:val="center"/>
              </w:trPr>
              <w:tc>
                <w:tcPr>
                  <w:tcW w:w="845" w:type="dxa"/>
                  <w:vMerge/>
                  <w:tcBorders>
                    <w:top w:val="nil"/>
                    <w:left w:val="single" w:sz="4" w:space="0" w:color="auto"/>
                    <w:bottom w:val="single" w:sz="4" w:space="0" w:color="auto"/>
                    <w:right w:val="single" w:sz="4" w:space="0" w:color="auto"/>
                  </w:tcBorders>
                  <w:vAlign w:val="center"/>
                  <w:hideMark/>
                </w:tcPr>
                <w:p w14:paraId="19153E7E" w14:textId="77777777" w:rsidR="00001AEE" w:rsidRPr="00001AEE" w:rsidRDefault="00001AEE" w:rsidP="00001AEE">
                  <w:pPr>
                    <w:widowControl/>
                    <w:jc w:val="left"/>
                    <w:rPr>
                      <w:szCs w:val="21"/>
                    </w:rPr>
                  </w:pPr>
                </w:p>
              </w:tc>
              <w:tc>
                <w:tcPr>
                  <w:tcW w:w="1276" w:type="dxa"/>
                  <w:tcBorders>
                    <w:top w:val="single" w:sz="4" w:space="0" w:color="auto"/>
                    <w:left w:val="nil"/>
                    <w:bottom w:val="single" w:sz="4" w:space="0" w:color="auto"/>
                    <w:right w:val="single" w:sz="4" w:space="0" w:color="auto"/>
                  </w:tcBorders>
                  <w:noWrap/>
                  <w:vAlign w:val="center"/>
                  <w:hideMark/>
                </w:tcPr>
                <w:p w14:paraId="5F0B1C99" w14:textId="77777777" w:rsidR="00001AEE" w:rsidRPr="00001AEE" w:rsidRDefault="00001AEE" w:rsidP="00001AEE">
                  <w:pPr>
                    <w:adjustRightInd w:val="0"/>
                    <w:contextualSpacing/>
                    <w:jc w:val="center"/>
                    <w:textAlignment w:val="center"/>
                    <w:outlineLvl w:val="2"/>
                    <w:rPr>
                      <w:szCs w:val="21"/>
                    </w:rPr>
                  </w:pPr>
                  <w:r w:rsidRPr="00001AEE">
                    <w:rPr>
                      <w:szCs w:val="21"/>
                    </w:rPr>
                    <w:t>COD</w:t>
                  </w:r>
                  <w:r w:rsidRPr="00001AEE">
                    <w:rPr>
                      <w:szCs w:val="21"/>
                      <w:vertAlign w:val="subscript"/>
                    </w:rPr>
                    <w:t>Cr</w:t>
                  </w:r>
                </w:p>
              </w:tc>
              <w:tc>
                <w:tcPr>
                  <w:tcW w:w="1559" w:type="dxa"/>
                  <w:tcBorders>
                    <w:top w:val="single" w:sz="4" w:space="0" w:color="auto"/>
                    <w:left w:val="nil"/>
                    <w:bottom w:val="single" w:sz="4" w:space="0" w:color="auto"/>
                    <w:right w:val="single" w:sz="4" w:space="0" w:color="auto"/>
                  </w:tcBorders>
                  <w:noWrap/>
                  <w:vAlign w:val="center"/>
                </w:tcPr>
                <w:p w14:paraId="4854F598" w14:textId="7DC62C95" w:rsidR="00001AEE" w:rsidRPr="00001AEE" w:rsidRDefault="00C223C8" w:rsidP="00001AEE">
                  <w:pPr>
                    <w:adjustRightInd w:val="0"/>
                    <w:contextualSpacing/>
                    <w:jc w:val="center"/>
                    <w:textAlignment w:val="center"/>
                    <w:outlineLvl w:val="2"/>
                    <w:rPr>
                      <w:szCs w:val="21"/>
                    </w:rPr>
                  </w:pPr>
                  <w:r>
                    <w:rPr>
                      <w:rFonts w:hint="eastAsia"/>
                      <w:szCs w:val="21"/>
                    </w:rPr>
                    <w:t>320</w:t>
                  </w:r>
                </w:p>
              </w:tc>
              <w:tc>
                <w:tcPr>
                  <w:tcW w:w="850" w:type="dxa"/>
                  <w:tcBorders>
                    <w:top w:val="single" w:sz="4" w:space="0" w:color="auto"/>
                    <w:left w:val="nil"/>
                    <w:bottom w:val="single" w:sz="4" w:space="0" w:color="auto"/>
                    <w:right w:val="single" w:sz="4" w:space="0" w:color="auto"/>
                  </w:tcBorders>
                  <w:vAlign w:val="center"/>
                  <w:hideMark/>
                </w:tcPr>
                <w:p w14:paraId="7E5EA427" w14:textId="0345170E" w:rsidR="00001AEE" w:rsidRPr="00001AEE" w:rsidRDefault="00544D70" w:rsidP="00001AEE">
                  <w:pPr>
                    <w:adjustRightInd w:val="0"/>
                    <w:contextualSpacing/>
                    <w:jc w:val="center"/>
                    <w:textAlignment w:val="center"/>
                    <w:outlineLvl w:val="2"/>
                    <w:rPr>
                      <w:szCs w:val="21"/>
                    </w:rPr>
                  </w:pPr>
                  <w:r>
                    <w:rPr>
                      <w:rFonts w:hint="eastAsia"/>
                      <w:szCs w:val="21"/>
                    </w:rPr>
                    <w:t>2.527</w:t>
                  </w:r>
                </w:p>
              </w:tc>
              <w:tc>
                <w:tcPr>
                  <w:tcW w:w="1134" w:type="dxa"/>
                  <w:tcBorders>
                    <w:top w:val="single" w:sz="4" w:space="0" w:color="auto"/>
                    <w:left w:val="nil"/>
                    <w:bottom w:val="single" w:sz="4" w:space="0" w:color="auto"/>
                    <w:right w:val="single" w:sz="4" w:space="0" w:color="auto"/>
                  </w:tcBorders>
                  <w:noWrap/>
                  <w:vAlign w:val="center"/>
                  <w:hideMark/>
                </w:tcPr>
                <w:p w14:paraId="0FCC6781" w14:textId="77777777" w:rsidR="00001AEE" w:rsidRPr="00001AEE" w:rsidRDefault="00001AEE" w:rsidP="00001AEE">
                  <w:pPr>
                    <w:adjustRightInd w:val="0"/>
                    <w:contextualSpacing/>
                    <w:jc w:val="center"/>
                    <w:textAlignment w:val="center"/>
                    <w:outlineLvl w:val="2"/>
                    <w:rPr>
                      <w:szCs w:val="21"/>
                    </w:rPr>
                  </w:pPr>
                  <w:r w:rsidRPr="00001AEE">
                    <w:rPr>
                      <w:szCs w:val="21"/>
                    </w:rPr>
                    <w:t>500</w:t>
                  </w:r>
                </w:p>
              </w:tc>
              <w:tc>
                <w:tcPr>
                  <w:tcW w:w="1020" w:type="dxa"/>
                  <w:tcBorders>
                    <w:top w:val="single" w:sz="4" w:space="0" w:color="auto"/>
                    <w:left w:val="nil"/>
                    <w:bottom w:val="single" w:sz="4" w:space="0" w:color="auto"/>
                    <w:right w:val="single" w:sz="4" w:space="0" w:color="auto"/>
                  </w:tcBorders>
                  <w:vAlign w:val="center"/>
                  <w:hideMark/>
                </w:tcPr>
                <w:p w14:paraId="2FAB72BE" w14:textId="17C6651F" w:rsidR="00001AEE" w:rsidRPr="00001AEE" w:rsidRDefault="00544D70" w:rsidP="00001AEE">
                  <w:pPr>
                    <w:adjustRightInd w:val="0"/>
                    <w:contextualSpacing/>
                    <w:jc w:val="center"/>
                    <w:textAlignment w:val="center"/>
                    <w:outlineLvl w:val="2"/>
                    <w:rPr>
                      <w:szCs w:val="21"/>
                    </w:rPr>
                  </w:pPr>
                  <w:r>
                    <w:rPr>
                      <w:rFonts w:hint="eastAsia"/>
                      <w:szCs w:val="21"/>
                    </w:rPr>
                    <w:t>3.949</w:t>
                  </w:r>
                </w:p>
              </w:tc>
              <w:tc>
                <w:tcPr>
                  <w:tcW w:w="1127" w:type="dxa"/>
                  <w:tcBorders>
                    <w:top w:val="single" w:sz="4" w:space="0" w:color="auto"/>
                    <w:left w:val="nil"/>
                    <w:bottom w:val="single" w:sz="4" w:space="0" w:color="auto"/>
                    <w:right w:val="single" w:sz="4" w:space="0" w:color="auto"/>
                  </w:tcBorders>
                  <w:noWrap/>
                  <w:vAlign w:val="center"/>
                  <w:hideMark/>
                </w:tcPr>
                <w:p w14:paraId="5F5DA34F" w14:textId="77777777" w:rsidR="00001AEE" w:rsidRPr="00001AEE" w:rsidRDefault="00001AEE" w:rsidP="00001AEE">
                  <w:pPr>
                    <w:adjustRightInd w:val="0"/>
                    <w:contextualSpacing/>
                    <w:jc w:val="center"/>
                    <w:textAlignment w:val="center"/>
                    <w:outlineLvl w:val="2"/>
                    <w:rPr>
                      <w:szCs w:val="21"/>
                    </w:rPr>
                  </w:pPr>
                  <w:r w:rsidRPr="00001AEE">
                    <w:rPr>
                      <w:szCs w:val="21"/>
                    </w:rPr>
                    <w:t>50</w:t>
                  </w:r>
                </w:p>
              </w:tc>
              <w:tc>
                <w:tcPr>
                  <w:tcW w:w="906" w:type="dxa"/>
                  <w:tcBorders>
                    <w:top w:val="single" w:sz="4" w:space="0" w:color="auto"/>
                    <w:left w:val="nil"/>
                    <w:bottom w:val="single" w:sz="4" w:space="0" w:color="auto"/>
                    <w:right w:val="single" w:sz="4" w:space="0" w:color="auto"/>
                  </w:tcBorders>
                  <w:vAlign w:val="center"/>
                  <w:hideMark/>
                </w:tcPr>
                <w:p w14:paraId="264F080F" w14:textId="45AEAA4A" w:rsidR="00001AEE" w:rsidRPr="00001AEE" w:rsidRDefault="00655A22" w:rsidP="00544D70">
                  <w:pPr>
                    <w:adjustRightInd w:val="0"/>
                    <w:contextualSpacing/>
                    <w:jc w:val="center"/>
                    <w:textAlignment w:val="center"/>
                    <w:outlineLvl w:val="2"/>
                    <w:rPr>
                      <w:szCs w:val="21"/>
                    </w:rPr>
                  </w:pPr>
                  <w:r>
                    <w:rPr>
                      <w:rFonts w:hint="eastAsia"/>
                      <w:szCs w:val="21"/>
                    </w:rPr>
                    <w:t>0.</w:t>
                  </w:r>
                  <w:r w:rsidR="00544D70">
                    <w:rPr>
                      <w:rFonts w:hint="eastAsia"/>
                      <w:szCs w:val="21"/>
                    </w:rPr>
                    <w:t>395</w:t>
                  </w:r>
                </w:p>
              </w:tc>
            </w:tr>
            <w:tr w:rsidR="00655A22" w:rsidRPr="00001AEE" w14:paraId="7F5ABF10" w14:textId="77777777" w:rsidTr="00655A22">
              <w:trPr>
                <w:trHeight w:val="340"/>
                <w:jc w:val="center"/>
              </w:trPr>
              <w:tc>
                <w:tcPr>
                  <w:tcW w:w="845" w:type="dxa"/>
                  <w:vMerge/>
                  <w:tcBorders>
                    <w:top w:val="nil"/>
                    <w:left w:val="single" w:sz="4" w:space="0" w:color="auto"/>
                    <w:bottom w:val="single" w:sz="4" w:space="0" w:color="auto"/>
                    <w:right w:val="single" w:sz="4" w:space="0" w:color="auto"/>
                  </w:tcBorders>
                  <w:vAlign w:val="center"/>
                  <w:hideMark/>
                </w:tcPr>
                <w:p w14:paraId="100EBEC7" w14:textId="77777777" w:rsidR="00001AEE" w:rsidRPr="00001AEE" w:rsidRDefault="00001AEE" w:rsidP="00001AEE">
                  <w:pPr>
                    <w:widowControl/>
                    <w:jc w:val="left"/>
                    <w:rPr>
                      <w:szCs w:val="21"/>
                    </w:rPr>
                  </w:pPr>
                </w:p>
              </w:tc>
              <w:tc>
                <w:tcPr>
                  <w:tcW w:w="1276" w:type="dxa"/>
                  <w:tcBorders>
                    <w:top w:val="single" w:sz="4" w:space="0" w:color="auto"/>
                    <w:left w:val="nil"/>
                    <w:bottom w:val="single" w:sz="4" w:space="0" w:color="auto"/>
                    <w:right w:val="single" w:sz="4" w:space="0" w:color="auto"/>
                  </w:tcBorders>
                  <w:noWrap/>
                  <w:vAlign w:val="center"/>
                  <w:hideMark/>
                </w:tcPr>
                <w:p w14:paraId="20B9894C" w14:textId="77777777" w:rsidR="00001AEE" w:rsidRPr="00001AEE" w:rsidRDefault="00001AEE" w:rsidP="00001AEE">
                  <w:pPr>
                    <w:adjustRightInd w:val="0"/>
                    <w:contextualSpacing/>
                    <w:jc w:val="center"/>
                    <w:textAlignment w:val="center"/>
                    <w:outlineLvl w:val="2"/>
                    <w:rPr>
                      <w:szCs w:val="21"/>
                    </w:rPr>
                  </w:pPr>
                  <w:r w:rsidRPr="00001AEE">
                    <w:rPr>
                      <w:szCs w:val="21"/>
                    </w:rPr>
                    <w:t>NH</w:t>
                  </w:r>
                  <w:r w:rsidRPr="00001AEE">
                    <w:rPr>
                      <w:szCs w:val="21"/>
                      <w:vertAlign w:val="subscript"/>
                    </w:rPr>
                    <w:t>3</w:t>
                  </w:r>
                  <w:r w:rsidRPr="00001AEE">
                    <w:rPr>
                      <w:szCs w:val="21"/>
                    </w:rPr>
                    <w:t>-N</w:t>
                  </w:r>
                </w:p>
              </w:tc>
              <w:tc>
                <w:tcPr>
                  <w:tcW w:w="1559" w:type="dxa"/>
                  <w:tcBorders>
                    <w:top w:val="single" w:sz="4" w:space="0" w:color="auto"/>
                    <w:left w:val="nil"/>
                    <w:bottom w:val="single" w:sz="4" w:space="0" w:color="auto"/>
                    <w:right w:val="single" w:sz="4" w:space="0" w:color="auto"/>
                  </w:tcBorders>
                  <w:noWrap/>
                  <w:vAlign w:val="center"/>
                  <w:hideMark/>
                </w:tcPr>
                <w:p w14:paraId="08D4FA82" w14:textId="77777777" w:rsidR="00001AEE" w:rsidRPr="00001AEE" w:rsidRDefault="00001AEE" w:rsidP="00001AEE">
                  <w:pPr>
                    <w:adjustRightInd w:val="0"/>
                    <w:contextualSpacing/>
                    <w:jc w:val="center"/>
                    <w:textAlignment w:val="center"/>
                    <w:outlineLvl w:val="2"/>
                    <w:rPr>
                      <w:szCs w:val="21"/>
                    </w:rPr>
                  </w:pPr>
                  <w:r w:rsidRPr="00001AEE">
                    <w:rPr>
                      <w:szCs w:val="21"/>
                    </w:rPr>
                    <w:t>35</w:t>
                  </w:r>
                </w:p>
              </w:tc>
              <w:tc>
                <w:tcPr>
                  <w:tcW w:w="850" w:type="dxa"/>
                  <w:tcBorders>
                    <w:top w:val="single" w:sz="4" w:space="0" w:color="auto"/>
                    <w:left w:val="nil"/>
                    <w:bottom w:val="single" w:sz="4" w:space="0" w:color="auto"/>
                    <w:right w:val="single" w:sz="4" w:space="0" w:color="auto"/>
                  </w:tcBorders>
                  <w:vAlign w:val="center"/>
                  <w:hideMark/>
                </w:tcPr>
                <w:p w14:paraId="6D9B1528" w14:textId="04985B4E" w:rsidR="00001AEE" w:rsidRPr="00001AEE" w:rsidRDefault="00655A22" w:rsidP="00544D70">
                  <w:pPr>
                    <w:adjustRightInd w:val="0"/>
                    <w:contextualSpacing/>
                    <w:jc w:val="center"/>
                    <w:textAlignment w:val="center"/>
                    <w:outlineLvl w:val="2"/>
                    <w:rPr>
                      <w:szCs w:val="21"/>
                    </w:rPr>
                  </w:pPr>
                  <w:r>
                    <w:rPr>
                      <w:rFonts w:hint="eastAsia"/>
                      <w:szCs w:val="21"/>
                    </w:rPr>
                    <w:t>0.</w:t>
                  </w:r>
                  <w:r w:rsidR="00544D70">
                    <w:rPr>
                      <w:rFonts w:hint="eastAsia"/>
                      <w:szCs w:val="21"/>
                    </w:rPr>
                    <w:t>276</w:t>
                  </w:r>
                </w:p>
              </w:tc>
              <w:tc>
                <w:tcPr>
                  <w:tcW w:w="1134" w:type="dxa"/>
                  <w:tcBorders>
                    <w:top w:val="single" w:sz="4" w:space="0" w:color="auto"/>
                    <w:left w:val="nil"/>
                    <w:bottom w:val="single" w:sz="4" w:space="0" w:color="auto"/>
                    <w:right w:val="single" w:sz="4" w:space="0" w:color="auto"/>
                  </w:tcBorders>
                  <w:noWrap/>
                  <w:vAlign w:val="center"/>
                  <w:hideMark/>
                </w:tcPr>
                <w:p w14:paraId="718787C1" w14:textId="77777777" w:rsidR="00001AEE" w:rsidRPr="00001AEE" w:rsidRDefault="00001AEE" w:rsidP="00001AEE">
                  <w:pPr>
                    <w:adjustRightInd w:val="0"/>
                    <w:contextualSpacing/>
                    <w:jc w:val="center"/>
                    <w:textAlignment w:val="center"/>
                    <w:outlineLvl w:val="2"/>
                    <w:rPr>
                      <w:szCs w:val="21"/>
                    </w:rPr>
                  </w:pPr>
                  <w:r w:rsidRPr="00001AEE">
                    <w:rPr>
                      <w:szCs w:val="21"/>
                    </w:rPr>
                    <w:t>35</w:t>
                  </w:r>
                </w:p>
              </w:tc>
              <w:tc>
                <w:tcPr>
                  <w:tcW w:w="1020" w:type="dxa"/>
                  <w:tcBorders>
                    <w:top w:val="single" w:sz="4" w:space="0" w:color="auto"/>
                    <w:left w:val="nil"/>
                    <w:bottom w:val="single" w:sz="4" w:space="0" w:color="auto"/>
                    <w:right w:val="single" w:sz="4" w:space="0" w:color="auto"/>
                  </w:tcBorders>
                  <w:vAlign w:val="center"/>
                  <w:hideMark/>
                </w:tcPr>
                <w:p w14:paraId="776FEA6D" w14:textId="277FA8C2" w:rsidR="00001AEE" w:rsidRPr="00001AEE" w:rsidRDefault="00544D70" w:rsidP="00974272">
                  <w:pPr>
                    <w:adjustRightInd w:val="0"/>
                    <w:contextualSpacing/>
                    <w:jc w:val="center"/>
                    <w:textAlignment w:val="center"/>
                    <w:outlineLvl w:val="2"/>
                    <w:rPr>
                      <w:szCs w:val="21"/>
                    </w:rPr>
                  </w:pPr>
                  <w:r>
                    <w:rPr>
                      <w:rFonts w:hint="eastAsia"/>
                      <w:szCs w:val="21"/>
                    </w:rPr>
                    <w:t>0.276</w:t>
                  </w:r>
                </w:p>
              </w:tc>
              <w:tc>
                <w:tcPr>
                  <w:tcW w:w="1127" w:type="dxa"/>
                  <w:tcBorders>
                    <w:top w:val="single" w:sz="4" w:space="0" w:color="auto"/>
                    <w:left w:val="nil"/>
                    <w:bottom w:val="single" w:sz="4" w:space="0" w:color="auto"/>
                    <w:right w:val="single" w:sz="4" w:space="0" w:color="auto"/>
                  </w:tcBorders>
                  <w:noWrap/>
                  <w:vAlign w:val="center"/>
                  <w:hideMark/>
                </w:tcPr>
                <w:p w14:paraId="1B81466B" w14:textId="77777777" w:rsidR="00001AEE" w:rsidRPr="00001AEE" w:rsidRDefault="00001AEE" w:rsidP="00001AEE">
                  <w:pPr>
                    <w:adjustRightInd w:val="0"/>
                    <w:contextualSpacing/>
                    <w:jc w:val="center"/>
                    <w:textAlignment w:val="center"/>
                    <w:outlineLvl w:val="2"/>
                    <w:rPr>
                      <w:szCs w:val="21"/>
                    </w:rPr>
                  </w:pPr>
                  <w:r w:rsidRPr="00001AEE">
                    <w:rPr>
                      <w:szCs w:val="21"/>
                    </w:rPr>
                    <w:t>5</w:t>
                  </w:r>
                </w:p>
              </w:tc>
              <w:tc>
                <w:tcPr>
                  <w:tcW w:w="906" w:type="dxa"/>
                  <w:tcBorders>
                    <w:top w:val="single" w:sz="4" w:space="0" w:color="auto"/>
                    <w:left w:val="nil"/>
                    <w:bottom w:val="single" w:sz="4" w:space="0" w:color="auto"/>
                    <w:right w:val="single" w:sz="4" w:space="0" w:color="auto"/>
                  </w:tcBorders>
                  <w:vAlign w:val="center"/>
                  <w:hideMark/>
                </w:tcPr>
                <w:p w14:paraId="49774339" w14:textId="436A53A0" w:rsidR="00001AEE" w:rsidRPr="00001AEE" w:rsidRDefault="00544D70" w:rsidP="00974272">
                  <w:pPr>
                    <w:adjustRightInd w:val="0"/>
                    <w:contextualSpacing/>
                    <w:jc w:val="center"/>
                    <w:textAlignment w:val="center"/>
                    <w:outlineLvl w:val="2"/>
                    <w:rPr>
                      <w:szCs w:val="21"/>
                    </w:rPr>
                  </w:pPr>
                  <w:r>
                    <w:rPr>
                      <w:rFonts w:hint="eastAsia"/>
                      <w:szCs w:val="21"/>
                    </w:rPr>
                    <w:t>0.039</w:t>
                  </w:r>
                </w:p>
              </w:tc>
            </w:tr>
          </w:tbl>
          <w:p w14:paraId="5760D574" w14:textId="77777777" w:rsidR="00655A22" w:rsidRDefault="00655A22" w:rsidP="00655A22">
            <w:pPr>
              <w:adjustRightInd w:val="0"/>
              <w:snapToGrid w:val="0"/>
              <w:spacing w:line="352" w:lineRule="auto"/>
              <w:rPr>
                <w:b/>
                <w:bCs/>
                <w:sz w:val="24"/>
              </w:rPr>
            </w:pPr>
            <w:r>
              <w:rPr>
                <w:b/>
                <w:bCs/>
                <w:sz w:val="24"/>
              </w:rPr>
              <w:t>1.3.3.2</w:t>
            </w:r>
            <w:r>
              <w:rPr>
                <w:rFonts w:ascii="宋体" w:hAnsi="宋体"/>
                <w:b/>
                <w:bCs/>
                <w:sz w:val="24"/>
              </w:rPr>
              <w:t>废气</w:t>
            </w:r>
          </w:p>
          <w:p w14:paraId="38E99ABC" w14:textId="77777777" w:rsidR="008A357B" w:rsidRPr="008A357B" w:rsidRDefault="008A357B" w:rsidP="008A357B">
            <w:pPr>
              <w:spacing w:line="360" w:lineRule="auto"/>
              <w:ind w:firstLineChars="200" w:firstLine="480"/>
              <w:rPr>
                <w:sz w:val="24"/>
              </w:rPr>
            </w:pPr>
            <w:r w:rsidRPr="008A357B">
              <w:rPr>
                <w:sz w:val="24"/>
              </w:rPr>
              <w:t>1</w:t>
            </w:r>
            <w:r w:rsidRPr="008A357B">
              <w:rPr>
                <w:sz w:val="24"/>
              </w:rPr>
              <w:t>、防治措施</w:t>
            </w:r>
          </w:p>
          <w:p w14:paraId="74E1DEBB" w14:textId="64B1E2F0" w:rsidR="00001AEE" w:rsidRDefault="008A357B" w:rsidP="008A357B">
            <w:pPr>
              <w:spacing w:line="360" w:lineRule="auto"/>
              <w:ind w:firstLineChars="200" w:firstLine="480"/>
              <w:rPr>
                <w:sz w:val="24"/>
              </w:rPr>
            </w:pPr>
            <w:r w:rsidRPr="008A357B">
              <w:rPr>
                <w:sz w:val="24"/>
              </w:rPr>
              <w:t>食堂油烟废气</w:t>
            </w:r>
            <w:r w:rsidRPr="008A357B">
              <w:rPr>
                <w:rFonts w:hint="eastAsia"/>
                <w:sz w:val="24"/>
              </w:rPr>
              <w:t>，</w:t>
            </w:r>
            <w:r w:rsidRPr="008A357B">
              <w:rPr>
                <w:sz w:val="24"/>
              </w:rPr>
              <w:t>现有企业设有食堂，员工就餐产生油烟废气，目前食堂油烟废气经油烟净化装置处理后引至屋顶</w:t>
            </w:r>
            <w:r w:rsidR="000F0708">
              <w:rPr>
                <w:sz w:val="24"/>
              </w:rPr>
              <w:t>高空</w:t>
            </w:r>
            <w:r w:rsidRPr="008A357B">
              <w:rPr>
                <w:sz w:val="24"/>
              </w:rPr>
              <w:t>排放。</w:t>
            </w:r>
          </w:p>
          <w:p w14:paraId="182AB43B" w14:textId="77777777" w:rsidR="002A276E" w:rsidRDefault="00960280" w:rsidP="008A357B">
            <w:pPr>
              <w:spacing w:line="360" w:lineRule="auto"/>
              <w:ind w:firstLineChars="200" w:firstLine="480"/>
              <w:rPr>
                <w:sz w:val="24"/>
              </w:rPr>
            </w:pPr>
            <w:r>
              <w:rPr>
                <w:rFonts w:hint="eastAsia"/>
                <w:sz w:val="24"/>
              </w:rPr>
              <w:t>2</w:t>
            </w:r>
            <w:r w:rsidR="008A357B" w:rsidRPr="008A357B">
              <w:rPr>
                <w:sz w:val="24"/>
              </w:rPr>
              <w:t>、</w:t>
            </w:r>
            <w:r w:rsidR="002A276E" w:rsidRPr="002A276E">
              <w:rPr>
                <w:rFonts w:hint="eastAsia"/>
                <w:sz w:val="24"/>
              </w:rPr>
              <w:t>产排污核算</w:t>
            </w:r>
          </w:p>
          <w:p w14:paraId="3950FE7F" w14:textId="202BB69A" w:rsidR="008A357B" w:rsidRDefault="005D0039" w:rsidP="008A357B">
            <w:pPr>
              <w:spacing w:line="360" w:lineRule="auto"/>
              <w:ind w:firstLineChars="200" w:firstLine="480"/>
              <w:rPr>
                <w:sz w:val="24"/>
              </w:rPr>
            </w:pPr>
            <w:r w:rsidRPr="002753D7">
              <w:rPr>
                <w:rFonts w:hint="eastAsia"/>
                <w:color w:val="000000" w:themeColor="text1"/>
                <w:sz w:val="24"/>
              </w:rPr>
              <w:t>企业</w:t>
            </w:r>
            <w:r w:rsidR="008A357B" w:rsidRPr="002753D7">
              <w:rPr>
                <w:rFonts w:hint="eastAsia"/>
                <w:color w:val="000000" w:themeColor="text1"/>
                <w:sz w:val="24"/>
              </w:rPr>
              <w:t>现有</w:t>
            </w:r>
            <w:r w:rsidR="00D5551A" w:rsidRPr="002753D7">
              <w:rPr>
                <w:rFonts w:hint="eastAsia"/>
                <w:color w:val="000000" w:themeColor="text1"/>
                <w:sz w:val="24"/>
              </w:rPr>
              <w:t>项目</w:t>
            </w:r>
            <w:r w:rsidR="008A357B" w:rsidRPr="002753D7">
              <w:rPr>
                <w:rFonts w:hint="eastAsia"/>
                <w:color w:val="000000" w:themeColor="text1"/>
                <w:sz w:val="24"/>
              </w:rPr>
              <w:t>员工</w:t>
            </w:r>
            <w:r w:rsidR="008A357B" w:rsidRPr="002753D7">
              <w:rPr>
                <w:rFonts w:hint="eastAsia"/>
                <w:color w:val="000000" w:themeColor="text1"/>
                <w:sz w:val="24"/>
              </w:rPr>
              <w:t xml:space="preserve">380 </w:t>
            </w:r>
            <w:r w:rsidR="008A357B" w:rsidRPr="002753D7">
              <w:rPr>
                <w:rFonts w:hint="eastAsia"/>
                <w:color w:val="000000" w:themeColor="text1"/>
                <w:sz w:val="24"/>
              </w:rPr>
              <w:t>人，食堂每天就</w:t>
            </w:r>
            <w:r w:rsidR="008A357B" w:rsidRPr="008A357B">
              <w:rPr>
                <w:rFonts w:hint="eastAsia"/>
                <w:sz w:val="24"/>
              </w:rPr>
              <w:t>餐人数考虑</w:t>
            </w:r>
            <w:r w:rsidR="008A357B">
              <w:rPr>
                <w:rFonts w:hint="eastAsia"/>
                <w:sz w:val="24"/>
              </w:rPr>
              <w:t>380</w:t>
            </w:r>
            <w:r w:rsidR="008A357B" w:rsidRPr="008A357B">
              <w:rPr>
                <w:rFonts w:hint="eastAsia"/>
                <w:sz w:val="24"/>
              </w:rPr>
              <w:t>人左右，按人均耗油量</w:t>
            </w:r>
            <w:r w:rsidR="008A357B" w:rsidRPr="008A357B">
              <w:rPr>
                <w:rFonts w:hint="eastAsia"/>
                <w:sz w:val="24"/>
              </w:rPr>
              <w:t>30g/</w:t>
            </w:r>
            <w:r w:rsidR="008A357B" w:rsidRPr="008A357B">
              <w:rPr>
                <w:rFonts w:hint="eastAsia"/>
                <w:sz w:val="24"/>
              </w:rPr>
              <w:t>人•</w:t>
            </w:r>
            <w:r w:rsidR="008A357B" w:rsidRPr="008A357B">
              <w:rPr>
                <w:rFonts w:hint="eastAsia"/>
                <w:sz w:val="24"/>
              </w:rPr>
              <w:t>d</w:t>
            </w:r>
            <w:r w:rsidR="008A357B" w:rsidRPr="008A357B">
              <w:rPr>
                <w:rFonts w:hint="eastAsia"/>
                <w:sz w:val="24"/>
              </w:rPr>
              <w:t>计，则食用油用量约</w:t>
            </w:r>
            <w:r w:rsidR="008A357B">
              <w:rPr>
                <w:rFonts w:hint="eastAsia"/>
                <w:sz w:val="24"/>
              </w:rPr>
              <w:t>3.42</w:t>
            </w:r>
            <w:r w:rsidR="008A357B" w:rsidRPr="008A357B">
              <w:rPr>
                <w:rFonts w:hint="eastAsia"/>
                <w:sz w:val="24"/>
              </w:rPr>
              <w:t>t/a</w:t>
            </w:r>
            <w:r w:rsidR="008A357B" w:rsidRPr="008A357B">
              <w:rPr>
                <w:rFonts w:hint="eastAsia"/>
                <w:sz w:val="24"/>
              </w:rPr>
              <w:t>，油烟排放系数按</w:t>
            </w:r>
            <w:r w:rsidR="008A357B" w:rsidRPr="008A357B">
              <w:rPr>
                <w:rFonts w:hint="eastAsia"/>
                <w:sz w:val="24"/>
              </w:rPr>
              <w:t xml:space="preserve">3.00% </w:t>
            </w:r>
            <w:r w:rsidR="008A357B" w:rsidRPr="008A357B">
              <w:rPr>
                <w:rFonts w:hint="eastAsia"/>
                <w:sz w:val="24"/>
              </w:rPr>
              <w:t>计，油烟产生量为</w:t>
            </w:r>
            <w:r w:rsidR="008A357B">
              <w:rPr>
                <w:rFonts w:hint="eastAsia"/>
                <w:sz w:val="24"/>
              </w:rPr>
              <w:t>0.103</w:t>
            </w:r>
            <w:r w:rsidR="008A357B" w:rsidRPr="008A357B">
              <w:rPr>
                <w:rFonts w:hint="eastAsia"/>
                <w:sz w:val="24"/>
              </w:rPr>
              <w:t>t/a</w:t>
            </w:r>
            <w:r w:rsidR="008A357B" w:rsidRPr="008A357B">
              <w:rPr>
                <w:rFonts w:hint="eastAsia"/>
                <w:sz w:val="24"/>
              </w:rPr>
              <w:t>。根据《饮食业油烟排放标准（试行）》（</w:t>
            </w:r>
            <w:r w:rsidR="008A357B" w:rsidRPr="008A357B">
              <w:rPr>
                <w:rFonts w:hint="eastAsia"/>
                <w:sz w:val="24"/>
              </w:rPr>
              <w:t>GB18483-2001</w:t>
            </w:r>
            <w:r w:rsidR="008A357B" w:rsidRPr="008A357B">
              <w:rPr>
                <w:rFonts w:hint="eastAsia"/>
                <w:sz w:val="24"/>
              </w:rPr>
              <w:t>）中的大型规模标准（基准灶头数＝</w:t>
            </w:r>
            <w:r w:rsidR="008A357B">
              <w:rPr>
                <w:rFonts w:hint="eastAsia"/>
                <w:sz w:val="24"/>
              </w:rPr>
              <w:t>8</w:t>
            </w:r>
            <w:r w:rsidR="008A357B" w:rsidRPr="008A357B">
              <w:rPr>
                <w:rFonts w:hint="eastAsia"/>
                <w:sz w:val="24"/>
              </w:rPr>
              <w:t>），风量应为</w:t>
            </w:r>
            <w:r w:rsidR="008A357B" w:rsidRPr="008A357B">
              <w:rPr>
                <w:rFonts w:hint="eastAsia"/>
                <w:sz w:val="24"/>
              </w:rPr>
              <w:t>1</w:t>
            </w:r>
            <w:r w:rsidR="008A357B">
              <w:rPr>
                <w:rFonts w:hint="eastAsia"/>
                <w:sz w:val="24"/>
              </w:rPr>
              <w:t>6</w:t>
            </w:r>
            <w:r w:rsidR="008A357B" w:rsidRPr="008A357B">
              <w:rPr>
                <w:rFonts w:hint="eastAsia"/>
                <w:sz w:val="24"/>
              </w:rPr>
              <w:t>000m</w:t>
            </w:r>
            <w:r w:rsidR="008A357B" w:rsidRPr="008A357B">
              <w:rPr>
                <w:rFonts w:hint="eastAsia"/>
                <w:sz w:val="24"/>
                <w:vertAlign w:val="superscript"/>
              </w:rPr>
              <w:t>3</w:t>
            </w:r>
            <w:r w:rsidR="008A357B" w:rsidRPr="008A357B">
              <w:rPr>
                <w:rFonts w:hint="eastAsia"/>
                <w:sz w:val="24"/>
              </w:rPr>
              <w:t xml:space="preserve"> /h</w:t>
            </w:r>
            <w:r w:rsidR="008A357B" w:rsidRPr="008A357B">
              <w:rPr>
                <w:rFonts w:hint="eastAsia"/>
                <w:sz w:val="24"/>
              </w:rPr>
              <w:t>，则本项目油烟废气产生浓度为</w:t>
            </w:r>
            <w:r w:rsidR="00D3756D">
              <w:rPr>
                <w:rFonts w:hint="eastAsia"/>
                <w:sz w:val="24"/>
              </w:rPr>
              <w:t>7.125</w:t>
            </w:r>
            <w:r w:rsidR="008A357B" w:rsidRPr="008A357B">
              <w:rPr>
                <w:rFonts w:hint="eastAsia"/>
                <w:sz w:val="24"/>
              </w:rPr>
              <w:t>mg/m</w:t>
            </w:r>
            <w:r w:rsidR="008A357B" w:rsidRPr="00360B62">
              <w:rPr>
                <w:rFonts w:hint="eastAsia"/>
                <w:sz w:val="24"/>
                <w:vertAlign w:val="superscript"/>
              </w:rPr>
              <w:t>3</w:t>
            </w:r>
            <w:r w:rsidR="008A357B" w:rsidRPr="008A357B">
              <w:rPr>
                <w:rFonts w:hint="eastAsia"/>
                <w:sz w:val="24"/>
              </w:rPr>
              <w:t>，采用油烟净化装置进行处理，处理效率达到</w:t>
            </w:r>
            <w:r w:rsidR="008A357B" w:rsidRPr="008A357B">
              <w:rPr>
                <w:rFonts w:hint="eastAsia"/>
                <w:sz w:val="24"/>
              </w:rPr>
              <w:t>85%</w:t>
            </w:r>
            <w:r w:rsidR="008A357B" w:rsidRPr="008A357B">
              <w:rPr>
                <w:rFonts w:hint="eastAsia"/>
                <w:sz w:val="24"/>
              </w:rPr>
              <w:t>以上，</w:t>
            </w:r>
            <w:r w:rsidR="008A395C" w:rsidRPr="008A395C">
              <w:rPr>
                <w:rFonts w:hint="eastAsia"/>
                <w:sz w:val="24"/>
              </w:rPr>
              <w:t>经处理达标后的油烟废气引至屋顶高空排放</w:t>
            </w:r>
            <w:r w:rsidR="008A357B" w:rsidRPr="008A357B">
              <w:rPr>
                <w:rFonts w:hint="eastAsia"/>
                <w:sz w:val="24"/>
              </w:rPr>
              <w:t>，油烟排放量为</w:t>
            </w:r>
            <w:r w:rsidR="008A357B">
              <w:rPr>
                <w:rFonts w:hint="eastAsia"/>
                <w:sz w:val="24"/>
              </w:rPr>
              <w:t>0.015</w:t>
            </w:r>
            <w:r w:rsidR="008A357B" w:rsidRPr="008A357B">
              <w:rPr>
                <w:rFonts w:hint="eastAsia"/>
                <w:sz w:val="24"/>
              </w:rPr>
              <w:t>t/a</w:t>
            </w:r>
            <w:r w:rsidR="008A357B" w:rsidRPr="008A357B">
              <w:rPr>
                <w:rFonts w:hint="eastAsia"/>
                <w:sz w:val="24"/>
              </w:rPr>
              <w:t>，排放浓度为</w:t>
            </w:r>
            <w:r w:rsidR="00D3756D">
              <w:rPr>
                <w:rFonts w:hint="eastAsia"/>
                <w:sz w:val="24"/>
              </w:rPr>
              <w:t>1.063</w:t>
            </w:r>
            <w:r w:rsidR="008A357B" w:rsidRPr="008A357B">
              <w:rPr>
                <w:rFonts w:hint="eastAsia"/>
                <w:sz w:val="24"/>
              </w:rPr>
              <w:t>mg/m</w:t>
            </w:r>
            <w:r w:rsidR="008A357B" w:rsidRPr="00B667C3">
              <w:rPr>
                <w:rFonts w:hint="eastAsia"/>
                <w:sz w:val="24"/>
                <w:vertAlign w:val="superscript"/>
              </w:rPr>
              <w:t>3</w:t>
            </w:r>
            <w:r w:rsidR="008A357B" w:rsidRPr="008A357B">
              <w:rPr>
                <w:rFonts w:hint="eastAsia"/>
                <w:sz w:val="24"/>
              </w:rPr>
              <w:t>。</w:t>
            </w:r>
          </w:p>
          <w:p w14:paraId="7340176A" w14:textId="77777777" w:rsidR="002A276E" w:rsidRPr="002A276E" w:rsidRDefault="002A276E" w:rsidP="002A276E">
            <w:pPr>
              <w:widowControl/>
              <w:spacing w:line="360" w:lineRule="auto"/>
              <w:ind w:firstLineChars="200" w:firstLine="480"/>
              <w:jc w:val="left"/>
              <w:rPr>
                <w:sz w:val="24"/>
              </w:rPr>
            </w:pPr>
            <w:r w:rsidRPr="002A276E">
              <w:rPr>
                <w:rFonts w:hint="eastAsia"/>
                <w:sz w:val="24"/>
              </w:rPr>
              <w:t>由此可知，厨房油烟废气经油烟净化装置处理后，油烟的排放浓度</w:t>
            </w:r>
            <w:r>
              <w:rPr>
                <w:rFonts w:hint="eastAsia"/>
                <w:sz w:val="24"/>
              </w:rPr>
              <w:t>可以达到</w:t>
            </w:r>
            <w:r w:rsidRPr="002A276E">
              <w:rPr>
                <w:rFonts w:hint="eastAsia"/>
                <w:sz w:val="24"/>
              </w:rPr>
              <w:t>《饮食业油烟排放标准（试行）》（</w:t>
            </w:r>
            <w:r w:rsidRPr="002A276E">
              <w:rPr>
                <w:rFonts w:hint="eastAsia"/>
                <w:sz w:val="24"/>
              </w:rPr>
              <w:t>GB1843-2001</w:t>
            </w:r>
            <w:r w:rsidRPr="002A276E">
              <w:rPr>
                <w:rFonts w:hint="eastAsia"/>
                <w:sz w:val="24"/>
              </w:rPr>
              <w:t>）</w:t>
            </w:r>
            <w:r>
              <w:rPr>
                <w:rFonts w:hint="eastAsia"/>
                <w:sz w:val="24"/>
              </w:rPr>
              <w:t>大</w:t>
            </w:r>
            <w:r w:rsidRPr="002A276E">
              <w:rPr>
                <w:rFonts w:hint="eastAsia"/>
                <w:sz w:val="24"/>
              </w:rPr>
              <w:t>型规模小于</w:t>
            </w:r>
            <w:r w:rsidRPr="002A276E">
              <w:rPr>
                <w:rFonts w:hint="eastAsia"/>
                <w:sz w:val="24"/>
              </w:rPr>
              <w:t>2.0 mg/m</w:t>
            </w:r>
            <w:r w:rsidRPr="002A276E">
              <w:rPr>
                <w:rFonts w:hint="eastAsia"/>
                <w:sz w:val="24"/>
                <w:vertAlign w:val="superscript"/>
              </w:rPr>
              <w:t>3</w:t>
            </w:r>
            <w:r w:rsidRPr="002A276E">
              <w:rPr>
                <w:rFonts w:hint="eastAsia"/>
                <w:sz w:val="24"/>
              </w:rPr>
              <w:t>的标准要求</w:t>
            </w:r>
            <w:r>
              <w:rPr>
                <w:rFonts w:hint="eastAsia"/>
                <w:sz w:val="24"/>
              </w:rPr>
              <w:t>。</w:t>
            </w:r>
          </w:p>
          <w:p w14:paraId="7CCF3012" w14:textId="77777777" w:rsidR="002A276E" w:rsidRDefault="002A276E" w:rsidP="002A276E">
            <w:pPr>
              <w:adjustRightInd w:val="0"/>
              <w:snapToGrid w:val="0"/>
              <w:spacing w:line="352" w:lineRule="auto"/>
              <w:rPr>
                <w:rFonts w:ascii="宋体" w:hAnsi="宋体"/>
                <w:b/>
                <w:bCs/>
                <w:sz w:val="24"/>
              </w:rPr>
            </w:pPr>
            <w:r>
              <w:rPr>
                <w:b/>
                <w:bCs/>
                <w:sz w:val="24"/>
              </w:rPr>
              <w:t>1.3.3.3</w:t>
            </w:r>
            <w:r>
              <w:rPr>
                <w:rFonts w:ascii="宋体" w:hAnsi="宋体"/>
                <w:b/>
                <w:bCs/>
                <w:sz w:val="24"/>
              </w:rPr>
              <w:t>固体废物</w:t>
            </w:r>
          </w:p>
          <w:p w14:paraId="33741867" w14:textId="77777777" w:rsidR="002A276E" w:rsidRPr="002A276E" w:rsidRDefault="002A276E" w:rsidP="002A276E">
            <w:pPr>
              <w:adjustRightInd w:val="0"/>
              <w:snapToGrid w:val="0"/>
              <w:spacing w:line="352" w:lineRule="auto"/>
              <w:ind w:firstLineChars="200" w:firstLine="480"/>
              <w:rPr>
                <w:sz w:val="24"/>
              </w:rPr>
            </w:pPr>
            <w:r>
              <w:rPr>
                <w:rFonts w:ascii="宋体" w:hAnsi="宋体"/>
                <w:sz w:val="24"/>
              </w:rPr>
              <w:t>现有企业固体废物主要有边角料、</w:t>
            </w:r>
            <w:r w:rsidRPr="002A276E">
              <w:rPr>
                <w:rFonts w:ascii="宋体" w:hAnsi="宋体"/>
                <w:sz w:val="24"/>
              </w:rPr>
              <w:t>生活垃圾。产排量根据现有实际调查结果核算。固体废物情况汇总见表</w:t>
            </w:r>
            <w:r w:rsidRPr="002A276E">
              <w:rPr>
                <w:sz w:val="24"/>
              </w:rPr>
              <w:t>1-1</w:t>
            </w:r>
            <w:r w:rsidR="00E928E7">
              <w:rPr>
                <w:rFonts w:hint="eastAsia"/>
                <w:sz w:val="24"/>
              </w:rPr>
              <w:t>1</w:t>
            </w:r>
            <w:r w:rsidRPr="002A276E">
              <w:rPr>
                <w:rFonts w:ascii="宋体" w:hAnsi="宋体"/>
                <w:sz w:val="24"/>
              </w:rPr>
              <w:t>。</w:t>
            </w:r>
          </w:p>
          <w:p w14:paraId="07D8F69F" w14:textId="77777777" w:rsidR="00C03B68" w:rsidRPr="00C03B68" w:rsidRDefault="00C03B68" w:rsidP="00C03B68">
            <w:pPr>
              <w:adjustRightInd w:val="0"/>
              <w:snapToGrid w:val="0"/>
              <w:jc w:val="center"/>
              <w:rPr>
                <w:sz w:val="24"/>
              </w:rPr>
            </w:pPr>
            <w:r w:rsidRPr="00C03B68">
              <w:rPr>
                <w:rFonts w:ascii="宋体" w:hAnsi="宋体"/>
                <w:b/>
                <w:bCs/>
                <w:szCs w:val="21"/>
              </w:rPr>
              <w:t>表</w:t>
            </w:r>
            <w:r w:rsidRPr="00C03B68">
              <w:rPr>
                <w:b/>
                <w:bCs/>
                <w:szCs w:val="21"/>
              </w:rPr>
              <w:t>1-1</w:t>
            </w:r>
            <w:r w:rsidR="00E928E7">
              <w:rPr>
                <w:rFonts w:hint="eastAsia"/>
                <w:b/>
                <w:bCs/>
                <w:szCs w:val="21"/>
              </w:rPr>
              <w:t>1</w:t>
            </w:r>
            <w:r w:rsidRPr="00C03B68">
              <w:rPr>
                <w:b/>
                <w:bCs/>
                <w:szCs w:val="21"/>
              </w:rPr>
              <w:t xml:space="preserve">  </w:t>
            </w:r>
            <w:r w:rsidRPr="00C03B68">
              <w:rPr>
                <w:rFonts w:ascii="宋体" w:hAnsi="宋体"/>
                <w:b/>
                <w:bCs/>
                <w:szCs w:val="21"/>
              </w:rPr>
              <w:t>固体废物情况汇总   单位：</w:t>
            </w:r>
            <w:r w:rsidRPr="00C03B68">
              <w:rPr>
                <w:b/>
                <w:bCs/>
                <w:szCs w:val="21"/>
              </w:rPr>
              <w:t>t/a</w:t>
            </w:r>
          </w:p>
          <w:tbl>
            <w:tblPr>
              <w:tblW w:w="8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1543"/>
              <w:gridCol w:w="1296"/>
              <w:gridCol w:w="709"/>
              <w:gridCol w:w="1134"/>
              <w:gridCol w:w="1276"/>
              <w:gridCol w:w="1134"/>
              <w:gridCol w:w="907"/>
            </w:tblGrid>
            <w:tr w:rsidR="00C03B68" w:rsidRPr="00C03B68" w14:paraId="1784204A" w14:textId="77777777" w:rsidTr="00C03B68">
              <w:trPr>
                <w:trHeight w:val="340"/>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2979E504" w14:textId="77777777" w:rsidR="00C03B68" w:rsidRPr="00C03B68" w:rsidRDefault="00C03B68" w:rsidP="00C03B68">
                  <w:pPr>
                    <w:adjustRightInd w:val="0"/>
                    <w:snapToGrid w:val="0"/>
                    <w:jc w:val="center"/>
                    <w:rPr>
                      <w:b/>
                      <w:bCs/>
                      <w:szCs w:val="21"/>
                    </w:rPr>
                  </w:pPr>
                  <w:r w:rsidRPr="00C03B68">
                    <w:rPr>
                      <w:b/>
                      <w:bCs/>
                      <w:szCs w:val="21"/>
                    </w:rPr>
                    <w:t>序号</w:t>
                  </w:r>
                </w:p>
              </w:tc>
              <w:tc>
                <w:tcPr>
                  <w:tcW w:w="1543" w:type="dxa"/>
                  <w:tcBorders>
                    <w:top w:val="single" w:sz="4" w:space="0" w:color="auto"/>
                    <w:left w:val="nil"/>
                    <w:bottom w:val="single" w:sz="4" w:space="0" w:color="auto"/>
                    <w:right w:val="single" w:sz="4" w:space="0" w:color="auto"/>
                  </w:tcBorders>
                  <w:vAlign w:val="center"/>
                  <w:hideMark/>
                </w:tcPr>
                <w:p w14:paraId="44538738" w14:textId="77777777" w:rsidR="00C03B68" w:rsidRPr="00C03B68" w:rsidRDefault="00C03B68" w:rsidP="00C03B68">
                  <w:pPr>
                    <w:adjustRightInd w:val="0"/>
                    <w:snapToGrid w:val="0"/>
                    <w:jc w:val="center"/>
                    <w:rPr>
                      <w:b/>
                      <w:bCs/>
                      <w:szCs w:val="21"/>
                    </w:rPr>
                  </w:pPr>
                  <w:r w:rsidRPr="00C03B68">
                    <w:rPr>
                      <w:b/>
                      <w:bCs/>
                      <w:szCs w:val="21"/>
                    </w:rPr>
                    <w:t>固体废物名称</w:t>
                  </w:r>
                </w:p>
              </w:tc>
              <w:tc>
                <w:tcPr>
                  <w:tcW w:w="1296" w:type="dxa"/>
                  <w:tcBorders>
                    <w:top w:val="single" w:sz="4" w:space="0" w:color="auto"/>
                    <w:left w:val="nil"/>
                    <w:bottom w:val="single" w:sz="4" w:space="0" w:color="auto"/>
                    <w:right w:val="single" w:sz="4" w:space="0" w:color="auto"/>
                  </w:tcBorders>
                  <w:vAlign w:val="center"/>
                  <w:hideMark/>
                </w:tcPr>
                <w:p w14:paraId="53775518" w14:textId="77777777" w:rsidR="00C03B68" w:rsidRPr="00C03B68" w:rsidRDefault="00C03B68" w:rsidP="00C03B68">
                  <w:pPr>
                    <w:adjustRightInd w:val="0"/>
                    <w:snapToGrid w:val="0"/>
                    <w:jc w:val="center"/>
                    <w:rPr>
                      <w:b/>
                      <w:bCs/>
                      <w:szCs w:val="21"/>
                    </w:rPr>
                  </w:pPr>
                  <w:r w:rsidRPr="00C03B68">
                    <w:rPr>
                      <w:b/>
                      <w:bCs/>
                      <w:szCs w:val="21"/>
                    </w:rPr>
                    <w:t>产生工序</w:t>
                  </w:r>
                </w:p>
              </w:tc>
              <w:tc>
                <w:tcPr>
                  <w:tcW w:w="709" w:type="dxa"/>
                  <w:tcBorders>
                    <w:top w:val="single" w:sz="4" w:space="0" w:color="auto"/>
                    <w:left w:val="nil"/>
                    <w:bottom w:val="single" w:sz="4" w:space="0" w:color="auto"/>
                    <w:right w:val="single" w:sz="4" w:space="0" w:color="auto"/>
                  </w:tcBorders>
                  <w:vAlign w:val="center"/>
                  <w:hideMark/>
                </w:tcPr>
                <w:p w14:paraId="24086D2F" w14:textId="77777777" w:rsidR="00C03B68" w:rsidRPr="00C03B68" w:rsidRDefault="00C03B68" w:rsidP="00C03B68">
                  <w:pPr>
                    <w:adjustRightInd w:val="0"/>
                    <w:snapToGrid w:val="0"/>
                    <w:jc w:val="center"/>
                    <w:rPr>
                      <w:b/>
                      <w:bCs/>
                      <w:szCs w:val="21"/>
                    </w:rPr>
                  </w:pPr>
                  <w:r w:rsidRPr="00C03B68">
                    <w:rPr>
                      <w:b/>
                      <w:bCs/>
                      <w:szCs w:val="21"/>
                    </w:rPr>
                    <w:t>形态</w:t>
                  </w:r>
                </w:p>
              </w:tc>
              <w:tc>
                <w:tcPr>
                  <w:tcW w:w="1134" w:type="dxa"/>
                  <w:tcBorders>
                    <w:top w:val="single" w:sz="4" w:space="0" w:color="auto"/>
                    <w:left w:val="nil"/>
                    <w:bottom w:val="single" w:sz="4" w:space="0" w:color="auto"/>
                    <w:right w:val="single" w:sz="4" w:space="0" w:color="auto"/>
                  </w:tcBorders>
                  <w:vAlign w:val="center"/>
                  <w:hideMark/>
                </w:tcPr>
                <w:p w14:paraId="72517A64" w14:textId="77777777" w:rsidR="00C03B68" w:rsidRPr="00C03B68" w:rsidRDefault="00C03B68" w:rsidP="00C03B68">
                  <w:pPr>
                    <w:adjustRightInd w:val="0"/>
                    <w:snapToGrid w:val="0"/>
                    <w:jc w:val="center"/>
                    <w:rPr>
                      <w:b/>
                      <w:bCs/>
                      <w:szCs w:val="21"/>
                    </w:rPr>
                  </w:pPr>
                  <w:r w:rsidRPr="00C03B68">
                    <w:rPr>
                      <w:b/>
                      <w:bCs/>
                      <w:szCs w:val="21"/>
                    </w:rPr>
                    <w:t>主要成分</w:t>
                  </w:r>
                </w:p>
              </w:tc>
              <w:tc>
                <w:tcPr>
                  <w:tcW w:w="1276" w:type="dxa"/>
                  <w:tcBorders>
                    <w:top w:val="single" w:sz="4" w:space="0" w:color="auto"/>
                    <w:left w:val="nil"/>
                    <w:bottom w:val="single" w:sz="4" w:space="0" w:color="auto"/>
                    <w:right w:val="single" w:sz="4" w:space="0" w:color="auto"/>
                  </w:tcBorders>
                  <w:vAlign w:val="center"/>
                  <w:hideMark/>
                </w:tcPr>
                <w:p w14:paraId="3AD131C2" w14:textId="77777777" w:rsidR="00C03B68" w:rsidRPr="00C03B68" w:rsidRDefault="00C03B68" w:rsidP="00C03B68">
                  <w:pPr>
                    <w:adjustRightInd w:val="0"/>
                    <w:snapToGrid w:val="0"/>
                    <w:jc w:val="center"/>
                    <w:rPr>
                      <w:b/>
                      <w:bCs/>
                      <w:szCs w:val="21"/>
                    </w:rPr>
                  </w:pPr>
                  <w:r w:rsidRPr="00C03B68">
                    <w:rPr>
                      <w:b/>
                      <w:bCs/>
                      <w:szCs w:val="21"/>
                    </w:rPr>
                    <w:t>属性</w:t>
                  </w:r>
                </w:p>
              </w:tc>
              <w:tc>
                <w:tcPr>
                  <w:tcW w:w="1134" w:type="dxa"/>
                  <w:tcBorders>
                    <w:top w:val="single" w:sz="4" w:space="0" w:color="auto"/>
                    <w:left w:val="nil"/>
                    <w:bottom w:val="single" w:sz="4" w:space="0" w:color="auto"/>
                    <w:right w:val="single" w:sz="4" w:space="0" w:color="auto"/>
                  </w:tcBorders>
                  <w:vAlign w:val="center"/>
                  <w:hideMark/>
                </w:tcPr>
                <w:p w14:paraId="066EBAD1" w14:textId="77777777" w:rsidR="00C03B68" w:rsidRPr="00C03B68" w:rsidRDefault="00C03B68" w:rsidP="00C03B68">
                  <w:pPr>
                    <w:adjustRightInd w:val="0"/>
                    <w:snapToGrid w:val="0"/>
                    <w:jc w:val="center"/>
                    <w:rPr>
                      <w:b/>
                      <w:bCs/>
                      <w:szCs w:val="21"/>
                    </w:rPr>
                  </w:pPr>
                  <w:r w:rsidRPr="00C03B68">
                    <w:rPr>
                      <w:b/>
                      <w:bCs/>
                      <w:szCs w:val="21"/>
                    </w:rPr>
                    <w:t>废物代码</w:t>
                  </w:r>
                </w:p>
              </w:tc>
              <w:tc>
                <w:tcPr>
                  <w:tcW w:w="907" w:type="dxa"/>
                  <w:tcBorders>
                    <w:top w:val="single" w:sz="4" w:space="0" w:color="auto"/>
                    <w:left w:val="nil"/>
                    <w:bottom w:val="single" w:sz="4" w:space="0" w:color="auto"/>
                    <w:right w:val="single" w:sz="4" w:space="0" w:color="auto"/>
                  </w:tcBorders>
                  <w:vAlign w:val="center"/>
                  <w:hideMark/>
                </w:tcPr>
                <w:p w14:paraId="6101A782" w14:textId="77777777" w:rsidR="00C03B68" w:rsidRPr="003D5908" w:rsidRDefault="00C03B68" w:rsidP="00C03B68">
                  <w:pPr>
                    <w:adjustRightInd w:val="0"/>
                    <w:snapToGrid w:val="0"/>
                    <w:jc w:val="center"/>
                    <w:rPr>
                      <w:b/>
                      <w:bCs/>
                      <w:szCs w:val="21"/>
                    </w:rPr>
                  </w:pPr>
                  <w:r w:rsidRPr="003D5908">
                    <w:rPr>
                      <w:b/>
                      <w:bCs/>
                      <w:szCs w:val="21"/>
                    </w:rPr>
                    <w:t>产生量</w:t>
                  </w:r>
                </w:p>
              </w:tc>
            </w:tr>
            <w:tr w:rsidR="00C03B68" w:rsidRPr="00C03B68" w14:paraId="1B48E968" w14:textId="77777777" w:rsidTr="00C03B68">
              <w:trPr>
                <w:trHeight w:val="48"/>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42D7663D" w14:textId="77777777" w:rsidR="00C03B68" w:rsidRPr="00C03B68" w:rsidRDefault="00C03B68" w:rsidP="00C03B68">
                  <w:pPr>
                    <w:jc w:val="center"/>
                    <w:rPr>
                      <w:szCs w:val="21"/>
                    </w:rPr>
                  </w:pPr>
                  <w:r w:rsidRPr="00C03B68">
                    <w:rPr>
                      <w:szCs w:val="21"/>
                    </w:rPr>
                    <w:t>1</w:t>
                  </w:r>
                </w:p>
              </w:tc>
              <w:tc>
                <w:tcPr>
                  <w:tcW w:w="1543" w:type="dxa"/>
                  <w:tcBorders>
                    <w:top w:val="single" w:sz="4" w:space="0" w:color="auto"/>
                    <w:left w:val="nil"/>
                    <w:bottom w:val="single" w:sz="4" w:space="0" w:color="auto"/>
                    <w:right w:val="single" w:sz="4" w:space="0" w:color="auto"/>
                  </w:tcBorders>
                  <w:vAlign w:val="center"/>
                  <w:hideMark/>
                </w:tcPr>
                <w:p w14:paraId="5C7A0435" w14:textId="77777777" w:rsidR="00C03B68" w:rsidRPr="00C03B68" w:rsidRDefault="00C03B68" w:rsidP="00C03B68">
                  <w:pPr>
                    <w:jc w:val="center"/>
                    <w:rPr>
                      <w:szCs w:val="21"/>
                    </w:rPr>
                  </w:pPr>
                  <w:r w:rsidRPr="00C03B68">
                    <w:rPr>
                      <w:szCs w:val="21"/>
                    </w:rPr>
                    <w:t>边角料</w:t>
                  </w:r>
                </w:p>
              </w:tc>
              <w:tc>
                <w:tcPr>
                  <w:tcW w:w="1296" w:type="dxa"/>
                  <w:tcBorders>
                    <w:top w:val="single" w:sz="4" w:space="0" w:color="auto"/>
                    <w:left w:val="nil"/>
                    <w:bottom w:val="single" w:sz="4" w:space="0" w:color="auto"/>
                    <w:right w:val="single" w:sz="4" w:space="0" w:color="auto"/>
                  </w:tcBorders>
                  <w:vAlign w:val="center"/>
                  <w:hideMark/>
                </w:tcPr>
                <w:p w14:paraId="50003B1F" w14:textId="77777777" w:rsidR="00C03B68" w:rsidRPr="00C03B68" w:rsidRDefault="00C03B68" w:rsidP="00C03B68">
                  <w:pPr>
                    <w:jc w:val="center"/>
                    <w:rPr>
                      <w:szCs w:val="21"/>
                    </w:rPr>
                  </w:pPr>
                  <w:r>
                    <w:rPr>
                      <w:rFonts w:hint="eastAsia"/>
                      <w:szCs w:val="21"/>
                    </w:rPr>
                    <w:t>裁剪、</w:t>
                  </w:r>
                  <w:r>
                    <w:rPr>
                      <w:szCs w:val="21"/>
                    </w:rPr>
                    <w:t>缝制</w:t>
                  </w:r>
                </w:p>
              </w:tc>
              <w:tc>
                <w:tcPr>
                  <w:tcW w:w="709" w:type="dxa"/>
                  <w:tcBorders>
                    <w:top w:val="single" w:sz="4" w:space="0" w:color="auto"/>
                    <w:left w:val="nil"/>
                    <w:bottom w:val="single" w:sz="4" w:space="0" w:color="auto"/>
                    <w:right w:val="single" w:sz="4" w:space="0" w:color="auto"/>
                  </w:tcBorders>
                  <w:vAlign w:val="center"/>
                  <w:hideMark/>
                </w:tcPr>
                <w:p w14:paraId="33E8F43F" w14:textId="77777777" w:rsidR="00C03B68" w:rsidRPr="00C03B68" w:rsidRDefault="00C03B68" w:rsidP="00C03B68">
                  <w:pPr>
                    <w:jc w:val="center"/>
                    <w:rPr>
                      <w:szCs w:val="21"/>
                    </w:rPr>
                  </w:pPr>
                  <w:r w:rsidRPr="00C03B68">
                    <w:rPr>
                      <w:szCs w:val="21"/>
                    </w:rPr>
                    <w:t>固态</w:t>
                  </w:r>
                </w:p>
              </w:tc>
              <w:tc>
                <w:tcPr>
                  <w:tcW w:w="1134" w:type="dxa"/>
                  <w:tcBorders>
                    <w:top w:val="single" w:sz="4" w:space="0" w:color="auto"/>
                    <w:left w:val="nil"/>
                    <w:bottom w:val="single" w:sz="4" w:space="0" w:color="auto"/>
                    <w:right w:val="single" w:sz="4" w:space="0" w:color="auto"/>
                  </w:tcBorders>
                  <w:vAlign w:val="center"/>
                  <w:hideMark/>
                </w:tcPr>
                <w:p w14:paraId="0AEEE284" w14:textId="77777777" w:rsidR="00C03B68" w:rsidRPr="00C03B68" w:rsidRDefault="00C03B68" w:rsidP="00C03B68">
                  <w:pPr>
                    <w:jc w:val="center"/>
                    <w:rPr>
                      <w:szCs w:val="21"/>
                    </w:rPr>
                  </w:pPr>
                  <w:r>
                    <w:rPr>
                      <w:rFonts w:hint="eastAsia"/>
                      <w:szCs w:val="21"/>
                    </w:rPr>
                    <w:t>布料</w:t>
                  </w:r>
                </w:p>
              </w:tc>
              <w:tc>
                <w:tcPr>
                  <w:tcW w:w="1276" w:type="dxa"/>
                  <w:tcBorders>
                    <w:top w:val="single" w:sz="4" w:space="0" w:color="auto"/>
                    <w:left w:val="nil"/>
                    <w:bottom w:val="single" w:sz="4" w:space="0" w:color="auto"/>
                    <w:right w:val="single" w:sz="4" w:space="0" w:color="auto"/>
                  </w:tcBorders>
                  <w:vAlign w:val="center"/>
                  <w:hideMark/>
                </w:tcPr>
                <w:p w14:paraId="09749C53" w14:textId="77777777" w:rsidR="00C03B68" w:rsidRPr="00C03B68" w:rsidRDefault="00C03B68" w:rsidP="00C03B68">
                  <w:pPr>
                    <w:adjustRightInd w:val="0"/>
                    <w:snapToGrid w:val="0"/>
                    <w:jc w:val="center"/>
                    <w:rPr>
                      <w:szCs w:val="21"/>
                    </w:rPr>
                  </w:pPr>
                  <w:r w:rsidRPr="00C03B68">
                    <w:rPr>
                      <w:szCs w:val="21"/>
                    </w:rPr>
                    <w:t>一般固废</w:t>
                  </w:r>
                </w:p>
              </w:tc>
              <w:tc>
                <w:tcPr>
                  <w:tcW w:w="1134" w:type="dxa"/>
                  <w:tcBorders>
                    <w:top w:val="single" w:sz="4" w:space="0" w:color="auto"/>
                    <w:left w:val="nil"/>
                    <w:bottom w:val="single" w:sz="4" w:space="0" w:color="auto"/>
                    <w:right w:val="single" w:sz="4" w:space="0" w:color="auto"/>
                  </w:tcBorders>
                  <w:vAlign w:val="center"/>
                  <w:hideMark/>
                </w:tcPr>
                <w:p w14:paraId="599DE2BC" w14:textId="77777777" w:rsidR="00C03B68" w:rsidRPr="00C03B68" w:rsidRDefault="00C03B68" w:rsidP="00C03B68">
                  <w:pPr>
                    <w:jc w:val="center"/>
                    <w:rPr>
                      <w:szCs w:val="21"/>
                    </w:rPr>
                  </w:pPr>
                  <w:r w:rsidRPr="00C03B68">
                    <w:rPr>
                      <w:szCs w:val="21"/>
                    </w:rPr>
                    <w:t>/</w:t>
                  </w:r>
                </w:p>
              </w:tc>
              <w:tc>
                <w:tcPr>
                  <w:tcW w:w="907" w:type="dxa"/>
                  <w:tcBorders>
                    <w:top w:val="single" w:sz="4" w:space="0" w:color="auto"/>
                    <w:left w:val="nil"/>
                    <w:bottom w:val="single" w:sz="4" w:space="0" w:color="auto"/>
                    <w:right w:val="single" w:sz="4" w:space="0" w:color="auto"/>
                  </w:tcBorders>
                  <w:vAlign w:val="center"/>
                  <w:hideMark/>
                </w:tcPr>
                <w:p w14:paraId="1910242F" w14:textId="77777777" w:rsidR="00C03B68" w:rsidRPr="003D5908" w:rsidRDefault="00382178" w:rsidP="00C03B68">
                  <w:pPr>
                    <w:jc w:val="center"/>
                    <w:rPr>
                      <w:szCs w:val="21"/>
                    </w:rPr>
                  </w:pPr>
                  <w:r w:rsidRPr="003D5908">
                    <w:rPr>
                      <w:rFonts w:hint="eastAsia"/>
                      <w:szCs w:val="21"/>
                    </w:rPr>
                    <w:t>3</w:t>
                  </w:r>
                </w:p>
              </w:tc>
            </w:tr>
            <w:tr w:rsidR="00C03B68" w:rsidRPr="00C03B68" w14:paraId="515E7886" w14:textId="77777777" w:rsidTr="00C03B68">
              <w:trPr>
                <w:trHeight w:val="48"/>
                <w:jc w:val="center"/>
              </w:trPr>
              <w:tc>
                <w:tcPr>
                  <w:tcW w:w="680" w:type="dxa"/>
                  <w:tcBorders>
                    <w:top w:val="single" w:sz="4" w:space="0" w:color="auto"/>
                    <w:left w:val="single" w:sz="4" w:space="0" w:color="auto"/>
                    <w:bottom w:val="single" w:sz="4" w:space="0" w:color="auto"/>
                    <w:right w:val="single" w:sz="4" w:space="0" w:color="auto"/>
                  </w:tcBorders>
                  <w:vAlign w:val="center"/>
                  <w:hideMark/>
                </w:tcPr>
                <w:p w14:paraId="572EF573" w14:textId="77777777" w:rsidR="00C03B68" w:rsidRPr="00C03B68" w:rsidRDefault="00C03B68" w:rsidP="003F6190">
                  <w:pPr>
                    <w:jc w:val="center"/>
                    <w:rPr>
                      <w:szCs w:val="21"/>
                    </w:rPr>
                  </w:pPr>
                  <w:r>
                    <w:rPr>
                      <w:rFonts w:hint="eastAsia"/>
                      <w:szCs w:val="21"/>
                    </w:rPr>
                    <w:t>2</w:t>
                  </w:r>
                </w:p>
              </w:tc>
              <w:tc>
                <w:tcPr>
                  <w:tcW w:w="1543" w:type="dxa"/>
                  <w:tcBorders>
                    <w:top w:val="single" w:sz="4" w:space="0" w:color="auto"/>
                    <w:left w:val="nil"/>
                    <w:bottom w:val="single" w:sz="4" w:space="0" w:color="auto"/>
                    <w:right w:val="single" w:sz="4" w:space="0" w:color="auto"/>
                  </w:tcBorders>
                  <w:vAlign w:val="center"/>
                  <w:hideMark/>
                </w:tcPr>
                <w:p w14:paraId="3F8B1F3C" w14:textId="77777777" w:rsidR="00C03B68" w:rsidRPr="00C03B68" w:rsidRDefault="00C03B68" w:rsidP="003F6190">
                  <w:pPr>
                    <w:jc w:val="center"/>
                    <w:rPr>
                      <w:szCs w:val="21"/>
                    </w:rPr>
                  </w:pPr>
                  <w:r w:rsidRPr="00C03B68">
                    <w:rPr>
                      <w:szCs w:val="21"/>
                    </w:rPr>
                    <w:t>生活垃圾</w:t>
                  </w:r>
                </w:p>
              </w:tc>
              <w:tc>
                <w:tcPr>
                  <w:tcW w:w="1296" w:type="dxa"/>
                  <w:tcBorders>
                    <w:top w:val="single" w:sz="4" w:space="0" w:color="auto"/>
                    <w:left w:val="nil"/>
                    <w:bottom w:val="single" w:sz="4" w:space="0" w:color="auto"/>
                    <w:right w:val="single" w:sz="4" w:space="0" w:color="auto"/>
                  </w:tcBorders>
                  <w:vAlign w:val="center"/>
                  <w:hideMark/>
                </w:tcPr>
                <w:p w14:paraId="573A0E32" w14:textId="77777777" w:rsidR="00C03B68" w:rsidRPr="00C03B68" w:rsidRDefault="00C03B68" w:rsidP="003F6190">
                  <w:pPr>
                    <w:jc w:val="center"/>
                    <w:rPr>
                      <w:szCs w:val="21"/>
                    </w:rPr>
                  </w:pPr>
                  <w:r w:rsidRPr="00C03B68">
                    <w:rPr>
                      <w:szCs w:val="21"/>
                    </w:rPr>
                    <w:t>员工生活</w:t>
                  </w:r>
                </w:p>
              </w:tc>
              <w:tc>
                <w:tcPr>
                  <w:tcW w:w="709" w:type="dxa"/>
                  <w:tcBorders>
                    <w:top w:val="single" w:sz="4" w:space="0" w:color="auto"/>
                    <w:left w:val="nil"/>
                    <w:bottom w:val="single" w:sz="4" w:space="0" w:color="auto"/>
                    <w:right w:val="single" w:sz="4" w:space="0" w:color="auto"/>
                  </w:tcBorders>
                  <w:vAlign w:val="center"/>
                  <w:hideMark/>
                </w:tcPr>
                <w:p w14:paraId="693F865A" w14:textId="77777777" w:rsidR="00C03B68" w:rsidRPr="00C03B68" w:rsidRDefault="00C03B68" w:rsidP="003F6190">
                  <w:pPr>
                    <w:jc w:val="center"/>
                    <w:rPr>
                      <w:szCs w:val="21"/>
                    </w:rPr>
                  </w:pPr>
                  <w:r w:rsidRPr="00C03B68">
                    <w:rPr>
                      <w:szCs w:val="21"/>
                    </w:rPr>
                    <w:t>固态</w:t>
                  </w:r>
                </w:p>
              </w:tc>
              <w:tc>
                <w:tcPr>
                  <w:tcW w:w="1134" w:type="dxa"/>
                  <w:tcBorders>
                    <w:top w:val="single" w:sz="4" w:space="0" w:color="auto"/>
                    <w:left w:val="nil"/>
                    <w:bottom w:val="single" w:sz="4" w:space="0" w:color="auto"/>
                    <w:right w:val="single" w:sz="4" w:space="0" w:color="auto"/>
                  </w:tcBorders>
                  <w:vAlign w:val="center"/>
                  <w:hideMark/>
                </w:tcPr>
                <w:p w14:paraId="45122401" w14:textId="77777777" w:rsidR="00C03B68" w:rsidRPr="00C03B68" w:rsidRDefault="00C03B68" w:rsidP="003F6190">
                  <w:pPr>
                    <w:jc w:val="center"/>
                    <w:rPr>
                      <w:szCs w:val="21"/>
                    </w:rPr>
                  </w:pPr>
                  <w:r>
                    <w:rPr>
                      <w:szCs w:val="21"/>
                    </w:rPr>
                    <w:t>生活</w:t>
                  </w:r>
                  <w:r w:rsidRPr="00C03B68">
                    <w:rPr>
                      <w:szCs w:val="21"/>
                    </w:rPr>
                    <w:t>垃圾</w:t>
                  </w:r>
                </w:p>
              </w:tc>
              <w:tc>
                <w:tcPr>
                  <w:tcW w:w="1276" w:type="dxa"/>
                  <w:tcBorders>
                    <w:top w:val="single" w:sz="4" w:space="0" w:color="auto"/>
                    <w:left w:val="nil"/>
                    <w:bottom w:val="single" w:sz="4" w:space="0" w:color="auto"/>
                    <w:right w:val="single" w:sz="4" w:space="0" w:color="auto"/>
                  </w:tcBorders>
                  <w:vAlign w:val="center"/>
                  <w:hideMark/>
                </w:tcPr>
                <w:p w14:paraId="63FC171F" w14:textId="77777777" w:rsidR="00C03B68" w:rsidRPr="00C03B68" w:rsidRDefault="00C03B68" w:rsidP="00C03B68">
                  <w:pPr>
                    <w:adjustRightInd w:val="0"/>
                    <w:snapToGrid w:val="0"/>
                    <w:jc w:val="center"/>
                    <w:rPr>
                      <w:szCs w:val="21"/>
                    </w:rPr>
                  </w:pPr>
                  <w:r w:rsidRPr="00C03B68">
                    <w:rPr>
                      <w:szCs w:val="21"/>
                    </w:rPr>
                    <w:t>一般固废</w:t>
                  </w:r>
                </w:p>
              </w:tc>
              <w:tc>
                <w:tcPr>
                  <w:tcW w:w="1134" w:type="dxa"/>
                  <w:tcBorders>
                    <w:top w:val="single" w:sz="4" w:space="0" w:color="auto"/>
                    <w:left w:val="nil"/>
                    <w:bottom w:val="single" w:sz="4" w:space="0" w:color="auto"/>
                    <w:right w:val="single" w:sz="4" w:space="0" w:color="auto"/>
                  </w:tcBorders>
                  <w:vAlign w:val="center"/>
                  <w:hideMark/>
                </w:tcPr>
                <w:p w14:paraId="590FFB84" w14:textId="77777777" w:rsidR="00C03B68" w:rsidRPr="00C03B68" w:rsidRDefault="00C03B68" w:rsidP="003F6190">
                  <w:pPr>
                    <w:jc w:val="center"/>
                    <w:rPr>
                      <w:szCs w:val="21"/>
                    </w:rPr>
                  </w:pPr>
                  <w:r w:rsidRPr="00C03B68">
                    <w:rPr>
                      <w:szCs w:val="21"/>
                    </w:rPr>
                    <w:t>/</w:t>
                  </w:r>
                </w:p>
              </w:tc>
              <w:tc>
                <w:tcPr>
                  <w:tcW w:w="907" w:type="dxa"/>
                  <w:tcBorders>
                    <w:top w:val="single" w:sz="4" w:space="0" w:color="auto"/>
                    <w:left w:val="nil"/>
                    <w:bottom w:val="single" w:sz="4" w:space="0" w:color="auto"/>
                    <w:right w:val="single" w:sz="4" w:space="0" w:color="auto"/>
                  </w:tcBorders>
                  <w:vAlign w:val="center"/>
                  <w:hideMark/>
                </w:tcPr>
                <w:p w14:paraId="5530EF70" w14:textId="77777777" w:rsidR="00C03B68" w:rsidRPr="003D5908" w:rsidRDefault="00382178" w:rsidP="003F6190">
                  <w:pPr>
                    <w:jc w:val="center"/>
                    <w:rPr>
                      <w:szCs w:val="21"/>
                    </w:rPr>
                  </w:pPr>
                  <w:r w:rsidRPr="003D5908">
                    <w:rPr>
                      <w:rFonts w:hint="eastAsia"/>
                      <w:szCs w:val="21"/>
                    </w:rPr>
                    <w:t>57</w:t>
                  </w:r>
                </w:p>
              </w:tc>
            </w:tr>
          </w:tbl>
          <w:p w14:paraId="3042888B" w14:textId="77777777" w:rsidR="002A276E" w:rsidRPr="00C03B68" w:rsidRDefault="00C03B68" w:rsidP="002A276E">
            <w:pPr>
              <w:adjustRightInd w:val="0"/>
              <w:snapToGrid w:val="0"/>
              <w:spacing w:line="352" w:lineRule="auto"/>
              <w:rPr>
                <w:rFonts w:ascii="宋体" w:hAnsi="宋体"/>
                <w:bCs/>
                <w:sz w:val="24"/>
              </w:rPr>
            </w:pPr>
            <w:r>
              <w:rPr>
                <w:rFonts w:ascii="宋体" w:hAnsi="宋体" w:hint="eastAsia"/>
                <w:b/>
                <w:bCs/>
                <w:sz w:val="24"/>
              </w:rPr>
              <w:t xml:space="preserve">   </w:t>
            </w:r>
            <w:r w:rsidRPr="00C03B68">
              <w:rPr>
                <w:rFonts w:ascii="宋体" w:hAnsi="宋体" w:hint="eastAsia"/>
                <w:bCs/>
                <w:sz w:val="24"/>
              </w:rPr>
              <w:t>其中，废边角料外卖综合利用，生活垃圾委托环卫部门清运</w:t>
            </w:r>
            <w:r>
              <w:rPr>
                <w:rFonts w:ascii="宋体" w:hAnsi="宋体" w:hint="eastAsia"/>
                <w:bCs/>
                <w:sz w:val="24"/>
              </w:rPr>
              <w:t>。</w:t>
            </w:r>
          </w:p>
          <w:p w14:paraId="037D0A80" w14:textId="77777777" w:rsidR="00C03B68" w:rsidRPr="00C03B68" w:rsidRDefault="00C03B68" w:rsidP="00C03B68">
            <w:pPr>
              <w:adjustRightInd w:val="0"/>
              <w:snapToGrid w:val="0"/>
              <w:spacing w:line="352" w:lineRule="auto"/>
              <w:rPr>
                <w:b/>
                <w:bCs/>
                <w:sz w:val="24"/>
              </w:rPr>
            </w:pPr>
            <w:r w:rsidRPr="00C03B68">
              <w:rPr>
                <w:b/>
                <w:bCs/>
                <w:sz w:val="24"/>
              </w:rPr>
              <w:t>1.3.3.4</w:t>
            </w:r>
            <w:r w:rsidRPr="00C03B68">
              <w:rPr>
                <w:rFonts w:ascii="宋体" w:hAnsi="宋体"/>
                <w:b/>
                <w:bCs/>
                <w:sz w:val="24"/>
              </w:rPr>
              <w:t>噪声</w:t>
            </w:r>
          </w:p>
          <w:p w14:paraId="5B83B94D" w14:textId="549B0089" w:rsidR="00D3756D" w:rsidRPr="00C03B68" w:rsidRDefault="00C03B68" w:rsidP="002753D7">
            <w:pPr>
              <w:adjustRightInd w:val="0"/>
              <w:snapToGrid w:val="0"/>
              <w:spacing w:line="352" w:lineRule="auto"/>
              <w:ind w:firstLineChars="200" w:firstLine="480"/>
              <w:rPr>
                <w:rFonts w:ascii="宋体" w:hAnsi="宋体"/>
                <w:sz w:val="24"/>
              </w:rPr>
            </w:pPr>
            <w:r w:rsidRPr="00C03B68">
              <w:rPr>
                <w:rFonts w:ascii="宋体" w:hAnsi="宋体"/>
                <w:sz w:val="24"/>
              </w:rPr>
              <w:t>根据</w:t>
            </w:r>
            <w:r w:rsidR="0061729F">
              <w:rPr>
                <w:rFonts w:ascii="宋体" w:hAnsi="宋体"/>
                <w:sz w:val="24"/>
              </w:rPr>
              <w:t>对边界周围及敏感点进行现状监测</w:t>
            </w:r>
            <w:r w:rsidR="0061729F">
              <w:rPr>
                <w:rFonts w:ascii="宋体" w:hAnsi="宋体" w:hint="eastAsia"/>
                <w:sz w:val="24"/>
              </w:rPr>
              <w:t>，</w:t>
            </w:r>
            <w:r w:rsidRPr="00C03B68">
              <w:rPr>
                <w:rFonts w:ascii="宋体" w:hAnsi="宋体" w:hint="eastAsia"/>
                <w:sz w:val="24"/>
              </w:rPr>
              <w:t>现有企业</w:t>
            </w:r>
            <w:r w:rsidRPr="00C03B68">
              <w:rPr>
                <w:rFonts w:ascii="宋体" w:hAnsi="宋体"/>
                <w:sz w:val="24"/>
              </w:rPr>
              <w:t>噪声监测数据见表</w:t>
            </w:r>
            <w:r w:rsidRPr="00C03B68">
              <w:rPr>
                <w:sz w:val="24"/>
              </w:rPr>
              <w:t>1-1</w:t>
            </w:r>
            <w:r w:rsidR="00E928E7">
              <w:rPr>
                <w:rFonts w:hint="eastAsia"/>
                <w:sz w:val="24"/>
              </w:rPr>
              <w:t>2</w:t>
            </w:r>
            <w:r w:rsidRPr="00C03B68">
              <w:rPr>
                <w:rFonts w:ascii="宋体" w:hAnsi="宋体"/>
                <w:sz w:val="24"/>
              </w:rPr>
              <w:t>。</w:t>
            </w:r>
          </w:p>
          <w:p w14:paraId="3BEE187B" w14:textId="77777777" w:rsidR="00C03B68" w:rsidRPr="00C03B68" w:rsidRDefault="00C03B68" w:rsidP="00C03B68">
            <w:pPr>
              <w:adjustRightInd w:val="0"/>
              <w:snapToGrid w:val="0"/>
              <w:jc w:val="center"/>
              <w:rPr>
                <w:b/>
                <w:bCs/>
                <w:szCs w:val="21"/>
              </w:rPr>
            </w:pPr>
            <w:r w:rsidRPr="00C03B68">
              <w:rPr>
                <w:rFonts w:ascii="宋体" w:hAnsi="宋体"/>
                <w:b/>
                <w:bCs/>
                <w:szCs w:val="21"/>
              </w:rPr>
              <w:lastRenderedPageBreak/>
              <w:t>表</w:t>
            </w:r>
            <w:r w:rsidRPr="00C03B68">
              <w:rPr>
                <w:b/>
                <w:bCs/>
                <w:szCs w:val="21"/>
              </w:rPr>
              <w:t>1-</w:t>
            </w:r>
            <w:r w:rsidR="00E928E7">
              <w:rPr>
                <w:rFonts w:hint="eastAsia"/>
                <w:b/>
                <w:bCs/>
                <w:szCs w:val="21"/>
              </w:rPr>
              <w:t>12</w:t>
            </w:r>
            <w:r w:rsidRPr="00C03B68">
              <w:rPr>
                <w:b/>
                <w:bCs/>
                <w:szCs w:val="21"/>
              </w:rPr>
              <w:t xml:space="preserve">  </w:t>
            </w:r>
            <w:r w:rsidRPr="00C03B68">
              <w:rPr>
                <w:rFonts w:ascii="宋体" w:hAnsi="宋体"/>
                <w:b/>
                <w:bCs/>
                <w:szCs w:val="21"/>
              </w:rPr>
              <w:t>现有企业噪声监测结果</w:t>
            </w:r>
            <w:r w:rsidRPr="00C03B68">
              <w:rPr>
                <w:rFonts w:ascii="宋体" w:hAnsi="宋体" w:hint="eastAsia"/>
                <w:b/>
                <w:bCs/>
                <w:szCs w:val="21"/>
              </w:rPr>
              <w:t xml:space="preserve">  </w:t>
            </w:r>
            <w:r w:rsidRPr="00C03B68">
              <w:rPr>
                <w:rFonts w:ascii="宋体" w:hAnsi="宋体"/>
                <w:b/>
                <w:bCs/>
                <w:szCs w:val="21"/>
              </w:rPr>
              <w:t>单位：</w:t>
            </w:r>
            <w:r w:rsidRPr="00C03B68">
              <w:rPr>
                <w:b/>
                <w:bCs/>
                <w:szCs w:val="21"/>
              </w:rPr>
              <w:t>dB</w:t>
            </w:r>
            <w:r w:rsidRPr="00C03B68">
              <w:rPr>
                <w:rFonts w:ascii="宋体" w:hAnsi="宋体" w:hint="eastAsia"/>
                <w:b/>
                <w:bCs/>
                <w:szCs w:val="21"/>
              </w:rPr>
              <w:t>（A）</w:t>
            </w:r>
          </w:p>
          <w:tbl>
            <w:tblPr>
              <w:tblW w:w="40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2474"/>
              <w:gridCol w:w="1318"/>
              <w:gridCol w:w="1476"/>
              <w:gridCol w:w="1095"/>
            </w:tblGrid>
            <w:tr w:rsidR="0061729F" w:rsidRPr="0061729F" w14:paraId="5D13D9B5" w14:textId="77777777" w:rsidTr="0080467A">
              <w:trPr>
                <w:cantSplit/>
                <w:trHeight w:val="113"/>
                <w:jc w:val="center"/>
              </w:trPr>
              <w:tc>
                <w:tcPr>
                  <w:tcW w:w="754" w:type="dxa"/>
                  <w:vMerge w:val="restart"/>
                  <w:vAlign w:val="center"/>
                  <w:hideMark/>
                </w:tcPr>
                <w:p w14:paraId="382DE94C" w14:textId="77777777" w:rsidR="00C03B68" w:rsidRPr="00C03B68" w:rsidRDefault="0061729F" w:rsidP="00C03B68">
                  <w:pPr>
                    <w:adjustRightInd w:val="0"/>
                    <w:snapToGrid w:val="0"/>
                    <w:jc w:val="center"/>
                    <w:rPr>
                      <w:b/>
                      <w:bCs/>
                      <w:kern w:val="0"/>
                      <w:szCs w:val="21"/>
                    </w:rPr>
                  </w:pPr>
                  <w:r w:rsidRPr="0061729F">
                    <w:rPr>
                      <w:b/>
                      <w:bCs/>
                      <w:kern w:val="0"/>
                      <w:szCs w:val="21"/>
                    </w:rPr>
                    <w:t>序</w:t>
                  </w:r>
                  <w:r w:rsidRPr="00C03B68">
                    <w:rPr>
                      <w:b/>
                      <w:bCs/>
                      <w:kern w:val="0"/>
                      <w:szCs w:val="21"/>
                    </w:rPr>
                    <w:t>号</w:t>
                  </w:r>
                </w:p>
              </w:tc>
              <w:tc>
                <w:tcPr>
                  <w:tcW w:w="2474" w:type="dxa"/>
                  <w:vMerge w:val="restart"/>
                  <w:vAlign w:val="center"/>
                  <w:hideMark/>
                </w:tcPr>
                <w:p w14:paraId="545BCE71" w14:textId="77777777" w:rsidR="00C03B68" w:rsidRPr="00C03B68" w:rsidRDefault="0061729F" w:rsidP="00C03B68">
                  <w:pPr>
                    <w:adjustRightInd w:val="0"/>
                    <w:snapToGrid w:val="0"/>
                    <w:jc w:val="center"/>
                    <w:rPr>
                      <w:b/>
                      <w:bCs/>
                      <w:kern w:val="0"/>
                      <w:szCs w:val="21"/>
                    </w:rPr>
                  </w:pPr>
                  <w:r w:rsidRPr="00C03B68">
                    <w:rPr>
                      <w:b/>
                      <w:bCs/>
                      <w:kern w:val="0"/>
                      <w:szCs w:val="21"/>
                    </w:rPr>
                    <w:t>监测点位</w:t>
                  </w:r>
                </w:p>
              </w:tc>
              <w:tc>
                <w:tcPr>
                  <w:tcW w:w="2794" w:type="dxa"/>
                  <w:gridSpan w:val="2"/>
                  <w:vAlign w:val="center"/>
                </w:tcPr>
                <w:p w14:paraId="610BA9FA" w14:textId="77777777" w:rsidR="00C03B68" w:rsidRPr="00C03B68" w:rsidRDefault="0061729F" w:rsidP="00C03B68">
                  <w:pPr>
                    <w:adjustRightInd w:val="0"/>
                    <w:snapToGrid w:val="0"/>
                    <w:jc w:val="center"/>
                    <w:rPr>
                      <w:b/>
                      <w:bCs/>
                      <w:kern w:val="0"/>
                      <w:szCs w:val="21"/>
                    </w:rPr>
                  </w:pPr>
                  <w:r w:rsidRPr="00C03B68">
                    <w:rPr>
                      <w:b/>
                      <w:bCs/>
                      <w:kern w:val="0"/>
                      <w:szCs w:val="21"/>
                    </w:rPr>
                    <w:t>昼间</w:t>
                  </w:r>
                </w:p>
              </w:tc>
              <w:tc>
                <w:tcPr>
                  <w:tcW w:w="1095" w:type="dxa"/>
                  <w:vMerge w:val="restart"/>
                  <w:vAlign w:val="center"/>
                  <w:hideMark/>
                </w:tcPr>
                <w:p w14:paraId="1784CF5D" w14:textId="77777777" w:rsidR="00C03B68" w:rsidRPr="00C03B68" w:rsidRDefault="0061729F" w:rsidP="00C03B68">
                  <w:pPr>
                    <w:adjustRightInd w:val="0"/>
                    <w:snapToGrid w:val="0"/>
                    <w:jc w:val="center"/>
                    <w:rPr>
                      <w:b/>
                      <w:bCs/>
                      <w:kern w:val="0"/>
                      <w:szCs w:val="21"/>
                    </w:rPr>
                  </w:pPr>
                  <w:r w:rsidRPr="00C03B68">
                    <w:rPr>
                      <w:b/>
                      <w:bCs/>
                      <w:kern w:val="0"/>
                      <w:szCs w:val="21"/>
                    </w:rPr>
                    <w:t>是否达标</w:t>
                  </w:r>
                </w:p>
              </w:tc>
            </w:tr>
            <w:tr w:rsidR="0061729F" w:rsidRPr="0061729F" w14:paraId="3365CBD7" w14:textId="77777777" w:rsidTr="0080467A">
              <w:trPr>
                <w:cantSplit/>
                <w:trHeight w:val="113"/>
                <w:jc w:val="center"/>
              </w:trPr>
              <w:tc>
                <w:tcPr>
                  <w:tcW w:w="754" w:type="dxa"/>
                  <w:vMerge/>
                  <w:vAlign w:val="center"/>
                  <w:hideMark/>
                </w:tcPr>
                <w:p w14:paraId="5D93D410" w14:textId="77777777" w:rsidR="0061729F" w:rsidRPr="00C03B68" w:rsidRDefault="0061729F" w:rsidP="00C03B68">
                  <w:pPr>
                    <w:widowControl/>
                    <w:jc w:val="left"/>
                    <w:rPr>
                      <w:b/>
                      <w:bCs/>
                      <w:kern w:val="0"/>
                      <w:szCs w:val="21"/>
                    </w:rPr>
                  </w:pPr>
                </w:p>
              </w:tc>
              <w:tc>
                <w:tcPr>
                  <w:tcW w:w="2474" w:type="dxa"/>
                  <w:vMerge/>
                  <w:vAlign w:val="center"/>
                  <w:hideMark/>
                </w:tcPr>
                <w:p w14:paraId="0B3B4574" w14:textId="77777777" w:rsidR="0061729F" w:rsidRPr="00C03B68" w:rsidRDefault="0061729F" w:rsidP="00C03B68">
                  <w:pPr>
                    <w:widowControl/>
                    <w:jc w:val="left"/>
                    <w:rPr>
                      <w:b/>
                      <w:bCs/>
                      <w:kern w:val="0"/>
                      <w:szCs w:val="21"/>
                    </w:rPr>
                  </w:pPr>
                </w:p>
              </w:tc>
              <w:tc>
                <w:tcPr>
                  <w:tcW w:w="1318" w:type="dxa"/>
                  <w:vAlign w:val="center"/>
                  <w:hideMark/>
                </w:tcPr>
                <w:p w14:paraId="7BE42C3C" w14:textId="77777777" w:rsidR="00C03B68" w:rsidRPr="00C03B68" w:rsidRDefault="0061729F" w:rsidP="00C03B68">
                  <w:pPr>
                    <w:adjustRightInd w:val="0"/>
                    <w:snapToGrid w:val="0"/>
                    <w:jc w:val="center"/>
                    <w:rPr>
                      <w:b/>
                      <w:bCs/>
                      <w:kern w:val="0"/>
                      <w:szCs w:val="21"/>
                    </w:rPr>
                  </w:pPr>
                  <w:r w:rsidRPr="00C03B68">
                    <w:rPr>
                      <w:b/>
                      <w:bCs/>
                      <w:kern w:val="0"/>
                      <w:szCs w:val="21"/>
                    </w:rPr>
                    <w:t>监测值</w:t>
                  </w:r>
                </w:p>
              </w:tc>
              <w:tc>
                <w:tcPr>
                  <w:tcW w:w="1476" w:type="dxa"/>
                  <w:vAlign w:val="center"/>
                  <w:hideMark/>
                </w:tcPr>
                <w:p w14:paraId="7B81E35E" w14:textId="77777777" w:rsidR="00C03B68" w:rsidRPr="00C03B68" w:rsidRDefault="0061729F" w:rsidP="00C03B68">
                  <w:pPr>
                    <w:adjustRightInd w:val="0"/>
                    <w:snapToGrid w:val="0"/>
                    <w:jc w:val="center"/>
                    <w:rPr>
                      <w:b/>
                      <w:bCs/>
                      <w:kern w:val="0"/>
                      <w:szCs w:val="21"/>
                    </w:rPr>
                  </w:pPr>
                  <w:r w:rsidRPr="00C03B68">
                    <w:rPr>
                      <w:b/>
                      <w:bCs/>
                      <w:kern w:val="0"/>
                      <w:szCs w:val="21"/>
                    </w:rPr>
                    <w:t>标准值</w:t>
                  </w:r>
                </w:p>
              </w:tc>
              <w:tc>
                <w:tcPr>
                  <w:tcW w:w="1095" w:type="dxa"/>
                  <w:vMerge/>
                  <w:vAlign w:val="center"/>
                  <w:hideMark/>
                </w:tcPr>
                <w:p w14:paraId="40FC8ACE" w14:textId="77777777" w:rsidR="0061729F" w:rsidRPr="00C03B68" w:rsidRDefault="0061729F" w:rsidP="00C03B68">
                  <w:pPr>
                    <w:widowControl/>
                    <w:jc w:val="left"/>
                    <w:rPr>
                      <w:b/>
                      <w:bCs/>
                      <w:kern w:val="0"/>
                      <w:szCs w:val="21"/>
                    </w:rPr>
                  </w:pPr>
                </w:p>
              </w:tc>
            </w:tr>
            <w:tr w:rsidR="00740D33" w:rsidRPr="0061729F" w14:paraId="3846548F" w14:textId="77777777" w:rsidTr="0080467A">
              <w:trPr>
                <w:cantSplit/>
                <w:trHeight w:val="113"/>
                <w:jc w:val="center"/>
              </w:trPr>
              <w:tc>
                <w:tcPr>
                  <w:tcW w:w="754" w:type="dxa"/>
                  <w:vAlign w:val="center"/>
                  <w:hideMark/>
                </w:tcPr>
                <w:p w14:paraId="6349CA20" w14:textId="77777777" w:rsidR="00C03B68" w:rsidRPr="00C03B68" w:rsidRDefault="00740D33" w:rsidP="0061729F">
                  <w:pPr>
                    <w:adjustRightInd w:val="0"/>
                    <w:snapToGrid w:val="0"/>
                    <w:jc w:val="center"/>
                    <w:rPr>
                      <w:kern w:val="0"/>
                      <w:szCs w:val="21"/>
                    </w:rPr>
                  </w:pPr>
                  <w:r w:rsidRPr="00C03B68">
                    <w:rPr>
                      <w:kern w:val="0"/>
                      <w:szCs w:val="21"/>
                    </w:rPr>
                    <w:t>1</w:t>
                  </w:r>
                </w:p>
              </w:tc>
              <w:tc>
                <w:tcPr>
                  <w:tcW w:w="2474" w:type="dxa"/>
                  <w:vAlign w:val="center"/>
                  <w:hideMark/>
                </w:tcPr>
                <w:p w14:paraId="20DC115B" w14:textId="77777777" w:rsidR="00C03B68" w:rsidRPr="00C03B68" w:rsidRDefault="00740D33" w:rsidP="00C03B68">
                  <w:pPr>
                    <w:adjustRightInd w:val="0"/>
                    <w:snapToGrid w:val="0"/>
                    <w:jc w:val="center"/>
                    <w:rPr>
                      <w:kern w:val="0"/>
                      <w:szCs w:val="21"/>
                    </w:rPr>
                  </w:pPr>
                  <w:r w:rsidRPr="0061729F">
                    <w:rPr>
                      <w:kern w:val="0"/>
                      <w:szCs w:val="21"/>
                    </w:rPr>
                    <w:t>1</w:t>
                  </w:r>
                  <w:r w:rsidRPr="00C03B68">
                    <w:rPr>
                      <w:kern w:val="0"/>
                      <w:szCs w:val="21"/>
                    </w:rPr>
                    <w:t>#</w:t>
                  </w:r>
                  <w:r w:rsidRPr="00C03B68">
                    <w:rPr>
                      <w:kern w:val="0"/>
                      <w:szCs w:val="21"/>
                    </w:rPr>
                    <w:t>厂界</w:t>
                  </w:r>
                  <w:r w:rsidRPr="0061729F">
                    <w:rPr>
                      <w:kern w:val="0"/>
                      <w:szCs w:val="21"/>
                    </w:rPr>
                    <w:t>北</w:t>
                  </w:r>
                </w:p>
              </w:tc>
              <w:tc>
                <w:tcPr>
                  <w:tcW w:w="1318" w:type="dxa"/>
                  <w:vAlign w:val="center"/>
                  <w:hideMark/>
                </w:tcPr>
                <w:p w14:paraId="3592A0D5" w14:textId="509F4B91" w:rsidR="00740D33" w:rsidRPr="00ED39C7" w:rsidRDefault="008A395C" w:rsidP="003F6190">
                  <w:pPr>
                    <w:autoSpaceDE w:val="0"/>
                    <w:autoSpaceDN w:val="0"/>
                    <w:adjustRightInd w:val="0"/>
                    <w:snapToGrid w:val="0"/>
                    <w:jc w:val="center"/>
                    <w:rPr>
                      <w:szCs w:val="21"/>
                    </w:rPr>
                  </w:pPr>
                  <w:r>
                    <w:rPr>
                      <w:rFonts w:hint="eastAsia"/>
                      <w:szCs w:val="21"/>
                    </w:rPr>
                    <w:t>54.7</w:t>
                  </w:r>
                </w:p>
              </w:tc>
              <w:tc>
                <w:tcPr>
                  <w:tcW w:w="1476" w:type="dxa"/>
                  <w:vAlign w:val="center"/>
                  <w:hideMark/>
                </w:tcPr>
                <w:p w14:paraId="5530DDE0" w14:textId="3F559E03" w:rsidR="00C03B68" w:rsidRPr="00C03B68" w:rsidRDefault="00D3756D" w:rsidP="00740D33">
                  <w:pPr>
                    <w:adjustRightInd w:val="0"/>
                    <w:snapToGrid w:val="0"/>
                    <w:jc w:val="center"/>
                    <w:rPr>
                      <w:kern w:val="0"/>
                      <w:szCs w:val="21"/>
                    </w:rPr>
                  </w:pPr>
                  <w:r>
                    <w:rPr>
                      <w:rFonts w:hint="eastAsia"/>
                      <w:kern w:val="0"/>
                      <w:szCs w:val="21"/>
                    </w:rPr>
                    <w:t>60</w:t>
                  </w:r>
                </w:p>
              </w:tc>
              <w:tc>
                <w:tcPr>
                  <w:tcW w:w="1095" w:type="dxa"/>
                  <w:vAlign w:val="center"/>
                  <w:hideMark/>
                </w:tcPr>
                <w:p w14:paraId="4EBCB3B0" w14:textId="77777777" w:rsidR="00C03B68" w:rsidRPr="00C03B68" w:rsidRDefault="00740D33" w:rsidP="00740D33">
                  <w:pPr>
                    <w:adjustRightInd w:val="0"/>
                    <w:snapToGrid w:val="0"/>
                    <w:jc w:val="center"/>
                    <w:rPr>
                      <w:kern w:val="0"/>
                      <w:szCs w:val="21"/>
                    </w:rPr>
                  </w:pPr>
                  <w:r w:rsidRPr="00C03B68">
                    <w:rPr>
                      <w:kern w:val="0"/>
                      <w:szCs w:val="21"/>
                    </w:rPr>
                    <w:t>达标</w:t>
                  </w:r>
                </w:p>
              </w:tc>
            </w:tr>
            <w:tr w:rsidR="00740D33" w:rsidRPr="0061729F" w14:paraId="6B6684A8" w14:textId="77777777" w:rsidTr="0080467A">
              <w:trPr>
                <w:cantSplit/>
                <w:trHeight w:val="113"/>
                <w:jc w:val="center"/>
              </w:trPr>
              <w:tc>
                <w:tcPr>
                  <w:tcW w:w="754" w:type="dxa"/>
                  <w:vAlign w:val="center"/>
                  <w:hideMark/>
                </w:tcPr>
                <w:p w14:paraId="7D26C1D2" w14:textId="77777777" w:rsidR="00C03B68" w:rsidRPr="00C03B68" w:rsidRDefault="00740D33" w:rsidP="00C03B68">
                  <w:pPr>
                    <w:adjustRightInd w:val="0"/>
                    <w:snapToGrid w:val="0"/>
                    <w:jc w:val="center"/>
                    <w:rPr>
                      <w:kern w:val="0"/>
                      <w:szCs w:val="21"/>
                    </w:rPr>
                  </w:pPr>
                  <w:r w:rsidRPr="00C03B68">
                    <w:rPr>
                      <w:kern w:val="0"/>
                      <w:szCs w:val="21"/>
                    </w:rPr>
                    <w:t>2</w:t>
                  </w:r>
                </w:p>
              </w:tc>
              <w:tc>
                <w:tcPr>
                  <w:tcW w:w="2474" w:type="dxa"/>
                  <w:vAlign w:val="center"/>
                  <w:hideMark/>
                </w:tcPr>
                <w:p w14:paraId="52E68741" w14:textId="77777777" w:rsidR="00C03B68" w:rsidRPr="00C03B68" w:rsidRDefault="00740D33" w:rsidP="00C03B68">
                  <w:pPr>
                    <w:adjustRightInd w:val="0"/>
                    <w:snapToGrid w:val="0"/>
                    <w:jc w:val="center"/>
                    <w:rPr>
                      <w:kern w:val="0"/>
                      <w:szCs w:val="21"/>
                    </w:rPr>
                  </w:pPr>
                  <w:r w:rsidRPr="0061729F">
                    <w:rPr>
                      <w:kern w:val="0"/>
                      <w:szCs w:val="21"/>
                    </w:rPr>
                    <w:t>2</w:t>
                  </w:r>
                  <w:r w:rsidRPr="00C03B68">
                    <w:rPr>
                      <w:kern w:val="0"/>
                      <w:szCs w:val="21"/>
                    </w:rPr>
                    <w:t>#</w:t>
                  </w:r>
                  <w:r w:rsidRPr="00C03B68">
                    <w:rPr>
                      <w:kern w:val="0"/>
                      <w:szCs w:val="21"/>
                    </w:rPr>
                    <w:t>厂界</w:t>
                  </w:r>
                  <w:r w:rsidRPr="0061729F">
                    <w:rPr>
                      <w:kern w:val="0"/>
                      <w:szCs w:val="21"/>
                    </w:rPr>
                    <w:t>西</w:t>
                  </w:r>
                </w:p>
              </w:tc>
              <w:tc>
                <w:tcPr>
                  <w:tcW w:w="1318" w:type="dxa"/>
                  <w:vAlign w:val="center"/>
                  <w:hideMark/>
                </w:tcPr>
                <w:p w14:paraId="70DFAD17" w14:textId="35370603" w:rsidR="00740D33" w:rsidRPr="00ED39C7" w:rsidRDefault="008A395C" w:rsidP="003F6190">
                  <w:pPr>
                    <w:autoSpaceDE w:val="0"/>
                    <w:autoSpaceDN w:val="0"/>
                    <w:adjustRightInd w:val="0"/>
                    <w:snapToGrid w:val="0"/>
                    <w:jc w:val="center"/>
                    <w:rPr>
                      <w:szCs w:val="21"/>
                    </w:rPr>
                  </w:pPr>
                  <w:r>
                    <w:rPr>
                      <w:rFonts w:hint="eastAsia"/>
                      <w:szCs w:val="21"/>
                    </w:rPr>
                    <w:t>53.3</w:t>
                  </w:r>
                </w:p>
              </w:tc>
              <w:tc>
                <w:tcPr>
                  <w:tcW w:w="1476" w:type="dxa"/>
                  <w:vAlign w:val="center"/>
                  <w:hideMark/>
                </w:tcPr>
                <w:p w14:paraId="50003B73" w14:textId="30CF07D8" w:rsidR="00C03B68" w:rsidRPr="00C03B68" w:rsidRDefault="00D3756D" w:rsidP="00740D33">
                  <w:pPr>
                    <w:adjustRightInd w:val="0"/>
                    <w:snapToGrid w:val="0"/>
                    <w:jc w:val="center"/>
                    <w:rPr>
                      <w:kern w:val="0"/>
                      <w:szCs w:val="21"/>
                    </w:rPr>
                  </w:pPr>
                  <w:r>
                    <w:rPr>
                      <w:rFonts w:hint="eastAsia"/>
                      <w:kern w:val="0"/>
                      <w:szCs w:val="21"/>
                    </w:rPr>
                    <w:t>60</w:t>
                  </w:r>
                </w:p>
              </w:tc>
              <w:tc>
                <w:tcPr>
                  <w:tcW w:w="1095" w:type="dxa"/>
                  <w:vAlign w:val="center"/>
                  <w:hideMark/>
                </w:tcPr>
                <w:p w14:paraId="33F57A6D" w14:textId="77777777" w:rsidR="00C03B68" w:rsidRPr="00C03B68" w:rsidRDefault="00740D33" w:rsidP="00740D33">
                  <w:pPr>
                    <w:adjustRightInd w:val="0"/>
                    <w:snapToGrid w:val="0"/>
                    <w:jc w:val="center"/>
                    <w:rPr>
                      <w:kern w:val="0"/>
                      <w:szCs w:val="21"/>
                    </w:rPr>
                  </w:pPr>
                  <w:r w:rsidRPr="00C03B68">
                    <w:rPr>
                      <w:kern w:val="0"/>
                      <w:szCs w:val="21"/>
                    </w:rPr>
                    <w:t>达标</w:t>
                  </w:r>
                </w:p>
              </w:tc>
            </w:tr>
            <w:tr w:rsidR="00740D33" w:rsidRPr="0061729F" w14:paraId="244DD5BC" w14:textId="77777777" w:rsidTr="0080467A">
              <w:trPr>
                <w:cantSplit/>
                <w:trHeight w:val="113"/>
                <w:jc w:val="center"/>
              </w:trPr>
              <w:tc>
                <w:tcPr>
                  <w:tcW w:w="754" w:type="dxa"/>
                  <w:vAlign w:val="center"/>
                  <w:hideMark/>
                </w:tcPr>
                <w:p w14:paraId="56FC11CC" w14:textId="77777777" w:rsidR="00C03B68" w:rsidRPr="00C03B68" w:rsidRDefault="00740D33" w:rsidP="0061729F">
                  <w:pPr>
                    <w:adjustRightInd w:val="0"/>
                    <w:snapToGrid w:val="0"/>
                    <w:jc w:val="center"/>
                    <w:rPr>
                      <w:kern w:val="0"/>
                      <w:szCs w:val="21"/>
                    </w:rPr>
                  </w:pPr>
                  <w:r w:rsidRPr="00C03B68">
                    <w:rPr>
                      <w:kern w:val="0"/>
                      <w:szCs w:val="21"/>
                    </w:rPr>
                    <w:t>3</w:t>
                  </w:r>
                </w:p>
              </w:tc>
              <w:tc>
                <w:tcPr>
                  <w:tcW w:w="2474" w:type="dxa"/>
                  <w:vAlign w:val="center"/>
                  <w:hideMark/>
                </w:tcPr>
                <w:p w14:paraId="1F43A730" w14:textId="77777777" w:rsidR="00C03B68" w:rsidRPr="00C03B68" w:rsidRDefault="00740D33" w:rsidP="00C03B68">
                  <w:pPr>
                    <w:adjustRightInd w:val="0"/>
                    <w:snapToGrid w:val="0"/>
                    <w:jc w:val="center"/>
                    <w:rPr>
                      <w:kern w:val="0"/>
                      <w:szCs w:val="21"/>
                    </w:rPr>
                  </w:pPr>
                  <w:r w:rsidRPr="0061729F">
                    <w:rPr>
                      <w:kern w:val="0"/>
                      <w:szCs w:val="21"/>
                    </w:rPr>
                    <w:t>3</w:t>
                  </w:r>
                  <w:r w:rsidRPr="00C03B68">
                    <w:rPr>
                      <w:kern w:val="0"/>
                      <w:szCs w:val="21"/>
                    </w:rPr>
                    <w:t>#</w:t>
                  </w:r>
                  <w:r w:rsidRPr="00C03B68">
                    <w:rPr>
                      <w:kern w:val="0"/>
                      <w:szCs w:val="21"/>
                    </w:rPr>
                    <w:t>厂界</w:t>
                  </w:r>
                  <w:r w:rsidRPr="0061729F">
                    <w:rPr>
                      <w:kern w:val="0"/>
                      <w:szCs w:val="21"/>
                    </w:rPr>
                    <w:t>南</w:t>
                  </w:r>
                </w:p>
              </w:tc>
              <w:tc>
                <w:tcPr>
                  <w:tcW w:w="1318" w:type="dxa"/>
                  <w:vAlign w:val="center"/>
                  <w:hideMark/>
                </w:tcPr>
                <w:p w14:paraId="01719B62" w14:textId="61218131" w:rsidR="00740D33" w:rsidRPr="00ED39C7" w:rsidRDefault="008A395C" w:rsidP="003F6190">
                  <w:pPr>
                    <w:autoSpaceDE w:val="0"/>
                    <w:autoSpaceDN w:val="0"/>
                    <w:adjustRightInd w:val="0"/>
                    <w:snapToGrid w:val="0"/>
                    <w:jc w:val="center"/>
                    <w:rPr>
                      <w:szCs w:val="21"/>
                    </w:rPr>
                  </w:pPr>
                  <w:r>
                    <w:rPr>
                      <w:rFonts w:hint="eastAsia"/>
                      <w:szCs w:val="21"/>
                    </w:rPr>
                    <w:t>54.1</w:t>
                  </w:r>
                </w:p>
              </w:tc>
              <w:tc>
                <w:tcPr>
                  <w:tcW w:w="1476" w:type="dxa"/>
                  <w:vAlign w:val="center"/>
                  <w:hideMark/>
                </w:tcPr>
                <w:p w14:paraId="7E62A1E4" w14:textId="77777777" w:rsidR="00C03B68" w:rsidRPr="00C03B68" w:rsidRDefault="00740D33" w:rsidP="00740D33">
                  <w:pPr>
                    <w:adjustRightInd w:val="0"/>
                    <w:snapToGrid w:val="0"/>
                    <w:jc w:val="center"/>
                    <w:rPr>
                      <w:kern w:val="0"/>
                      <w:szCs w:val="21"/>
                    </w:rPr>
                  </w:pPr>
                  <w:r w:rsidRPr="0061729F">
                    <w:rPr>
                      <w:kern w:val="0"/>
                      <w:szCs w:val="21"/>
                    </w:rPr>
                    <w:t>60</w:t>
                  </w:r>
                </w:p>
              </w:tc>
              <w:tc>
                <w:tcPr>
                  <w:tcW w:w="1095" w:type="dxa"/>
                  <w:vAlign w:val="center"/>
                  <w:hideMark/>
                </w:tcPr>
                <w:p w14:paraId="28E996E0" w14:textId="77777777" w:rsidR="00C03B68" w:rsidRPr="00C03B68" w:rsidRDefault="00740D33" w:rsidP="00740D33">
                  <w:pPr>
                    <w:adjustRightInd w:val="0"/>
                    <w:snapToGrid w:val="0"/>
                    <w:jc w:val="center"/>
                    <w:rPr>
                      <w:kern w:val="0"/>
                      <w:szCs w:val="21"/>
                    </w:rPr>
                  </w:pPr>
                  <w:r w:rsidRPr="00C03B68">
                    <w:rPr>
                      <w:kern w:val="0"/>
                      <w:szCs w:val="21"/>
                    </w:rPr>
                    <w:t>达标</w:t>
                  </w:r>
                </w:p>
              </w:tc>
            </w:tr>
            <w:tr w:rsidR="00740D33" w:rsidRPr="0061729F" w14:paraId="016B5676" w14:textId="77777777" w:rsidTr="0080467A">
              <w:trPr>
                <w:cantSplit/>
                <w:trHeight w:val="113"/>
                <w:jc w:val="center"/>
              </w:trPr>
              <w:tc>
                <w:tcPr>
                  <w:tcW w:w="754" w:type="dxa"/>
                  <w:vAlign w:val="center"/>
                  <w:hideMark/>
                </w:tcPr>
                <w:p w14:paraId="590D5647" w14:textId="77777777" w:rsidR="00C03B68" w:rsidRPr="00C03B68" w:rsidRDefault="00740D33" w:rsidP="00C03B68">
                  <w:pPr>
                    <w:adjustRightInd w:val="0"/>
                    <w:snapToGrid w:val="0"/>
                    <w:jc w:val="center"/>
                    <w:rPr>
                      <w:kern w:val="0"/>
                      <w:szCs w:val="21"/>
                    </w:rPr>
                  </w:pPr>
                  <w:r w:rsidRPr="00C03B68">
                    <w:rPr>
                      <w:kern w:val="0"/>
                      <w:szCs w:val="21"/>
                    </w:rPr>
                    <w:t>4</w:t>
                  </w:r>
                </w:p>
              </w:tc>
              <w:tc>
                <w:tcPr>
                  <w:tcW w:w="2474" w:type="dxa"/>
                  <w:vAlign w:val="center"/>
                  <w:hideMark/>
                </w:tcPr>
                <w:p w14:paraId="6FB3B87B" w14:textId="77777777" w:rsidR="00C03B68" w:rsidRPr="00C03B68" w:rsidRDefault="00740D33" w:rsidP="00C03B68">
                  <w:pPr>
                    <w:adjustRightInd w:val="0"/>
                    <w:snapToGrid w:val="0"/>
                    <w:jc w:val="center"/>
                    <w:rPr>
                      <w:kern w:val="0"/>
                      <w:szCs w:val="21"/>
                    </w:rPr>
                  </w:pPr>
                  <w:r w:rsidRPr="0061729F">
                    <w:rPr>
                      <w:kern w:val="0"/>
                      <w:szCs w:val="21"/>
                    </w:rPr>
                    <w:t>4</w:t>
                  </w:r>
                  <w:r w:rsidRPr="00C03B68">
                    <w:rPr>
                      <w:kern w:val="0"/>
                      <w:szCs w:val="21"/>
                    </w:rPr>
                    <w:t>#</w:t>
                  </w:r>
                  <w:r w:rsidRPr="00C03B68">
                    <w:rPr>
                      <w:kern w:val="0"/>
                      <w:szCs w:val="21"/>
                    </w:rPr>
                    <w:t>厂界</w:t>
                  </w:r>
                  <w:r w:rsidRPr="0061729F">
                    <w:rPr>
                      <w:kern w:val="0"/>
                      <w:szCs w:val="21"/>
                    </w:rPr>
                    <w:t>东</w:t>
                  </w:r>
                </w:p>
              </w:tc>
              <w:tc>
                <w:tcPr>
                  <w:tcW w:w="1318" w:type="dxa"/>
                  <w:vAlign w:val="center"/>
                  <w:hideMark/>
                </w:tcPr>
                <w:p w14:paraId="5CB94CF4" w14:textId="3A1EA8B0" w:rsidR="00740D33" w:rsidRPr="00ED39C7" w:rsidRDefault="008A395C" w:rsidP="00883718">
                  <w:pPr>
                    <w:autoSpaceDE w:val="0"/>
                    <w:autoSpaceDN w:val="0"/>
                    <w:adjustRightInd w:val="0"/>
                    <w:snapToGrid w:val="0"/>
                    <w:jc w:val="center"/>
                    <w:rPr>
                      <w:szCs w:val="21"/>
                    </w:rPr>
                  </w:pPr>
                  <w:r>
                    <w:rPr>
                      <w:rFonts w:hint="eastAsia"/>
                      <w:szCs w:val="21"/>
                    </w:rPr>
                    <w:t>5</w:t>
                  </w:r>
                  <w:r w:rsidR="00883718">
                    <w:rPr>
                      <w:rFonts w:hint="eastAsia"/>
                      <w:szCs w:val="21"/>
                    </w:rPr>
                    <w:t>4</w:t>
                  </w:r>
                  <w:r>
                    <w:rPr>
                      <w:rFonts w:hint="eastAsia"/>
                      <w:szCs w:val="21"/>
                    </w:rPr>
                    <w:t>.</w:t>
                  </w:r>
                  <w:r w:rsidR="00883718">
                    <w:rPr>
                      <w:rFonts w:hint="eastAsia"/>
                      <w:szCs w:val="21"/>
                    </w:rPr>
                    <w:t>5</w:t>
                  </w:r>
                </w:p>
              </w:tc>
              <w:tc>
                <w:tcPr>
                  <w:tcW w:w="1476" w:type="dxa"/>
                  <w:vAlign w:val="center"/>
                  <w:hideMark/>
                </w:tcPr>
                <w:p w14:paraId="4BCA19A9" w14:textId="77777777" w:rsidR="00C03B68" w:rsidRPr="00C03B68" w:rsidRDefault="00740D33" w:rsidP="00740D33">
                  <w:pPr>
                    <w:adjustRightInd w:val="0"/>
                    <w:snapToGrid w:val="0"/>
                    <w:jc w:val="center"/>
                    <w:rPr>
                      <w:kern w:val="0"/>
                      <w:szCs w:val="21"/>
                    </w:rPr>
                  </w:pPr>
                  <w:r w:rsidRPr="0061729F">
                    <w:rPr>
                      <w:kern w:val="0"/>
                      <w:szCs w:val="21"/>
                    </w:rPr>
                    <w:t>60</w:t>
                  </w:r>
                </w:p>
              </w:tc>
              <w:tc>
                <w:tcPr>
                  <w:tcW w:w="1095" w:type="dxa"/>
                  <w:vAlign w:val="center"/>
                  <w:hideMark/>
                </w:tcPr>
                <w:p w14:paraId="23474D40" w14:textId="77777777" w:rsidR="00C03B68" w:rsidRPr="00C03B68" w:rsidRDefault="00740D33" w:rsidP="00740D33">
                  <w:pPr>
                    <w:adjustRightInd w:val="0"/>
                    <w:snapToGrid w:val="0"/>
                    <w:jc w:val="center"/>
                    <w:rPr>
                      <w:kern w:val="0"/>
                      <w:szCs w:val="21"/>
                    </w:rPr>
                  </w:pPr>
                  <w:r w:rsidRPr="00C03B68">
                    <w:rPr>
                      <w:kern w:val="0"/>
                      <w:szCs w:val="21"/>
                    </w:rPr>
                    <w:t>达标</w:t>
                  </w:r>
                </w:p>
              </w:tc>
            </w:tr>
            <w:tr w:rsidR="00740D33" w:rsidRPr="0061729F" w14:paraId="01A197F8" w14:textId="77777777" w:rsidTr="0080467A">
              <w:trPr>
                <w:cantSplit/>
                <w:trHeight w:val="113"/>
                <w:jc w:val="center"/>
              </w:trPr>
              <w:tc>
                <w:tcPr>
                  <w:tcW w:w="754" w:type="dxa"/>
                  <w:vAlign w:val="center"/>
                </w:tcPr>
                <w:p w14:paraId="0DE0A7EA" w14:textId="77777777" w:rsidR="00740D33" w:rsidRPr="0061729F" w:rsidRDefault="00740D33" w:rsidP="00C03B68">
                  <w:pPr>
                    <w:adjustRightInd w:val="0"/>
                    <w:snapToGrid w:val="0"/>
                    <w:jc w:val="center"/>
                    <w:rPr>
                      <w:kern w:val="0"/>
                      <w:szCs w:val="21"/>
                    </w:rPr>
                  </w:pPr>
                  <w:r w:rsidRPr="0061729F">
                    <w:rPr>
                      <w:kern w:val="0"/>
                      <w:szCs w:val="21"/>
                    </w:rPr>
                    <w:t>5</w:t>
                  </w:r>
                </w:p>
              </w:tc>
              <w:tc>
                <w:tcPr>
                  <w:tcW w:w="2474" w:type="dxa"/>
                  <w:vAlign w:val="center"/>
                </w:tcPr>
                <w:p w14:paraId="7E967494" w14:textId="7BF0C099" w:rsidR="00740D33" w:rsidRPr="002753D7" w:rsidRDefault="00740D33" w:rsidP="003F6190">
                  <w:pPr>
                    <w:pStyle w:val="a9"/>
                    <w:adjustRightInd w:val="0"/>
                    <w:snapToGrid w:val="0"/>
                    <w:jc w:val="center"/>
                    <w:rPr>
                      <w:rFonts w:ascii="Times New Roman" w:hAnsi="Times New Roman"/>
                      <w:bCs/>
                      <w:color w:val="000000" w:themeColor="text1"/>
                      <w:sz w:val="21"/>
                      <w:szCs w:val="21"/>
                    </w:rPr>
                  </w:pPr>
                  <w:r w:rsidRPr="002753D7">
                    <w:rPr>
                      <w:rFonts w:ascii="Times New Roman" w:hAnsi="Times New Roman"/>
                      <w:bCs/>
                      <w:color w:val="000000" w:themeColor="text1"/>
                      <w:sz w:val="21"/>
                      <w:szCs w:val="21"/>
                    </w:rPr>
                    <w:t>5#</w:t>
                  </w:r>
                  <w:r w:rsidR="00F91AE0" w:rsidRPr="002753D7">
                    <w:rPr>
                      <w:rFonts w:ascii="Times New Roman" w:hAnsi="Times New Roman" w:hint="eastAsia"/>
                      <w:bCs/>
                      <w:color w:val="000000" w:themeColor="text1"/>
                      <w:sz w:val="21"/>
                      <w:szCs w:val="21"/>
                    </w:rPr>
                    <w:t>陈山</w:t>
                  </w:r>
                  <w:r w:rsidR="00F91AE0" w:rsidRPr="002753D7">
                    <w:rPr>
                      <w:rFonts w:ascii="Times New Roman" w:hAnsi="Times New Roman"/>
                      <w:bCs/>
                      <w:color w:val="000000" w:themeColor="text1"/>
                      <w:sz w:val="21"/>
                      <w:szCs w:val="21"/>
                    </w:rPr>
                    <w:t>村</w:t>
                  </w:r>
                  <w:r w:rsidRPr="002753D7">
                    <w:rPr>
                      <w:rFonts w:ascii="Times New Roman" w:hAnsi="Times New Roman"/>
                      <w:bCs/>
                      <w:color w:val="000000" w:themeColor="text1"/>
                      <w:sz w:val="21"/>
                      <w:szCs w:val="21"/>
                    </w:rPr>
                    <w:t>1</w:t>
                  </w:r>
                </w:p>
              </w:tc>
              <w:tc>
                <w:tcPr>
                  <w:tcW w:w="1318" w:type="dxa"/>
                  <w:vAlign w:val="center"/>
                </w:tcPr>
                <w:p w14:paraId="6D033C6C" w14:textId="2B4D292C" w:rsidR="00740D33" w:rsidRPr="00ED39C7" w:rsidRDefault="008A395C" w:rsidP="003F6190">
                  <w:pPr>
                    <w:autoSpaceDE w:val="0"/>
                    <w:autoSpaceDN w:val="0"/>
                    <w:adjustRightInd w:val="0"/>
                    <w:snapToGrid w:val="0"/>
                    <w:jc w:val="center"/>
                    <w:rPr>
                      <w:szCs w:val="21"/>
                    </w:rPr>
                  </w:pPr>
                  <w:r>
                    <w:rPr>
                      <w:rFonts w:hint="eastAsia"/>
                      <w:szCs w:val="21"/>
                    </w:rPr>
                    <w:t>51.6</w:t>
                  </w:r>
                </w:p>
              </w:tc>
              <w:tc>
                <w:tcPr>
                  <w:tcW w:w="1476" w:type="dxa"/>
                  <w:vAlign w:val="center"/>
                </w:tcPr>
                <w:p w14:paraId="3031FDFC" w14:textId="77777777" w:rsidR="00740D33" w:rsidRDefault="00740D33" w:rsidP="00740D33">
                  <w:pPr>
                    <w:jc w:val="center"/>
                  </w:pPr>
                  <w:r w:rsidRPr="00F61A76">
                    <w:rPr>
                      <w:kern w:val="0"/>
                      <w:szCs w:val="21"/>
                    </w:rPr>
                    <w:t>60</w:t>
                  </w:r>
                </w:p>
              </w:tc>
              <w:tc>
                <w:tcPr>
                  <w:tcW w:w="1095" w:type="dxa"/>
                  <w:vAlign w:val="center"/>
                </w:tcPr>
                <w:p w14:paraId="08E9850A" w14:textId="77777777" w:rsidR="00740D33" w:rsidRDefault="00740D33" w:rsidP="00740D33">
                  <w:pPr>
                    <w:jc w:val="center"/>
                  </w:pPr>
                  <w:r w:rsidRPr="00C03B68">
                    <w:rPr>
                      <w:kern w:val="0"/>
                      <w:szCs w:val="21"/>
                    </w:rPr>
                    <w:t>达标</w:t>
                  </w:r>
                </w:p>
              </w:tc>
            </w:tr>
            <w:tr w:rsidR="00740D33" w:rsidRPr="0061729F" w14:paraId="2538AF0A" w14:textId="77777777" w:rsidTr="0080467A">
              <w:trPr>
                <w:cantSplit/>
                <w:trHeight w:val="113"/>
                <w:jc w:val="center"/>
              </w:trPr>
              <w:tc>
                <w:tcPr>
                  <w:tcW w:w="754" w:type="dxa"/>
                  <w:vAlign w:val="center"/>
                </w:tcPr>
                <w:p w14:paraId="2F4FB593" w14:textId="77777777" w:rsidR="00740D33" w:rsidRPr="0061729F" w:rsidRDefault="00740D33" w:rsidP="00C03B68">
                  <w:pPr>
                    <w:adjustRightInd w:val="0"/>
                    <w:snapToGrid w:val="0"/>
                    <w:jc w:val="center"/>
                    <w:rPr>
                      <w:kern w:val="0"/>
                      <w:szCs w:val="21"/>
                    </w:rPr>
                  </w:pPr>
                  <w:r w:rsidRPr="0061729F">
                    <w:rPr>
                      <w:kern w:val="0"/>
                      <w:szCs w:val="21"/>
                    </w:rPr>
                    <w:t>6</w:t>
                  </w:r>
                </w:p>
              </w:tc>
              <w:tc>
                <w:tcPr>
                  <w:tcW w:w="2474" w:type="dxa"/>
                  <w:vAlign w:val="center"/>
                </w:tcPr>
                <w:p w14:paraId="1FF58FE3" w14:textId="0D7CDB89" w:rsidR="00740D33" w:rsidRPr="002753D7" w:rsidRDefault="00740D33" w:rsidP="003F6190">
                  <w:pPr>
                    <w:pStyle w:val="a9"/>
                    <w:adjustRightInd w:val="0"/>
                    <w:snapToGrid w:val="0"/>
                    <w:jc w:val="center"/>
                    <w:rPr>
                      <w:rFonts w:ascii="Times New Roman" w:hAnsi="Times New Roman"/>
                      <w:color w:val="000000" w:themeColor="text1"/>
                      <w:sz w:val="21"/>
                      <w:szCs w:val="21"/>
                    </w:rPr>
                  </w:pPr>
                  <w:r w:rsidRPr="002753D7">
                    <w:rPr>
                      <w:rFonts w:ascii="Times New Roman" w:hAnsi="Times New Roman"/>
                      <w:color w:val="000000" w:themeColor="text1"/>
                      <w:sz w:val="21"/>
                      <w:szCs w:val="21"/>
                    </w:rPr>
                    <w:t>6#</w:t>
                  </w:r>
                  <w:r w:rsidR="00F91AE0" w:rsidRPr="002753D7">
                    <w:rPr>
                      <w:rFonts w:ascii="Times New Roman" w:hAnsi="Times New Roman" w:hint="eastAsia"/>
                      <w:color w:val="000000" w:themeColor="text1"/>
                      <w:sz w:val="21"/>
                      <w:szCs w:val="21"/>
                    </w:rPr>
                    <w:t>陈山村</w:t>
                  </w:r>
                  <w:r w:rsidRPr="002753D7">
                    <w:rPr>
                      <w:rFonts w:ascii="Times New Roman" w:hAnsi="Times New Roman"/>
                      <w:color w:val="000000" w:themeColor="text1"/>
                      <w:sz w:val="21"/>
                      <w:szCs w:val="21"/>
                    </w:rPr>
                    <w:t>2</w:t>
                  </w:r>
                </w:p>
              </w:tc>
              <w:tc>
                <w:tcPr>
                  <w:tcW w:w="1318" w:type="dxa"/>
                  <w:vAlign w:val="center"/>
                </w:tcPr>
                <w:p w14:paraId="2A9DC162" w14:textId="77777777" w:rsidR="00740D33" w:rsidRPr="00ED39C7" w:rsidRDefault="00740D33" w:rsidP="003D5908">
                  <w:pPr>
                    <w:autoSpaceDE w:val="0"/>
                    <w:autoSpaceDN w:val="0"/>
                    <w:adjustRightInd w:val="0"/>
                    <w:snapToGrid w:val="0"/>
                    <w:jc w:val="center"/>
                    <w:rPr>
                      <w:szCs w:val="21"/>
                    </w:rPr>
                  </w:pPr>
                  <w:r>
                    <w:rPr>
                      <w:rFonts w:hint="eastAsia"/>
                      <w:szCs w:val="21"/>
                    </w:rPr>
                    <w:t>50.</w:t>
                  </w:r>
                  <w:r w:rsidR="003D5908">
                    <w:rPr>
                      <w:rFonts w:hint="eastAsia"/>
                      <w:szCs w:val="21"/>
                    </w:rPr>
                    <w:t>1</w:t>
                  </w:r>
                </w:p>
              </w:tc>
              <w:tc>
                <w:tcPr>
                  <w:tcW w:w="1476" w:type="dxa"/>
                  <w:vAlign w:val="center"/>
                </w:tcPr>
                <w:p w14:paraId="01109A7E" w14:textId="77777777" w:rsidR="00740D33" w:rsidRDefault="00740D33" w:rsidP="00740D33">
                  <w:pPr>
                    <w:jc w:val="center"/>
                  </w:pPr>
                  <w:r w:rsidRPr="00F61A76">
                    <w:rPr>
                      <w:kern w:val="0"/>
                      <w:szCs w:val="21"/>
                    </w:rPr>
                    <w:t>60</w:t>
                  </w:r>
                </w:p>
              </w:tc>
              <w:tc>
                <w:tcPr>
                  <w:tcW w:w="1095" w:type="dxa"/>
                  <w:vAlign w:val="center"/>
                </w:tcPr>
                <w:p w14:paraId="75039359" w14:textId="77777777" w:rsidR="00740D33" w:rsidRDefault="00740D33" w:rsidP="00740D33">
                  <w:pPr>
                    <w:jc w:val="center"/>
                  </w:pPr>
                  <w:r w:rsidRPr="00C03B68">
                    <w:rPr>
                      <w:kern w:val="0"/>
                      <w:szCs w:val="21"/>
                    </w:rPr>
                    <w:t>达标</w:t>
                  </w:r>
                </w:p>
              </w:tc>
            </w:tr>
            <w:tr w:rsidR="00F91AE0" w:rsidRPr="0061729F" w14:paraId="574148CC" w14:textId="77777777" w:rsidTr="0080467A">
              <w:trPr>
                <w:cantSplit/>
                <w:trHeight w:val="113"/>
                <w:jc w:val="center"/>
              </w:trPr>
              <w:tc>
                <w:tcPr>
                  <w:tcW w:w="754" w:type="dxa"/>
                  <w:vAlign w:val="center"/>
                </w:tcPr>
                <w:p w14:paraId="77A22227" w14:textId="3F978545" w:rsidR="00F91AE0" w:rsidRPr="0061729F" w:rsidRDefault="002753D7" w:rsidP="00C03B68">
                  <w:pPr>
                    <w:adjustRightInd w:val="0"/>
                    <w:snapToGrid w:val="0"/>
                    <w:jc w:val="center"/>
                    <w:rPr>
                      <w:kern w:val="0"/>
                      <w:szCs w:val="21"/>
                    </w:rPr>
                  </w:pPr>
                  <w:r>
                    <w:rPr>
                      <w:rFonts w:hint="eastAsia"/>
                      <w:kern w:val="0"/>
                      <w:szCs w:val="21"/>
                    </w:rPr>
                    <w:t>7</w:t>
                  </w:r>
                </w:p>
              </w:tc>
              <w:tc>
                <w:tcPr>
                  <w:tcW w:w="2474" w:type="dxa"/>
                </w:tcPr>
                <w:p w14:paraId="22053239" w14:textId="45DC0B4D" w:rsidR="00F91AE0" w:rsidRPr="001952D3" w:rsidRDefault="002753D7" w:rsidP="003F6190">
                  <w:pPr>
                    <w:pStyle w:val="a9"/>
                    <w:adjustRightInd w:val="0"/>
                    <w:snapToGrid w:val="0"/>
                    <w:jc w:val="center"/>
                    <w:rPr>
                      <w:rFonts w:ascii="Times New Roman" w:hAnsi="Times New Roman"/>
                      <w:sz w:val="21"/>
                      <w:szCs w:val="21"/>
                    </w:rPr>
                  </w:pPr>
                  <w:r w:rsidRPr="001952D3">
                    <w:rPr>
                      <w:rFonts w:ascii="Times New Roman" w:hAnsi="Times New Roman" w:hint="eastAsia"/>
                      <w:sz w:val="21"/>
                      <w:szCs w:val="21"/>
                    </w:rPr>
                    <w:t>7</w:t>
                  </w:r>
                  <w:r w:rsidR="0080467A" w:rsidRPr="001952D3">
                    <w:rPr>
                      <w:rFonts w:ascii="Times New Roman" w:hAnsi="Times New Roman" w:hint="eastAsia"/>
                      <w:sz w:val="21"/>
                      <w:szCs w:val="21"/>
                    </w:rPr>
                    <w:t>#</w:t>
                  </w:r>
                  <w:r w:rsidR="00F91AE0" w:rsidRPr="001952D3">
                    <w:rPr>
                      <w:rFonts w:ascii="Times New Roman" w:hAnsi="Times New Roman" w:hint="eastAsia"/>
                      <w:sz w:val="21"/>
                      <w:szCs w:val="21"/>
                    </w:rPr>
                    <w:t>九龙山</w:t>
                  </w:r>
                  <w:r w:rsidR="00691846" w:rsidRPr="001952D3">
                    <w:rPr>
                      <w:rFonts w:ascii="Times New Roman" w:hAnsi="Times New Roman" w:hint="eastAsia"/>
                      <w:sz w:val="21"/>
                      <w:szCs w:val="21"/>
                    </w:rPr>
                    <w:t>旅游度假区</w:t>
                  </w:r>
                </w:p>
              </w:tc>
              <w:tc>
                <w:tcPr>
                  <w:tcW w:w="1318" w:type="dxa"/>
                  <w:vAlign w:val="center"/>
                </w:tcPr>
                <w:p w14:paraId="3C647885" w14:textId="4A5A5EB9" w:rsidR="00F91AE0" w:rsidRPr="001952D3" w:rsidRDefault="00F91AE0" w:rsidP="00F91AE0">
                  <w:pPr>
                    <w:autoSpaceDE w:val="0"/>
                    <w:autoSpaceDN w:val="0"/>
                    <w:adjustRightInd w:val="0"/>
                    <w:snapToGrid w:val="0"/>
                    <w:jc w:val="center"/>
                    <w:rPr>
                      <w:szCs w:val="21"/>
                    </w:rPr>
                  </w:pPr>
                  <w:r w:rsidRPr="001952D3">
                    <w:rPr>
                      <w:szCs w:val="21"/>
                    </w:rPr>
                    <w:t>49.9</w:t>
                  </w:r>
                </w:p>
              </w:tc>
              <w:tc>
                <w:tcPr>
                  <w:tcW w:w="1476" w:type="dxa"/>
                  <w:vAlign w:val="center"/>
                </w:tcPr>
                <w:p w14:paraId="7570488D" w14:textId="219BC3CE" w:rsidR="00F91AE0" w:rsidRPr="00F61A76" w:rsidRDefault="00F91AE0" w:rsidP="00740D33">
                  <w:pPr>
                    <w:jc w:val="center"/>
                    <w:rPr>
                      <w:kern w:val="0"/>
                      <w:szCs w:val="21"/>
                    </w:rPr>
                  </w:pPr>
                  <w:r>
                    <w:rPr>
                      <w:rFonts w:hint="eastAsia"/>
                      <w:kern w:val="0"/>
                      <w:szCs w:val="21"/>
                    </w:rPr>
                    <w:t>60</w:t>
                  </w:r>
                </w:p>
              </w:tc>
              <w:tc>
                <w:tcPr>
                  <w:tcW w:w="1095" w:type="dxa"/>
                  <w:vAlign w:val="center"/>
                </w:tcPr>
                <w:p w14:paraId="6F9C38F0" w14:textId="6E2BE645" w:rsidR="00F91AE0" w:rsidRPr="00C03B68" w:rsidRDefault="00F91AE0" w:rsidP="00740D33">
                  <w:pPr>
                    <w:jc w:val="center"/>
                    <w:rPr>
                      <w:kern w:val="0"/>
                      <w:szCs w:val="21"/>
                    </w:rPr>
                  </w:pPr>
                  <w:r w:rsidRPr="00F91AE0">
                    <w:rPr>
                      <w:rFonts w:hint="eastAsia"/>
                      <w:kern w:val="0"/>
                      <w:szCs w:val="21"/>
                    </w:rPr>
                    <w:t>达标</w:t>
                  </w:r>
                </w:p>
              </w:tc>
            </w:tr>
          </w:tbl>
          <w:p w14:paraId="0A9FD70C" w14:textId="398804C5" w:rsidR="00C03B68" w:rsidRPr="007744E8" w:rsidRDefault="00C03B68" w:rsidP="00495248">
            <w:pPr>
              <w:adjustRightInd w:val="0"/>
              <w:snapToGrid w:val="0"/>
              <w:spacing w:line="352" w:lineRule="auto"/>
              <w:ind w:firstLineChars="200" w:firstLine="480"/>
              <w:rPr>
                <w:sz w:val="24"/>
              </w:rPr>
            </w:pPr>
            <w:r w:rsidRPr="00495248">
              <w:rPr>
                <w:sz w:val="24"/>
              </w:rPr>
              <w:t>由上表可知，现有企业</w:t>
            </w:r>
            <w:r w:rsidR="00D3756D" w:rsidRPr="00495248">
              <w:rPr>
                <w:sz w:val="24"/>
              </w:rPr>
              <w:t>东</w:t>
            </w:r>
            <w:r w:rsidR="008A395C" w:rsidRPr="00495248">
              <w:rPr>
                <w:sz w:val="24"/>
              </w:rPr>
              <w:t>侧</w:t>
            </w:r>
            <w:r w:rsidR="00D3756D" w:rsidRPr="00495248">
              <w:rPr>
                <w:sz w:val="24"/>
              </w:rPr>
              <w:t>、南</w:t>
            </w:r>
            <w:r w:rsidR="008A395C" w:rsidRPr="00495248">
              <w:rPr>
                <w:sz w:val="24"/>
              </w:rPr>
              <w:t>侧</w:t>
            </w:r>
            <w:r w:rsidR="00D3756D" w:rsidRPr="00495248">
              <w:rPr>
                <w:sz w:val="24"/>
              </w:rPr>
              <w:t>、</w:t>
            </w:r>
            <w:r w:rsidRPr="00495248">
              <w:rPr>
                <w:sz w:val="24"/>
              </w:rPr>
              <w:t>西</w:t>
            </w:r>
            <w:r w:rsidR="008A395C" w:rsidRPr="00495248">
              <w:rPr>
                <w:sz w:val="24"/>
              </w:rPr>
              <w:t>侧</w:t>
            </w:r>
            <w:r w:rsidR="00740D33" w:rsidRPr="00495248">
              <w:rPr>
                <w:sz w:val="24"/>
              </w:rPr>
              <w:t>、北</w:t>
            </w:r>
            <w:r w:rsidR="008A395C" w:rsidRPr="00495248">
              <w:rPr>
                <w:sz w:val="24"/>
              </w:rPr>
              <w:t>侧</w:t>
            </w:r>
            <w:r w:rsidRPr="00495248">
              <w:rPr>
                <w:sz w:val="24"/>
              </w:rPr>
              <w:t>厂界</w:t>
            </w:r>
            <w:r w:rsidR="00495248" w:rsidRPr="00495248">
              <w:rPr>
                <w:sz w:val="24"/>
              </w:rPr>
              <w:t>昼间噪声能达到《工业企业厂界环境噪声排放标准》（</w:t>
            </w:r>
            <w:r w:rsidR="00495248" w:rsidRPr="00495248">
              <w:rPr>
                <w:sz w:val="24"/>
              </w:rPr>
              <w:t>GB12348-2008</w:t>
            </w:r>
            <w:r w:rsidR="00495248" w:rsidRPr="00495248">
              <w:rPr>
                <w:sz w:val="24"/>
              </w:rPr>
              <w:t>）</w:t>
            </w:r>
            <w:r w:rsidR="00495248" w:rsidRPr="00495248">
              <w:rPr>
                <w:sz w:val="24"/>
              </w:rPr>
              <w:t>2</w:t>
            </w:r>
            <w:r w:rsidR="00495248" w:rsidRPr="00495248">
              <w:rPr>
                <w:sz w:val="24"/>
              </w:rPr>
              <w:t>类</w:t>
            </w:r>
            <w:r w:rsidR="00495248" w:rsidRPr="007744E8">
              <w:rPr>
                <w:sz w:val="24"/>
              </w:rPr>
              <w:t>区标准，</w:t>
            </w:r>
            <w:r w:rsidR="008A395C" w:rsidRPr="007744E8">
              <w:rPr>
                <w:sz w:val="24"/>
              </w:rPr>
              <w:t>项目</w:t>
            </w:r>
            <w:r w:rsidR="00225422" w:rsidRPr="007744E8">
              <w:rPr>
                <w:sz w:val="24"/>
              </w:rPr>
              <w:t>周围</w:t>
            </w:r>
            <w:r w:rsidR="002753D7" w:rsidRPr="007744E8">
              <w:rPr>
                <w:rFonts w:hint="eastAsia"/>
                <w:sz w:val="24"/>
              </w:rPr>
              <w:t>陈山</w:t>
            </w:r>
            <w:r w:rsidR="002753D7" w:rsidRPr="007744E8">
              <w:rPr>
                <w:sz w:val="24"/>
              </w:rPr>
              <w:t>村</w:t>
            </w:r>
            <w:r w:rsidR="002753D7" w:rsidRPr="007744E8">
              <w:rPr>
                <w:rFonts w:hint="eastAsia"/>
                <w:sz w:val="24"/>
              </w:rPr>
              <w:t>1</w:t>
            </w:r>
            <w:r w:rsidR="002753D7" w:rsidRPr="007744E8">
              <w:rPr>
                <w:rFonts w:hint="eastAsia"/>
                <w:sz w:val="24"/>
              </w:rPr>
              <w:t>、陈山村</w:t>
            </w:r>
            <w:r w:rsidR="002753D7" w:rsidRPr="007744E8">
              <w:rPr>
                <w:rFonts w:hint="eastAsia"/>
                <w:sz w:val="24"/>
              </w:rPr>
              <w:t>2</w:t>
            </w:r>
            <w:r w:rsidR="002753D7" w:rsidRPr="007744E8">
              <w:rPr>
                <w:rFonts w:hint="eastAsia"/>
                <w:sz w:val="24"/>
              </w:rPr>
              <w:t>、九龙山</w:t>
            </w:r>
            <w:r w:rsidR="00691846" w:rsidRPr="007744E8">
              <w:rPr>
                <w:rFonts w:hint="eastAsia"/>
                <w:sz w:val="24"/>
              </w:rPr>
              <w:t>旅游度假区</w:t>
            </w:r>
            <w:r w:rsidR="00225422" w:rsidRPr="007744E8">
              <w:rPr>
                <w:sz w:val="24"/>
              </w:rPr>
              <w:t>敏感点</w:t>
            </w:r>
            <w:r w:rsidR="00360B62" w:rsidRPr="007744E8">
              <w:rPr>
                <w:sz w:val="24"/>
              </w:rPr>
              <w:t>昼间噪声能</w:t>
            </w:r>
            <w:r w:rsidR="00495248" w:rsidRPr="007744E8">
              <w:rPr>
                <w:sz w:val="24"/>
              </w:rPr>
              <w:t>达到《声环境质量标准》（</w:t>
            </w:r>
            <w:r w:rsidR="00495248" w:rsidRPr="007744E8">
              <w:rPr>
                <w:sz w:val="24"/>
              </w:rPr>
              <w:t>GB3096-2008</w:t>
            </w:r>
            <w:r w:rsidR="00495248" w:rsidRPr="007744E8">
              <w:rPr>
                <w:sz w:val="24"/>
              </w:rPr>
              <w:t>）中的</w:t>
            </w:r>
            <w:r w:rsidR="00495248" w:rsidRPr="007744E8">
              <w:rPr>
                <w:sz w:val="24"/>
              </w:rPr>
              <w:t>2</w:t>
            </w:r>
            <w:r w:rsidR="00495248" w:rsidRPr="007744E8">
              <w:rPr>
                <w:sz w:val="24"/>
              </w:rPr>
              <w:t>类标准</w:t>
            </w:r>
            <w:r w:rsidR="00D3756D" w:rsidRPr="007744E8">
              <w:rPr>
                <w:sz w:val="24"/>
              </w:rPr>
              <w:t>。</w:t>
            </w:r>
            <w:r w:rsidR="0061729F" w:rsidRPr="007744E8">
              <w:rPr>
                <w:b/>
                <w:bCs/>
                <w:sz w:val="24"/>
              </w:rPr>
              <w:t xml:space="preserve"> </w:t>
            </w:r>
          </w:p>
          <w:p w14:paraId="3109949E" w14:textId="77777777" w:rsidR="00740D33" w:rsidRPr="00740D33" w:rsidRDefault="00740D33" w:rsidP="00740D33">
            <w:pPr>
              <w:adjustRightInd w:val="0"/>
              <w:snapToGrid w:val="0"/>
              <w:spacing w:line="352" w:lineRule="auto"/>
              <w:rPr>
                <w:b/>
                <w:bCs/>
                <w:sz w:val="24"/>
              </w:rPr>
            </w:pPr>
            <w:r w:rsidRPr="00740D33">
              <w:rPr>
                <w:b/>
                <w:bCs/>
                <w:sz w:val="24"/>
              </w:rPr>
              <w:t>1.3.3.5</w:t>
            </w:r>
            <w:r w:rsidRPr="00740D33">
              <w:rPr>
                <w:rFonts w:ascii="宋体" w:hAnsi="宋体"/>
                <w:b/>
                <w:bCs/>
                <w:sz w:val="24"/>
              </w:rPr>
              <w:t>污染物汇总</w:t>
            </w:r>
          </w:p>
          <w:p w14:paraId="57974026" w14:textId="77777777" w:rsidR="00740D33" w:rsidRPr="00740D33" w:rsidRDefault="00740D33" w:rsidP="00740D33">
            <w:pPr>
              <w:adjustRightInd w:val="0"/>
              <w:snapToGrid w:val="0"/>
              <w:spacing w:line="360" w:lineRule="auto"/>
              <w:ind w:firstLineChars="200" w:firstLine="480"/>
              <w:rPr>
                <w:sz w:val="24"/>
              </w:rPr>
            </w:pPr>
            <w:r w:rsidRPr="00740D33">
              <w:rPr>
                <w:rFonts w:ascii="宋体" w:hAnsi="宋体"/>
                <w:sz w:val="24"/>
              </w:rPr>
              <w:t>现有企业</w:t>
            </w:r>
            <w:r w:rsidRPr="00740D33">
              <w:rPr>
                <w:rFonts w:ascii="宋体" w:hAnsi="宋体" w:hint="eastAsia"/>
                <w:sz w:val="24"/>
              </w:rPr>
              <w:t>达</w:t>
            </w:r>
            <w:proofErr w:type="gramStart"/>
            <w:r w:rsidRPr="00740D33">
              <w:rPr>
                <w:rFonts w:ascii="宋体" w:hAnsi="宋体" w:hint="eastAsia"/>
                <w:sz w:val="24"/>
              </w:rPr>
              <w:t>产情况</w:t>
            </w:r>
            <w:proofErr w:type="gramEnd"/>
            <w:r w:rsidRPr="00740D33">
              <w:rPr>
                <w:rFonts w:ascii="宋体" w:hAnsi="宋体" w:hint="eastAsia"/>
                <w:sz w:val="24"/>
              </w:rPr>
              <w:t>下</w:t>
            </w:r>
            <w:r w:rsidRPr="00740D33">
              <w:rPr>
                <w:rFonts w:ascii="宋体" w:hAnsi="宋体"/>
                <w:sz w:val="24"/>
              </w:rPr>
              <w:t>主要污染物产生及排放情况分析见表</w:t>
            </w:r>
            <w:r w:rsidRPr="00740D33">
              <w:rPr>
                <w:sz w:val="24"/>
              </w:rPr>
              <w:t>1-</w:t>
            </w:r>
            <w:r w:rsidR="00E928E7">
              <w:rPr>
                <w:rFonts w:hint="eastAsia"/>
                <w:sz w:val="24"/>
              </w:rPr>
              <w:t>13</w:t>
            </w:r>
            <w:r w:rsidRPr="00740D33">
              <w:rPr>
                <w:rFonts w:ascii="宋体" w:hAnsi="宋体"/>
                <w:sz w:val="24"/>
              </w:rPr>
              <w:t>。</w:t>
            </w:r>
          </w:p>
          <w:p w14:paraId="6084C7F8" w14:textId="77777777" w:rsidR="00740D33" w:rsidRPr="00740D33" w:rsidRDefault="00740D33" w:rsidP="00740D33">
            <w:pPr>
              <w:adjustRightInd w:val="0"/>
              <w:snapToGrid w:val="0"/>
              <w:jc w:val="center"/>
              <w:rPr>
                <w:sz w:val="24"/>
              </w:rPr>
            </w:pPr>
            <w:r w:rsidRPr="00740D33">
              <w:rPr>
                <w:rFonts w:ascii="宋体" w:hAnsi="宋体"/>
                <w:b/>
                <w:bCs/>
                <w:szCs w:val="21"/>
              </w:rPr>
              <w:t>表</w:t>
            </w:r>
            <w:r w:rsidRPr="00740D33">
              <w:rPr>
                <w:b/>
                <w:bCs/>
                <w:szCs w:val="21"/>
              </w:rPr>
              <w:t>1-1</w:t>
            </w:r>
            <w:r w:rsidR="00E928E7">
              <w:rPr>
                <w:rFonts w:hint="eastAsia"/>
                <w:b/>
                <w:bCs/>
                <w:szCs w:val="21"/>
              </w:rPr>
              <w:t>3</w:t>
            </w:r>
            <w:r w:rsidRPr="00740D33">
              <w:rPr>
                <w:b/>
                <w:bCs/>
                <w:szCs w:val="21"/>
              </w:rPr>
              <w:t xml:space="preserve">   </w:t>
            </w:r>
            <w:r w:rsidRPr="00740D33">
              <w:rPr>
                <w:rFonts w:ascii="宋体" w:hAnsi="宋体"/>
                <w:b/>
                <w:bCs/>
                <w:szCs w:val="21"/>
              </w:rPr>
              <w:t>现有企业主要污染物产生及排放情况   单位：</w:t>
            </w:r>
            <w:r w:rsidRPr="00740D33">
              <w:rPr>
                <w:b/>
                <w:bCs/>
                <w:szCs w:val="21"/>
              </w:rPr>
              <w:t>t/a</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369"/>
              <w:gridCol w:w="1414"/>
              <w:gridCol w:w="1479"/>
              <w:gridCol w:w="1334"/>
            </w:tblGrid>
            <w:tr w:rsidR="00740D33" w:rsidRPr="00740D33" w14:paraId="5504BA53" w14:textId="77777777" w:rsidTr="00B667C3">
              <w:trPr>
                <w:jc w:val="center"/>
              </w:trPr>
              <w:tc>
                <w:tcPr>
                  <w:tcW w:w="5904" w:type="dxa"/>
                  <w:gridSpan w:val="3"/>
                  <w:tcBorders>
                    <w:top w:val="single" w:sz="4" w:space="0" w:color="auto"/>
                    <w:left w:val="single" w:sz="4" w:space="0" w:color="auto"/>
                    <w:bottom w:val="single" w:sz="4" w:space="0" w:color="auto"/>
                    <w:right w:val="single" w:sz="4" w:space="0" w:color="auto"/>
                  </w:tcBorders>
                  <w:vAlign w:val="center"/>
                  <w:hideMark/>
                </w:tcPr>
                <w:p w14:paraId="60F870F3" w14:textId="77777777" w:rsidR="00740D33" w:rsidRPr="00740D33" w:rsidRDefault="00740D33" w:rsidP="00740D33">
                  <w:pPr>
                    <w:adjustRightInd w:val="0"/>
                    <w:snapToGrid w:val="0"/>
                    <w:jc w:val="center"/>
                    <w:rPr>
                      <w:b/>
                      <w:bCs/>
                      <w:szCs w:val="21"/>
                    </w:rPr>
                  </w:pPr>
                  <w:r w:rsidRPr="00740D33">
                    <w:rPr>
                      <w:b/>
                      <w:bCs/>
                      <w:szCs w:val="21"/>
                    </w:rPr>
                    <w:t>项目</w:t>
                  </w:r>
                </w:p>
              </w:tc>
              <w:tc>
                <w:tcPr>
                  <w:tcW w:w="1479" w:type="dxa"/>
                  <w:tcBorders>
                    <w:top w:val="single" w:sz="4" w:space="0" w:color="auto"/>
                    <w:left w:val="nil"/>
                    <w:bottom w:val="single" w:sz="4" w:space="0" w:color="auto"/>
                    <w:right w:val="single" w:sz="4" w:space="0" w:color="auto"/>
                  </w:tcBorders>
                  <w:vAlign w:val="center"/>
                  <w:hideMark/>
                </w:tcPr>
                <w:p w14:paraId="3611FDC8" w14:textId="77777777" w:rsidR="00740D33" w:rsidRPr="00740D33" w:rsidRDefault="00740D33" w:rsidP="00740D33">
                  <w:pPr>
                    <w:adjustRightInd w:val="0"/>
                    <w:snapToGrid w:val="0"/>
                    <w:jc w:val="center"/>
                    <w:rPr>
                      <w:b/>
                      <w:bCs/>
                      <w:szCs w:val="21"/>
                    </w:rPr>
                  </w:pPr>
                  <w:r w:rsidRPr="00740D33">
                    <w:rPr>
                      <w:b/>
                      <w:bCs/>
                      <w:szCs w:val="21"/>
                    </w:rPr>
                    <w:t>产生量</w:t>
                  </w:r>
                </w:p>
              </w:tc>
              <w:tc>
                <w:tcPr>
                  <w:tcW w:w="1334" w:type="dxa"/>
                  <w:tcBorders>
                    <w:top w:val="single" w:sz="4" w:space="0" w:color="auto"/>
                    <w:left w:val="nil"/>
                    <w:bottom w:val="single" w:sz="4" w:space="0" w:color="auto"/>
                    <w:right w:val="single" w:sz="4" w:space="0" w:color="auto"/>
                  </w:tcBorders>
                  <w:vAlign w:val="center"/>
                  <w:hideMark/>
                </w:tcPr>
                <w:p w14:paraId="6B41C3E3" w14:textId="77777777" w:rsidR="00740D33" w:rsidRPr="00740D33" w:rsidRDefault="00740D33" w:rsidP="00740D33">
                  <w:pPr>
                    <w:adjustRightInd w:val="0"/>
                    <w:snapToGrid w:val="0"/>
                    <w:jc w:val="center"/>
                    <w:rPr>
                      <w:b/>
                      <w:bCs/>
                      <w:szCs w:val="21"/>
                    </w:rPr>
                  </w:pPr>
                  <w:r w:rsidRPr="00740D33">
                    <w:rPr>
                      <w:b/>
                      <w:bCs/>
                      <w:szCs w:val="21"/>
                    </w:rPr>
                    <w:t>排放量</w:t>
                  </w:r>
                </w:p>
              </w:tc>
            </w:tr>
            <w:tr w:rsidR="00740D33" w:rsidRPr="00740D33" w14:paraId="6D58ED06" w14:textId="77777777" w:rsidTr="00B667C3">
              <w:trPr>
                <w:jc w:val="center"/>
              </w:trPr>
              <w:tc>
                <w:tcPr>
                  <w:tcW w:w="2121" w:type="dxa"/>
                  <w:vMerge w:val="restart"/>
                  <w:tcBorders>
                    <w:top w:val="nil"/>
                    <w:left w:val="single" w:sz="4" w:space="0" w:color="auto"/>
                    <w:bottom w:val="single" w:sz="4" w:space="0" w:color="auto"/>
                    <w:right w:val="single" w:sz="4" w:space="0" w:color="auto"/>
                  </w:tcBorders>
                  <w:vAlign w:val="center"/>
                  <w:hideMark/>
                </w:tcPr>
                <w:p w14:paraId="316CDA7E" w14:textId="77777777" w:rsidR="00740D33" w:rsidRPr="00740D33" w:rsidRDefault="00740D33" w:rsidP="00740D33">
                  <w:pPr>
                    <w:adjustRightInd w:val="0"/>
                    <w:snapToGrid w:val="0"/>
                    <w:jc w:val="center"/>
                    <w:rPr>
                      <w:szCs w:val="21"/>
                    </w:rPr>
                  </w:pPr>
                  <w:r w:rsidRPr="00740D33">
                    <w:rPr>
                      <w:szCs w:val="21"/>
                    </w:rPr>
                    <w:t>废水</w:t>
                  </w:r>
                </w:p>
              </w:tc>
              <w:tc>
                <w:tcPr>
                  <w:tcW w:w="2369" w:type="dxa"/>
                  <w:vMerge w:val="restart"/>
                  <w:tcBorders>
                    <w:top w:val="nil"/>
                    <w:left w:val="nil"/>
                    <w:bottom w:val="single" w:sz="4" w:space="0" w:color="auto"/>
                    <w:right w:val="single" w:sz="4" w:space="0" w:color="auto"/>
                  </w:tcBorders>
                  <w:vAlign w:val="center"/>
                  <w:hideMark/>
                </w:tcPr>
                <w:p w14:paraId="3806F388" w14:textId="77777777" w:rsidR="00740D33" w:rsidRPr="00740D33" w:rsidRDefault="00740D33" w:rsidP="00740D33">
                  <w:pPr>
                    <w:adjustRightInd w:val="0"/>
                    <w:snapToGrid w:val="0"/>
                    <w:jc w:val="center"/>
                    <w:rPr>
                      <w:szCs w:val="21"/>
                    </w:rPr>
                  </w:pPr>
                  <w:r w:rsidRPr="00740D33">
                    <w:rPr>
                      <w:szCs w:val="21"/>
                    </w:rPr>
                    <w:t>生活污水</w:t>
                  </w:r>
                </w:p>
              </w:tc>
              <w:tc>
                <w:tcPr>
                  <w:tcW w:w="1414" w:type="dxa"/>
                  <w:tcBorders>
                    <w:top w:val="single" w:sz="4" w:space="0" w:color="auto"/>
                    <w:left w:val="nil"/>
                    <w:bottom w:val="single" w:sz="4" w:space="0" w:color="auto"/>
                    <w:right w:val="single" w:sz="4" w:space="0" w:color="auto"/>
                  </w:tcBorders>
                  <w:vAlign w:val="center"/>
                  <w:hideMark/>
                </w:tcPr>
                <w:p w14:paraId="7DB9877D" w14:textId="77777777" w:rsidR="00740D33" w:rsidRPr="00740D33" w:rsidRDefault="00740D33" w:rsidP="00740D33">
                  <w:pPr>
                    <w:adjustRightInd w:val="0"/>
                    <w:snapToGrid w:val="0"/>
                    <w:jc w:val="center"/>
                    <w:rPr>
                      <w:szCs w:val="21"/>
                    </w:rPr>
                  </w:pPr>
                  <w:r w:rsidRPr="00740D33">
                    <w:rPr>
                      <w:szCs w:val="21"/>
                    </w:rPr>
                    <w:t>水量</w:t>
                  </w:r>
                </w:p>
              </w:tc>
              <w:tc>
                <w:tcPr>
                  <w:tcW w:w="1479" w:type="dxa"/>
                  <w:tcBorders>
                    <w:top w:val="single" w:sz="4" w:space="0" w:color="auto"/>
                    <w:left w:val="nil"/>
                    <w:bottom w:val="single" w:sz="4" w:space="0" w:color="auto"/>
                    <w:right w:val="single" w:sz="4" w:space="0" w:color="auto"/>
                  </w:tcBorders>
                  <w:vAlign w:val="center"/>
                  <w:hideMark/>
                </w:tcPr>
                <w:p w14:paraId="518FB381" w14:textId="5F049275" w:rsidR="00740D33" w:rsidRPr="00740D33" w:rsidRDefault="00D3756D" w:rsidP="00740D33">
                  <w:pPr>
                    <w:adjustRightInd w:val="0"/>
                    <w:contextualSpacing/>
                    <w:jc w:val="center"/>
                    <w:textAlignment w:val="center"/>
                    <w:outlineLvl w:val="2"/>
                    <w:rPr>
                      <w:szCs w:val="21"/>
                    </w:rPr>
                  </w:pPr>
                  <w:r>
                    <w:rPr>
                      <w:rFonts w:hint="eastAsia"/>
                      <w:szCs w:val="21"/>
                    </w:rPr>
                    <w:t>7897.5</w:t>
                  </w:r>
                </w:p>
              </w:tc>
              <w:tc>
                <w:tcPr>
                  <w:tcW w:w="1334" w:type="dxa"/>
                  <w:tcBorders>
                    <w:top w:val="single" w:sz="4" w:space="0" w:color="auto"/>
                    <w:left w:val="nil"/>
                    <w:bottom w:val="single" w:sz="4" w:space="0" w:color="auto"/>
                    <w:right w:val="single" w:sz="4" w:space="0" w:color="auto"/>
                  </w:tcBorders>
                  <w:vAlign w:val="center"/>
                  <w:hideMark/>
                </w:tcPr>
                <w:p w14:paraId="10E647B0" w14:textId="2FF4CC23" w:rsidR="00740D33" w:rsidRPr="00740D33" w:rsidRDefault="00D3756D" w:rsidP="00740D33">
                  <w:pPr>
                    <w:adjustRightInd w:val="0"/>
                    <w:contextualSpacing/>
                    <w:jc w:val="center"/>
                    <w:textAlignment w:val="center"/>
                    <w:outlineLvl w:val="2"/>
                    <w:rPr>
                      <w:szCs w:val="21"/>
                    </w:rPr>
                  </w:pPr>
                  <w:r>
                    <w:rPr>
                      <w:rFonts w:hint="eastAsia"/>
                      <w:szCs w:val="21"/>
                    </w:rPr>
                    <w:t>7897.5</w:t>
                  </w:r>
                </w:p>
              </w:tc>
            </w:tr>
            <w:tr w:rsidR="00740D33" w:rsidRPr="00740D33" w14:paraId="5AB81615" w14:textId="77777777" w:rsidTr="00B667C3">
              <w:trPr>
                <w:jc w:val="center"/>
              </w:trPr>
              <w:tc>
                <w:tcPr>
                  <w:tcW w:w="2121" w:type="dxa"/>
                  <w:vMerge/>
                  <w:tcBorders>
                    <w:top w:val="nil"/>
                    <w:left w:val="single" w:sz="4" w:space="0" w:color="auto"/>
                    <w:bottom w:val="single" w:sz="4" w:space="0" w:color="auto"/>
                    <w:right w:val="single" w:sz="4" w:space="0" w:color="auto"/>
                  </w:tcBorders>
                  <w:vAlign w:val="center"/>
                  <w:hideMark/>
                </w:tcPr>
                <w:p w14:paraId="0789E0F7" w14:textId="77777777" w:rsidR="00740D33" w:rsidRPr="00740D33" w:rsidRDefault="00740D33" w:rsidP="00740D33">
                  <w:pPr>
                    <w:widowControl/>
                    <w:jc w:val="left"/>
                    <w:rPr>
                      <w:szCs w:val="21"/>
                    </w:rPr>
                  </w:pPr>
                </w:p>
              </w:tc>
              <w:tc>
                <w:tcPr>
                  <w:tcW w:w="2369" w:type="dxa"/>
                  <w:vMerge/>
                  <w:tcBorders>
                    <w:top w:val="nil"/>
                    <w:left w:val="nil"/>
                    <w:bottom w:val="single" w:sz="4" w:space="0" w:color="auto"/>
                    <w:right w:val="single" w:sz="4" w:space="0" w:color="auto"/>
                  </w:tcBorders>
                  <w:vAlign w:val="center"/>
                  <w:hideMark/>
                </w:tcPr>
                <w:p w14:paraId="4F8818DB" w14:textId="77777777" w:rsidR="00740D33" w:rsidRPr="00740D33" w:rsidRDefault="00740D33" w:rsidP="00740D33">
                  <w:pPr>
                    <w:widowControl/>
                    <w:jc w:val="left"/>
                    <w:rPr>
                      <w:szCs w:val="21"/>
                    </w:rPr>
                  </w:pPr>
                </w:p>
              </w:tc>
              <w:tc>
                <w:tcPr>
                  <w:tcW w:w="1414" w:type="dxa"/>
                  <w:tcBorders>
                    <w:top w:val="single" w:sz="4" w:space="0" w:color="auto"/>
                    <w:left w:val="nil"/>
                    <w:bottom w:val="single" w:sz="4" w:space="0" w:color="auto"/>
                    <w:right w:val="single" w:sz="4" w:space="0" w:color="auto"/>
                  </w:tcBorders>
                  <w:vAlign w:val="center"/>
                  <w:hideMark/>
                </w:tcPr>
                <w:p w14:paraId="332E5B15" w14:textId="77777777" w:rsidR="00740D33" w:rsidRPr="00740D33" w:rsidRDefault="00740D33" w:rsidP="00740D33">
                  <w:pPr>
                    <w:adjustRightInd w:val="0"/>
                    <w:snapToGrid w:val="0"/>
                    <w:jc w:val="center"/>
                    <w:rPr>
                      <w:szCs w:val="21"/>
                    </w:rPr>
                  </w:pPr>
                  <w:r w:rsidRPr="00740D33">
                    <w:rPr>
                      <w:szCs w:val="21"/>
                    </w:rPr>
                    <w:t>COD</w:t>
                  </w:r>
                  <w:r w:rsidRPr="00740D33">
                    <w:rPr>
                      <w:szCs w:val="21"/>
                      <w:vertAlign w:val="subscript"/>
                    </w:rPr>
                    <w:t>Cr</w:t>
                  </w:r>
                </w:p>
              </w:tc>
              <w:tc>
                <w:tcPr>
                  <w:tcW w:w="1479" w:type="dxa"/>
                  <w:tcBorders>
                    <w:top w:val="single" w:sz="4" w:space="0" w:color="auto"/>
                    <w:left w:val="nil"/>
                    <w:bottom w:val="single" w:sz="4" w:space="0" w:color="auto"/>
                    <w:right w:val="single" w:sz="4" w:space="0" w:color="auto"/>
                  </w:tcBorders>
                  <w:vAlign w:val="center"/>
                  <w:hideMark/>
                </w:tcPr>
                <w:p w14:paraId="14690016" w14:textId="06C504BB" w:rsidR="00740D33" w:rsidRPr="00740D33" w:rsidRDefault="00D3756D" w:rsidP="00740D33">
                  <w:pPr>
                    <w:adjustRightInd w:val="0"/>
                    <w:contextualSpacing/>
                    <w:jc w:val="center"/>
                    <w:textAlignment w:val="center"/>
                    <w:outlineLvl w:val="2"/>
                    <w:rPr>
                      <w:szCs w:val="21"/>
                    </w:rPr>
                  </w:pPr>
                  <w:r>
                    <w:rPr>
                      <w:rFonts w:hint="eastAsia"/>
                      <w:szCs w:val="21"/>
                    </w:rPr>
                    <w:t>2.527</w:t>
                  </w:r>
                </w:p>
              </w:tc>
              <w:tc>
                <w:tcPr>
                  <w:tcW w:w="1334" w:type="dxa"/>
                  <w:tcBorders>
                    <w:top w:val="single" w:sz="4" w:space="0" w:color="auto"/>
                    <w:left w:val="nil"/>
                    <w:bottom w:val="single" w:sz="4" w:space="0" w:color="auto"/>
                    <w:right w:val="single" w:sz="4" w:space="0" w:color="auto"/>
                  </w:tcBorders>
                  <w:vAlign w:val="center"/>
                  <w:hideMark/>
                </w:tcPr>
                <w:p w14:paraId="1B34FC19" w14:textId="1294F2E0" w:rsidR="00740D33" w:rsidRPr="00740D33" w:rsidRDefault="00B667C3" w:rsidP="00D3756D">
                  <w:pPr>
                    <w:adjustRightInd w:val="0"/>
                    <w:contextualSpacing/>
                    <w:jc w:val="center"/>
                    <w:textAlignment w:val="center"/>
                    <w:outlineLvl w:val="2"/>
                    <w:rPr>
                      <w:szCs w:val="21"/>
                    </w:rPr>
                  </w:pPr>
                  <w:r>
                    <w:rPr>
                      <w:rFonts w:hint="eastAsia"/>
                      <w:szCs w:val="21"/>
                    </w:rPr>
                    <w:t>0.</w:t>
                  </w:r>
                  <w:r w:rsidR="00D3756D">
                    <w:rPr>
                      <w:rFonts w:hint="eastAsia"/>
                      <w:szCs w:val="21"/>
                    </w:rPr>
                    <w:t>395</w:t>
                  </w:r>
                </w:p>
              </w:tc>
            </w:tr>
            <w:tr w:rsidR="00740D33" w:rsidRPr="00740D33" w14:paraId="325DC4B6" w14:textId="77777777" w:rsidTr="00B667C3">
              <w:trPr>
                <w:jc w:val="center"/>
              </w:trPr>
              <w:tc>
                <w:tcPr>
                  <w:tcW w:w="2121" w:type="dxa"/>
                  <w:vMerge/>
                  <w:tcBorders>
                    <w:top w:val="nil"/>
                    <w:left w:val="single" w:sz="4" w:space="0" w:color="auto"/>
                    <w:bottom w:val="single" w:sz="4" w:space="0" w:color="auto"/>
                    <w:right w:val="single" w:sz="4" w:space="0" w:color="auto"/>
                  </w:tcBorders>
                  <w:vAlign w:val="center"/>
                  <w:hideMark/>
                </w:tcPr>
                <w:p w14:paraId="63341D03" w14:textId="77777777" w:rsidR="00740D33" w:rsidRPr="00740D33" w:rsidRDefault="00740D33" w:rsidP="00740D33">
                  <w:pPr>
                    <w:widowControl/>
                    <w:jc w:val="left"/>
                    <w:rPr>
                      <w:szCs w:val="21"/>
                    </w:rPr>
                  </w:pPr>
                </w:p>
              </w:tc>
              <w:tc>
                <w:tcPr>
                  <w:tcW w:w="2369" w:type="dxa"/>
                  <w:vMerge/>
                  <w:tcBorders>
                    <w:top w:val="nil"/>
                    <w:left w:val="nil"/>
                    <w:bottom w:val="single" w:sz="4" w:space="0" w:color="auto"/>
                    <w:right w:val="single" w:sz="4" w:space="0" w:color="auto"/>
                  </w:tcBorders>
                  <w:vAlign w:val="center"/>
                  <w:hideMark/>
                </w:tcPr>
                <w:p w14:paraId="6149DFD1" w14:textId="77777777" w:rsidR="00740D33" w:rsidRPr="00740D33" w:rsidRDefault="00740D33" w:rsidP="00740D33">
                  <w:pPr>
                    <w:widowControl/>
                    <w:jc w:val="left"/>
                    <w:rPr>
                      <w:szCs w:val="21"/>
                    </w:rPr>
                  </w:pPr>
                </w:p>
              </w:tc>
              <w:tc>
                <w:tcPr>
                  <w:tcW w:w="1414" w:type="dxa"/>
                  <w:tcBorders>
                    <w:top w:val="single" w:sz="4" w:space="0" w:color="auto"/>
                    <w:left w:val="nil"/>
                    <w:bottom w:val="single" w:sz="4" w:space="0" w:color="auto"/>
                    <w:right w:val="single" w:sz="4" w:space="0" w:color="auto"/>
                  </w:tcBorders>
                  <w:vAlign w:val="center"/>
                  <w:hideMark/>
                </w:tcPr>
                <w:p w14:paraId="6A1C4C0F" w14:textId="77777777" w:rsidR="00740D33" w:rsidRPr="00740D33" w:rsidRDefault="00740D33" w:rsidP="00740D33">
                  <w:pPr>
                    <w:adjustRightInd w:val="0"/>
                    <w:snapToGrid w:val="0"/>
                    <w:jc w:val="center"/>
                    <w:rPr>
                      <w:szCs w:val="21"/>
                    </w:rPr>
                  </w:pPr>
                  <w:r w:rsidRPr="00740D33">
                    <w:rPr>
                      <w:szCs w:val="21"/>
                    </w:rPr>
                    <w:t>NH</w:t>
                  </w:r>
                  <w:r w:rsidRPr="00740D33">
                    <w:rPr>
                      <w:szCs w:val="21"/>
                      <w:vertAlign w:val="subscript"/>
                    </w:rPr>
                    <w:t>3</w:t>
                  </w:r>
                  <w:r w:rsidRPr="00740D33">
                    <w:rPr>
                      <w:szCs w:val="21"/>
                    </w:rPr>
                    <w:t>-N</w:t>
                  </w:r>
                </w:p>
              </w:tc>
              <w:tc>
                <w:tcPr>
                  <w:tcW w:w="1479" w:type="dxa"/>
                  <w:tcBorders>
                    <w:top w:val="single" w:sz="4" w:space="0" w:color="auto"/>
                    <w:left w:val="nil"/>
                    <w:bottom w:val="single" w:sz="4" w:space="0" w:color="auto"/>
                    <w:right w:val="single" w:sz="4" w:space="0" w:color="auto"/>
                  </w:tcBorders>
                  <w:vAlign w:val="center"/>
                  <w:hideMark/>
                </w:tcPr>
                <w:p w14:paraId="5A9ED44F" w14:textId="217D7F12" w:rsidR="00740D33" w:rsidRPr="00740D33" w:rsidRDefault="00D3756D" w:rsidP="00974272">
                  <w:pPr>
                    <w:adjustRightInd w:val="0"/>
                    <w:contextualSpacing/>
                    <w:jc w:val="center"/>
                    <w:textAlignment w:val="center"/>
                    <w:outlineLvl w:val="2"/>
                    <w:rPr>
                      <w:szCs w:val="21"/>
                    </w:rPr>
                  </w:pPr>
                  <w:r>
                    <w:rPr>
                      <w:rFonts w:hint="eastAsia"/>
                      <w:szCs w:val="21"/>
                    </w:rPr>
                    <w:t>0.276</w:t>
                  </w:r>
                </w:p>
              </w:tc>
              <w:tc>
                <w:tcPr>
                  <w:tcW w:w="1334" w:type="dxa"/>
                  <w:tcBorders>
                    <w:top w:val="single" w:sz="4" w:space="0" w:color="auto"/>
                    <w:left w:val="nil"/>
                    <w:bottom w:val="single" w:sz="4" w:space="0" w:color="auto"/>
                    <w:right w:val="single" w:sz="4" w:space="0" w:color="auto"/>
                  </w:tcBorders>
                  <w:vAlign w:val="center"/>
                  <w:hideMark/>
                </w:tcPr>
                <w:p w14:paraId="1A43B404" w14:textId="790B160A" w:rsidR="00740D33" w:rsidRPr="00740D33" w:rsidRDefault="00B667C3" w:rsidP="00D3756D">
                  <w:pPr>
                    <w:adjustRightInd w:val="0"/>
                    <w:snapToGrid w:val="0"/>
                    <w:jc w:val="center"/>
                    <w:rPr>
                      <w:szCs w:val="21"/>
                    </w:rPr>
                  </w:pPr>
                  <w:r>
                    <w:rPr>
                      <w:rFonts w:hint="eastAsia"/>
                      <w:szCs w:val="21"/>
                    </w:rPr>
                    <w:t>0.0</w:t>
                  </w:r>
                  <w:r w:rsidR="00D3756D">
                    <w:rPr>
                      <w:rFonts w:hint="eastAsia"/>
                      <w:szCs w:val="21"/>
                    </w:rPr>
                    <w:t>39</w:t>
                  </w:r>
                </w:p>
              </w:tc>
            </w:tr>
            <w:tr w:rsidR="00740D33" w:rsidRPr="00740D33" w14:paraId="37C6D844" w14:textId="77777777" w:rsidTr="00B667C3">
              <w:trPr>
                <w:jc w:val="center"/>
              </w:trPr>
              <w:tc>
                <w:tcPr>
                  <w:tcW w:w="2121" w:type="dxa"/>
                  <w:tcBorders>
                    <w:top w:val="nil"/>
                    <w:left w:val="single" w:sz="4" w:space="0" w:color="auto"/>
                    <w:bottom w:val="single" w:sz="4" w:space="0" w:color="auto"/>
                    <w:right w:val="single" w:sz="4" w:space="0" w:color="auto"/>
                  </w:tcBorders>
                  <w:vAlign w:val="center"/>
                  <w:hideMark/>
                </w:tcPr>
                <w:p w14:paraId="525049FD" w14:textId="77777777" w:rsidR="00740D33" w:rsidRPr="00740D33" w:rsidRDefault="00740D33" w:rsidP="00740D33">
                  <w:pPr>
                    <w:adjustRightInd w:val="0"/>
                    <w:snapToGrid w:val="0"/>
                    <w:jc w:val="center"/>
                    <w:rPr>
                      <w:szCs w:val="21"/>
                    </w:rPr>
                  </w:pPr>
                  <w:r w:rsidRPr="00740D33">
                    <w:rPr>
                      <w:szCs w:val="21"/>
                    </w:rPr>
                    <w:t>废气</w:t>
                  </w:r>
                </w:p>
              </w:tc>
              <w:tc>
                <w:tcPr>
                  <w:tcW w:w="2369" w:type="dxa"/>
                  <w:tcBorders>
                    <w:top w:val="single" w:sz="4" w:space="0" w:color="auto"/>
                    <w:left w:val="nil"/>
                    <w:bottom w:val="single" w:sz="4" w:space="0" w:color="auto"/>
                    <w:right w:val="single" w:sz="4" w:space="0" w:color="auto"/>
                  </w:tcBorders>
                  <w:vAlign w:val="center"/>
                  <w:hideMark/>
                </w:tcPr>
                <w:p w14:paraId="6D3360E0" w14:textId="77777777" w:rsidR="00740D33" w:rsidRPr="00740D33" w:rsidRDefault="00B667C3" w:rsidP="00B667C3">
                  <w:pPr>
                    <w:adjustRightInd w:val="0"/>
                    <w:snapToGrid w:val="0"/>
                    <w:jc w:val="center"/>
                    <w:rPr>
                      <w:szCs w:val="21"/>
                    </w:rPr>
                  </w:pPr>
                  <w:r>
                    <w:rPr>
                      <w:szCs w:val="21"/>
                    </w:rPr>
                    <w:t>食堂</w:t>
                  </w:r>
                </w:p>
              </w:tc>
              <w:tc>
                <w:tcPr>
                  <w:tcW w:w="1414" w:type="dxa"/>
                  <w:tcBorders>
                    <w:top w:val="single" w:sz="4" w:space="0" w:color="auto"/>
                    <w:left w:val="nil"/>
                    <w:bottom w:val="single" w:sz="4" w:space="0" w:color="auto"/>
                    <w:right w:val="single" w:sz="4" w:space="0" w:color="auto"/>
                  </w:tcBorders>
                  <w:vAlign w:val="center"/>
                  <w:hideMark/>
                </w:tcPr>
                <w:p w14:paraId="671855C7" w14:textId="77777777" w:rsidR="00740D33" w:rsidRPr="00740D33" w:rsidRDefault="00B667C3" w:rsidP="00740D33">
                  <w:pPr>
                    <w:adjustRightInd w:val="0"/>
                    <w:snapToGrid w:val="0"/>
                    <w:jc w:val="center"/>
                    <w:rPr>
                      <w:szCs w:val="21"/>
                    </w:rPr>
                  </w:pPr>
                  <w:r>
                    <w:rPr>
                      <w:szCs w:val="21"/>
                    </w:rPr>
                    <w:t>油烟废气</w:t>
                  </w:r>
                </w:p>
              </w:tc>
              <w:tc>
                <w:tcPr>
                  <w:tcW w:w="1479" w:type="dxa"/>
                  <w:tcBorders>
                    <w:top w:val="single" w:sz="4" w:space="0" w:color="auto"/>
                    <w:left w:val="nil"/>
                    <w:bottom w:val="single" w:sz="4" w:space="0" w:color="auto"/>
                    <w:right w:val="single" w:sz="4" w:space="0" w:color="auto"/>
                  </w:tcBorders>
                  <w:vAlign w:val="center"/>
                  <w:hideMark/>
                </w:tcPr>
                <w:p w14:paraId="2B9F9C6B" w14:textId="40AFB331" w:rsidR="00740D33" w:rsidRPr="00740D33" w:rsidRDefault="00360B62" w:rsidP="00740D33">
                  <w:pPr>
                    <w:adjustRightInd w:val="0"/>
                    <w:contextualSpacing/>
                    <w:jc w:val="center"/>
                    <w:textAlignment w:val="center"/>
                    <w:outlineLvl w:val="2"/>
                    <w:rPr>
                      <w:szCs w:val="21"/>
                    </w:rPr>
                  </w:pPr>
                  <w:r>
                    <w:rPr>
                      <w:rFonts w:hint="eastAsia"/>
                      <w:szCs w:val="21"/>
                    </w:rPr>
                    <w:t>0.103</w:t>
                  </w:r>
                </w:p>
              </w:tc>
              <w:tc>
                <w:tcPr>
                  <w:tcW w:w="1334" w:type="dxa"/>
                  <w:tcBorders>
                    <w:top w:val="single" w:sz="4" w:space="0" w:color="auto"/>
                    <w:left w:val="nil"/>
                    <w:bottom w:val="single" w:sz="4" w:space="0" w:color="auto"/>
                    <w:right w:val="single" w:sz="4" w:space="0" w:color="auto"/>
                  </w:tcBorders>
                  <w:vAlign w:val="center"/>
                  <w:hideMark/>
                </w:tcPr>
                <w:p w14:paraId="254088A5" w14:textId="3CF23391" w:rsidR="00740D33" w:rsidRPr="00740D33" w:rsidRDefault="00360B62" w:rsidP="00740D33">
                  <w:pPr>
                    <w:adjustRightInd w:val="0"/>
                    <w:snapToGrid w:val="0"/>
                    <w:jc w:val="center"/>
                    <w:rPr>
                      <w:szCs w:val="21"/>
                    </w:rPr>
                  </w:pPr>
                  <w:r>
                    <w:rPr>
                      <w:rFonts w:hint="eastAsia"/>
                      <w:szCs w:val="21"/>
                    </w:rPr>
                    <w:t>0.015</w:t>
                  </w:r>
                </w:p>
              </w:tc>
            </w:tr>
            <w:tr w:rsidR="000377BB" w:rsidRPr="00740D33" w14:paraId="7E120B81" w14:textId="77777777" w:rsidTr="003F6190">
              <w:trPr>
                <w:jc w:val="center"/>
              </w:trPr>
              <w:tc>
                <w:tcPr>
                  <w:tcW w:w="2121" w:type="dxa"/>
                  <w:vMerge w:val="restart"/>
                  <w:tcBorders>
                    <w:top w:val="nil"/>
                    <w:left w:val="single" w:sz="4" w:space="0" w:color="auto"/>
                    <w:right w:val="single" w:sz="4" w:space="0" w:color="auto"/>
                  </w:tcBorders>
                  <w:vAlign w:val="center"/>
                  <w:hideMark/>
                </w:tcPr>
                <w:p w14:paraId="626376A0" w14:textId="77777777" w:rsidR="000377BB" w:rsidRPr="00740D33" w:rsidRDefault="000377BB" w:rsidP="00740D33">
                  <w:pPr>
                    <w:adjustRightInd w:val="0"/>
                    <w:snapToGrid w:val="0"/>
                    <w:jc w:val="center"/>
                    <w:rPr>
                      <w:szCs w:val="21"/>
                    </w:rPr>
                  </w:pPr>
                  <w:r w:rsidRPr="00740D33">
                    <w:rPr>
                      <w:szCs w:val="21"/>
                    </w:rPr>
                    <w:t>固体废物</w:t>
                  </w:r>
                </w:p>
              </w:tc>
              <w:tc>
                <w:tcPr>
                  <w:tcW w:w="3783" w:type="dxa"/>
                  <w:gridSpan w:val="2"/>
                  <w:tcBorders>
                    <w:top w:val="single" w:sz="4" w:space="0" w:color="auto"/>
                    <w:left w:val="nil"/>
                    <w:bottom w:val="single" w:sz="4" w:space="0" w:color="auto"/>
                    <w:right w:val="single" w:sz="4" w:space="0" w:color="auto"/>
                  </w:tcBorders>
                  <w:vAlign w:val="center"/>
                  <w:hideMark/>
                </w:tcPr>
                <w:p w14:paraId="1CCAD4BC" w14:textId="77777777" w:rsidR="000377BB" w:rsidRPr="00740D33" w:rsidRDefault="000377BB" w:rsidP="00740D33">
                  <w:pPr>
                    <w:jc w:val="center"/>
                    <w:rPr>
                      <w:szCs w:val="21"/>
                    </w:rPr>
                  </w:pPr>
                  <w:r>
                    <w:rPr>
                      <w:szCs w:val="21"/>
                    </w:rPr>
                    <w:t>废</w:t>
                  </w:r>
                  <w:r w:rsidRPr="00740D33">
                    <w:rPr>
                      <w:szCs w:val="21"/>
                    </w:rPr>
                    <w:t>边角料</w:t>
                  </w:r>
                </w:p>
              </w:tc>
              <w:tc>
                <w:tcPr>
                  <w:tcW w:w="1479" w:type="dxa"/>
                  <w:tcBorders>
                    <w:top w:val="single" w:sz="4" w:space="0" w:color="auto"/>
                    <w:left w:val="nil"/>
                    <w:bottom w:val="single" w:sz="4" w:space="0" w:color="auto"/>
                    <w:right w:val="single" w:sz="4" w:space="0" w:color="auto"/>
                  </w:tcBorders>
                  <w:vAlign w:val="center"/>
                  <w:hideMark/>
                </w:tcPr>
                <w:p w14:paraId="2C4FE666" w14:textId="77777777" w:rsidR="000377BB" w:rsidRPr="00E928E7" w:rsidRDefault="00382178" w:rsidP="00740D33">
                  <w:pPr>
                    <w:jc w:val="center"/>
                    <w:rPr>
                      <w:szCs w:val="21"/>
                    </w:rPr>
                  </w:pPr>
                  <w:r w:rsidRPr="00E928E7">
                    <w:rPr>
                      <w:rFonts w:hint="eastAsia"/>
                      <w:szCs w:val="21"/>
                    </w:rPr>
                    <w:t>3</w:t>
                  </w:r>
                </w:p>
              </w:tc>
              <w:tc>
                <w:tcPr>
                  <w:tcW w:w="1334" w:type="dxa"/>
                  <w:tcBorders>
                    <w:top w:val="single" w:sz="4" w:space="0" w:color="auto"/>
                    <w:left w:val="nil"/>
                    <w:bottom w:val="single" w:sz="4" w:space="0" w:color="auto"/>
                    <w:right w:val="single" w:sz="4" w:space="0" w:color="auto"/>
                  </w:tcBorders>
                  <w:vAlign w:val="center"/>
                  <w:hideMark/>
                </w:tcPr>
                <w:p w14:paraId="10469014" w14:textId="77777777" w:rsidR="000377BB" w:rsidRPr="00740D33" w:rsidRDefault="000377BB" w:rsidP="00740D33">
                  <w:pPr>
                    <w:adjustRightInd w:val="0"/>
                    <w:snapToGrid w:val="0"/>
                    <w:jc w:val="center"/>
                    <w:rPr>
                      <w:szCs w:val="21"/>
                    </w:rPr>
                  </w:pPr>
                  <w:r w:rsidRPr="00740D33">
                    <w:rPr>
                      <w:szCs w:val="21"/>
                    </w:rPr>
                    <w:t>0</w:t>
                  </w:r>
                </w:p>
              </w:tc>
            </w:tr>
            <w:tr w:rsidR="000377BB" w:rsidRPr="00740D33" w14:paraId="0338EB2A" w14:textId="77777777" w:rsidTr="003F6190">
              <w:trPr>
                <w:jc w:val="center"/>
              </w:trPr>
              <w:tc>
                <w:tcPr>
                  <w:tcW w:w="2121" w:type="dxa"/>
                  <w:vMerge/>
                  <w:tcBorders>
                    <w:left w:val="single" w:sz="4" w:space="0" w:color="auto"/>
                    <w:bottom w:val="single" w:sz="4" w:space="0" w:color="auto"/>
                    <w:right w:val="single" w:sz="4" w:space="0" w:color="auto"/>
                  </w:tcBorders>
                  <w:vAlign w:val="center"/>
                  <w:hideMark/>
                </w:tcPr>
                <w:p w14:paraId="15505591" w14:textId="77777777" w:rsidR="000377BB" w:rsidRPr="00740D33" w:rsidRDefault="000377BB" w:rsidP="00740D33">
                  <w:pPr>
                    <w:widowControl/>
                    <w:jc w:val="left"/>
                    <w:rPr>
                      <w:szCs w:val="21"/>
                    </w:rPr>
                  </w:pPr>
                </w:p>
              </w:tc>
              <w:tc>
                <w:tcPr>
                  <w:tcW w:w="3783" w:type="dxa"/>
                  <w:gridSpan w:val="2"/>
                  <w:tcBorders>
                    <w:top w:val="single" w:sz="4" w:space="0" w:color="auto"/>
                    <w:left w:val="nil"/>
                    <w:bottom w:val="single" w:sz="4" w:space="0" w:color="auto"/>
                    <w:right w:val="single" w:sz="4" w:space="0" w:color="auto"/>
                  </w:tcBorders>
                  <w:vAlign w:val="center"/>
                  <w:hideMark/>
                </w:tcPr>
                <w:p w14:paraId="45EF5F56" w14:textId="77777777" w:rsidR="000377BB" w:rsidRPr="00740D33" w:rsidRDefault="000377BB" w:rsidP="00740D33">
                  <w:pPr>
                    <w:jc w:val="center"/>
                    <w:rPr>
                      <w:szCs w:val="21"/>
                    </w:rPr>
                  </w:pPr>
                  <w:r w:rsidRPr="00740D33">
                    <w:rPr>
                      <w:szCs w:val="21"/>
                    </w:rPr>
                    <w:t>生活垃圾</w:t>
                  </w:r>
                </w:p>
              </w:tc>
              <w:tc>
                <w:tcPr>
                  <w:tcW w:w="1479" w:type="dxa"/>
                  <w:tcBorders>
                    <w:top w:val="single" w:sz="4" w:space="0" w:color="auto"/>
                    <w:left w:val="nil"/>
                    <w:bottom w:val="single" w:sz="4" w:space="0" w:color="auto"/>
                    <w:right w:val="single" w:sz="4" w:space="0" w:color="auto"/>
                  </w:tcBorders>
                  <w:vAlign w:val="center"/>
                  <w:hideMark/>
                </w:tcPr>
                <w:p w14:paraId="0B2940E9" w14:textId="77777777" w:rsidR="000377BB" w:rsidRPr="00E928E7" w:rsidRDefault="00382178" w:rsidP="00740D33">
                  <w:pPr>
                    <w:jc w:val="center"/>
                    <w:rPr>
                      <w:szCs w:val="21"/>
                    </w:rPr>
                  </w:pPr>
                  <w:r w:rsidRPr="00E928E7">
                    <w:rPr>
                      <w:rFonts w:hint="eastAsia"/>
                      <w:szCs w:val="21"/>
                    </w:rPr>
                    <w:t>57</w:t>
                  </w:r>
                </w:p>
              </w:tc>
              <w:tc>
                <w:tcPr>
                  <w:tcW w:w="1334" w:type="dxa"/>
                  <w:tcBorders>
                    <w:top w:val="single" w:sz="4" w:space="0" w:color="auto"/>
                    <w:left w:val="nil"/>
                    <w:bottom w:val="single" w:sz="4" w:space="0" w:color="auto"/>
                    <w:right w:val="single" w:sz="4" w:space="0" w:color="auto"/>
                  </w:tcBorders>
                  <w:vAlign w:val="center"/>
                  <w:hideMark/>
                </w:tcPr>
                <w:p w14:paraId="48ABD5E1" w14:textId="77777777" w:rsidR="000377BB" w:rsidRPr="00740D33" w:rsidRDefault="000377BB" w:rsidP="00740D33">
                  <w:pPr>
                    <w:adjustRightInd w:val="0"/>
                    <w:snapToGrid w:val="0"/>
                    <w:jc w:val="center"/>
                    <w:rPr>
                      <w:szCs w:val="21"/>
                    </w:rPr>
                  </w:pPr>
                  <w:r w:rsidRPr="00740D33">
                    <w:rPr>
                      <w:szCs w:val="21"/>
                    </w:rPr>
                    <w:t>0</w:t>
                  </w:r>
                </w:p>
              </w:tc>
            </w:tr>
          </w:tbl>
          <w:p w14:paraId="39A2563E" w14:textId="77777777" w:rsidR="000377BB" w:rsidRDefault="000377BB" w:rsidP="000377BB">
            <w:pPr>
              <w:snapToGrid w:val="0"/>
              <w:spacing w:line="360" w:lineRule="auto"/>
              <w:rPr>
                <w:b/>
                <w:bCs/>
                <w:kern w:val="0"/>
                <w:sz w:val="24"/>
              </w:rPr>
            </w:pPr>
            <w:r>
              <w:rPr>
                <w:b/>
                <w:bCs/>
                <w:kern w:val="0"/>
                <w:sz w:val="24"/>
              </w:rPr>
              <w:t>1.3.4</w:t>
            </w:r>
            <w:r>
              <w:rPr>
                <w:rFonts w:ascii="宋体" w:hAnsi="宋体"/>
                <w:b/>
                <w:bCs/>
                <w:kern w:val="0"/>
                <w:sz w:val="24"/>
              </w:rPr>
              <w:t>排污总量与排污许可证制度执行情况</w:t>
            </w:r>
          </w:p>
          <w:p w14:paraId="23D353E8" w14:textId="77777777" w:rsidR="000377BB" w:rsidRDefault="000377BB" w:rsidP="000377BB">
            <w:pPr>
              <w:pStyle w:val="a9"/>
              <w:adjustRightInd w:val="0"/>
              <w:snapToGrid w:val="0"/>
              <w:spacing w:line="360" w:lineRule="auto"/>
              <w:ind w:firstLineChars="200" w:firstLine="480"/>
              <w:rPr>
                <w:rFonts w:ascii="Times New Roman" w:hAnsi="Times New Roman"/>
                <w:color w:val="000000"/>
                <w:spacing w:val="-2"/>
                <w:sz w:val="24"/>
                <w:szCs w:val="24"/>
              </w:rPr>
            </w:pPr>
            <w:proofErr w:type="gramStart"/>
            <w:r w:rsidRPr="000377BB">
              <w:rPr>
                <w:rFonts w:hAnsi="宋体" w:hint="eastAsia"/>
                <w:sz w:val="24"/>
                <w:szCs w:val="24"/>
              </w:rPr>
              <w:t>嘉兴多凌服饰</w:t>
            </w:r>
            <w:proofErr w:type="gramEnd"/>
            <w:r w:rsidRPr="000377BB">
              <w:rPr>
                <w:rFonts w:hAnsi="宋体" w:hint="eastAsia"/>
                <w:sz w:val="24"/>
                <w:szCs w:val="24"/>
              </w:rPr>
              <w:t>有限公司</w:t>
            </w:r>
            <w:r>
              <w:rPr>
                <w:rFonts w:hAnsi="宋体"/>
                <w:color w:val="000000"/>
                <w:spacing w:val="-2"/>
                <w:sz w:val="24"/>
                <w:szCs w:val="24"/>
              </w:rPr>
              <w:t>已于</w:t>
            </w:r>
            <w:r>
              <w:rPr>
                <w:rFonts w:ascii="Times New Roman" w:hAnsi="Times New Roman"/>
                <w:color w:val="000000"/>
                <w:spacing w:val="-2"/>
                <w:sz w:val="24"/>
                <w:szCs w:val="24"/>
              </w:rPr>
              <w:t>2020</w:t>
            </w:r>
            <w:r>
              <w:rPr>
                <w:rFonts w:hAnsi="宋体"/>
                <w:color w:val="000000"/>
                <w:spacing w:val="-2"/>
                <w:sz w:val="24"/>
                <w:szCs w:val="24"/>
              </w:rPr>
              <w:t>年</w:t>
            </w:r>
            <w:r>
              <w:rPr>
                <w:rFonts w:ascii="Times New Roman" w:hAnsi="Times New Roman" w:hint="eastAsia"/>
                <w:color w:val="000000"/>
                <w:spacing w:val="-2"/>
                <w:sz w:val="24"/>
                <w:szCs w:val="24"/>
              </w:rPr>
              <w:t>4</w:t>
            </w:r>
            <w:r>
              <w:rPr>
                <w:rFonts w:hAnsi="宋体"/>
                <w:color w:val="000000"/>
                <w:spacing w:val="-2"/>
                <w:sz w:val="24"/>
                <w:szCs w:val="24"/>
              </w:rPr>
              <w:t>月</w:t>
            </w:r>
            <w:r>
              <w:rPr>
                <w:rFonts w:ascii="Times New Roman" w:hAnsi="Times New Roman" w:hint="eastAsia"/>
                <w:color w:val="000000"/>
                <w:spacing w:val="-2"/>
                <w:sz w:val="24"/>
                <w:szCs w:val="24"/>
              </w:rPr>
              <w:t>8</w:t>
            </w:r>
            <w:r>
              <w:rPr>
                <w:rFonts w:hAnsi="宋体"/>
                <w:color w:val="000000"/>
                <w:spacing w:val="-2"/>
                <w:sz w:val="24"/>
                <w:szCs w:val="24"/>
              </w:rPr>
              <w:t>日进行排污许可登记。</w:t>
            </w:r>
          </w:p>
          <w:p w14:paraId="7D46AB6B" w14:textId="24152AFB" w:rsidR="000377BB" w:rsidRDefault="000377BB" w:rsidP="00617FC5">
            <w:pPr>
              <w:pStyle w:val="a9"/>
              <w:adjustRightInd w:val="0"/>
              <w:snapToGrid w:val="0"/>
              <w:spacing w:line="360" w:lineRule="auto"/>
              <w:ind w:firstLineChars="200" w:firstLine="472"/>
              <w:rPr>
                <w:rFonts w:hAnsi="宋体"/>
                <w:color w:val="000000"/>
                <w:spacing w:val="-2"/>
                <w:sz w:val="24"/>
                <w:szCs w:val="24"/>
              </w:rPr>
            </w:pPr>
            <w:r>
              <w:rPr>
                <w:rFonts w:hAnsi="宋体"/>
                <w:color w:val="000000"/>
                <w:spacing w:val="-2"/>
                <w:sz w:val="24"/>
                <w:szCs w:val="24"/>
              </w:rPr>
              <w:t>现有企业总量控制指标主要为</w:t>
            </w:r>
            <w:r>
              <w:rPr>
                <w:rFonts w:ascii="Times New Roman" w:hAnsi="Times New Roman"/>
                <w:color w:val="000000"/>
                <w:spacing w:val="-2"/>
                <w:sz w:val="24"/>
                <w:szCs w:val="24"/>
              </w:rPr>
              <w:t>COD</w:t>
            </w:r>
            <w:r>
              <w:rPr>
                <w:rFonts w:ascii="Times New Roman" w:hAnsi="Times New Roman"/>
                <w:color w:val="000000"/>
                <w:spacing w:val="-2"/>
                <w:sz w:val="24"/>
                <w:szCs w:val="24"/>
                <w:vertAlign w:val="subscript"/>
              </w:rPr>
              <w:t>Cr</w:t>
            </w:r>
            <w:r>
              <w:rPr>
                <w:rFonts w:hAnsi="宋体"/>
                <w:color w:val="000000"/>
                <w:spacing w:val="-2"/>
                <w:sz w:val="24"/>
                <w:szCs w:val="24"/>
              </w:rPr>
              <w:t>、</w:t>
            </w:r>
            <w:r>
              <w:rPr>
                <w:rFonts w:ascii="Times New Roman" w:hAnsi="Times New Roman"/>
                <w:color w:val="000000"/>
                <w:spacing w:val="-2"/>
                <w:sz w:val="24"/>
                <w:szCs w:val="24"/>
              </w:rPr>
              <w:t>NH</w:t>
            </w:r>
            <w:r>
              <w:rPr>
                <w:rFonts w:ascii="Times New Roman" w:hAnsi="Times New Roman"/>
                <w:color w:val="000000"/>
                <w:spacing w:val="-2"/>
                <w:sz w:val="24"/>
                <w:szCs w:val="24"/>
                <w:vertAlign w:val="subscript"/>
              </w:rPr>
              <w:t>3</w:t>
            </w:r>
            <w:r>
              <w:rPr>
                <w:rFonts w:ascii="Times New Roman" w:hAnsi="Times New Roman"/>
                <w:color w:val="000000"/>
                <w:spacing w:val="-2"/>
                <w:sz w:val="24"/>
                <w:szCs w:val="24"/>
              </w:rPr>
              <w:t>-N</w:t>
            </w:r>
            <w:r w:rsidR="00617FC5">
              <w:rPr>
                <w:rFonts w:hAnsi="宋体" w:hint="eastAsia"/>
                <w:color w:val="000000"/>
                <w:spacing w:val="-2"/>
                <w:sz w:val="24"/>
                <w:szCs w:val="24"/>
              </w:rPr>
              <w:t>，</w:t>
            </w:r>
            <w:r>
              <w:rPr>
                <w:rFonts w:hAnsi="宋体"/>
                <w:color w:val="000000"/>
                <w:spacing w:val="-2"/>
                <w:sz w:val="24"/>
                <w:szCs w:val="24"/>
              </w:rPr>
              <w:t>根据原环评，</w:t>
            </w:r>
            <w:r w:rsidR="00617FC5">
              <w:rPr>
                <w:rFonts w:hAnsi="宋体"/>
                <w:color w:val="000000"/>
                <w:spacing w:val="-2"/>
                <w:sz w:val="24"/>
                <w:szCs w:val="24"/>
              </w:rPr>
              <w:t>企业</w:t>
            </w:r>
            <w:r w:rsidR="00617FC5">
              <w:rPr>
                <w:rFonts w:ascii="Times New Roman" w:hAnsi="Times New Roman" w:hint="eastAsia"/>
                <w:color w:val="000000"/>
                <w:spacing w:val="-2"/>
                <w:sz w:val="24"/>
                <w:szCs w:val="24"/>
              </w:rPr>
              <w:t>用水量为</w:t>
            </w:r>
            <w:r w:rsidR="00617FC5">
              <w:rPr>
                <w:rFonts w:ascii="Times New Roman" w:hAnsi="Times New Roman" w:hint="eastAsia"/>
                <w:color w:val="000000"/>
                <w:spacing w:val="-2"/>
                <w:sz w:val="24"/>
                <w:szCs w:val="24"/>
              </w:rPr>
              <w:t>5700t/a</w:t>
            </w:r>
            <w:r w:rsidR="00617FC5">
              <w:rPr>
                <w:rFonts w:ascii="Times New Roman" w:hAnsi="Times New Roman" w:hint="eastAsia"/>
                <w:color w:val="000000"/>
                <w:spacing w:val="-2"/>
                <w:sz w:val="24"/>
                <w:szCs w:val="24"/>
              </w:rPr>
              <w:t>，</w:t>
            </w:r>
            <w:r w:rsidR="003768AA">
              <w:rPr>
                <w:rFonts w:ascii="Times New Roman" w:hAnsi="Times New Roman" w:hint="eastAsia"/>
                <w:color w:val="000000"/>
                <w:spacing w:val="-2"/>
                <w:sz w:val="24"/>
                <w:szCs w:val="24"/>
              </w:rPr>
              <w:t>则废水排放量为</w:t>
            </w:r>
            <w:r w:rsidR="003768AA">
              <w:rPr>
                <w:rFonts w:ascii="Times New Roman" w:hAnsi="Times New Roman" w:hint="eastAsia"/>
                <w:color w:val="000000"/>
                <w:spacing w:val="-2"/>
                <w:sz w:val="24"/>
                <w:szCs w:val="24"/>
              </w:rPr>
              <w:t>5130t/a</w:t>
            </w:r>
            <w:r w:rsidR="003768AA">
              <w:rPr>
                <w:rFonts w:ascii="Times New Roman" w:hAnsi="Times New Roman" w:hint="eastAsia"/>
                <w:color w:val="000000"/>
                <w:spacing w:val="-2"/>
                <w:sz w:val="24"/>
                <w:szCs w:val="24"/>
              </w:rPr>
              <w:t>，废水</w:t>
            </w:r>
            <w:r w:rsidR="00617FC5">
              <w:rPr>
                <w:rFonts w:ascii="Times New Roman" w:hAnsi="Times New Roman" w:hint="eastAsia"/>
                <w:color w:val="000000"/>
                <w:spacing w:val="-2"/>
                <w:sz w:val="24"/>
                <w:szCs w:val="24"/>
              </w:rPr>
              <w:t>经化粪池、地埋式微动力设施预处理后排入附近水体，</w:t>
            </w:r>
            <w:r w:rsidR="00617FC5" w:rsidRPr="00974272">
              <w:rPr>
                <w:rFonts w:ascii="Times New Roman" w:hAnsi="Times New Roman"/>
                <w:color w:val="000000"/>
                <w:spacing w:val="-2"/>
                <w:sz w:val="24"/>
                <w:szCs w:val="24"/>
              </w:rPr>
              <w:t>COD</w:t>
            </w:r>
            <w:r w:rsidR="00617FC5" w:rsidRPr="00974272">
              <w:rPr>
                <w:rFonts w:ascii="Times New Roman" w:hAnsi="Times New Roman"/>
                <w:color w:val="000000"/>
                <w:spacing w:val="-2"/>
                <w:sz w:val="24"/>
                <w:szCs w:val="24"/>
                <w:vertAlign w:val="subscript"/>
              </w:rPr>
              <w:t>Cr</w:t>
            </w:r>
            <w:r w:rsidR="00617FC5" w:rsidRPr="00617FC5">
              <w:rPr>
                <w:rFonts w:ascii="Times New Roman" w:hAnsi="Times New Roman"/>
                <w:color w:val="000000"/>
                <w:spacing w:val="-2"/>
                <w:sz w:val="24"/>
                <w:szCs w:val="24"/>
              </w:rPr>
              <w:t>的</w:t>
            </w:r>
            <w:r w:rsidR="00617FC5">
              <w:rPr>
                <w:rFonts w:ascii="Times New Roman" w:hAnsi="Times New Roman"/>
                <w:color w:val="000000"/>
                <w:spacing w:val="-2"/>
                <w:sz w:val="24"/>
                <w:szCs w:val="24"/>
              </w:rPr>
              <w:t>排放浓度为</w:t>
            </w:r>
            <w:r w:rsidR="00617FC5">
              <w:rPr>
                <w:rFonts w:ascii="Times New Roman" w:hAnsi="Times New Roman" w:hint="eastAsia"/>
                <w:color w:val="000000"/>
                <w:spacing w:val="-2"/>
                <w:sz w:val="24"/>
                <w:szCs w:val="24"/>
              </w:rPr>
              <w:t>100mg/L</w:t>
            </w:r>
            <w:r w:rsidR="00617FC5">
              <w:rPr>
                <w:rFonts w:ascii="Times New Roman" w:hAnsi="Times New Roman" w:hint="eastAsia"/>
                <w:color w:val="000000"/>
                <w:spacing w:val="-2"/>
                <w:sz w:val="24"/>
                <w:szCs w:val="24"/>
              </w:rPr>
              <w:t>，</w:t>
            </w:r>
            <w:r w:rsidR="00617FC5" w:rsidRPr="00974272">
              <w:rPr>
                <w:rFonts w:ascii="Times New Roman" w:hAnsi="Times New Roman"/>
                <w:color w:val="000000"/>
                <w:spacing w:val="-2"/>
                <w:sz w:val="24"/>
                <w:szCs w:val="24"/>
              </w:rPr>
              <w:t>NH</w:t>
            </w:r>
            <w:r w:rsidR="00617FC5" w:rsidRPr="00974272">
              <w:rPr>
                <w:rFonts w:ascii="Times New Roman" w:hAnsi="Times New Roman"/>
                <w:color w:val="000000"/>
                <w:spacing w:val="-2"/>
                <w:sz w:val="24"/>
                <w:szCs w:val="24"/>
                <w:vertAlign w:val="subscript"/>
              </w:rPr>
              <w:t>3</w:t>
            </w:r>
            <w:r w:rsidR="00617FC5" w:rsidRPr="00974272">
              <w:rPr>
                <w:rFonts w:ascii="Times New Roman" w:hAnsi="Times New Roman"/>
                <w:color w:val="000000"/>
                <w:spacing w:val="-2"/>
                <w:sz w:val="24"/>
                <w:szCs w:val="24"/>
              </w:rPr>
              <w:t>-N</w:t>
            </w:r>
            <w:r w:rsidR="00617FC5" w:rsidRPr="00617FC5">
              <w:rPr>
                <w:rFonts w:ascii="Times New Roman" w:hAnsi="Times New Roman"/>
                <w:color w:val="000000"/>
                <w:spacing w:val="-2"/>
                <w:sz w:val="24"/>
                <w:szCs w:val="24"/>
              </w:rPr>
              <w:t>的</w:t>
            </w:r>
            <w:r w:rsidR="00617FC5">
              <w:rPr>
                <w:rFonts w:ascii="Times New Roman" w:hAnsi="Times New Roman"/>
                <w:color w:val="000000"/>
                <w:spacing w:val="-2"/>
                <w:sz w:val="24"/>
                <w:szCs w:val="24"/>
              </w:rPr>
              <w:t>排放浓度为</w:t>
            </w:r>
            <w:r w:rsidR="00617FC5">
              <w:rPr>
                <w:rFonts w:ascii="Times New Roman" w:hAnsi="Times New Roman" w:hint="eastAsia"/>
                <w:color w:val="000000"/>
                <w:spacing w:val="-2"/>
                <w:sz w:val="24"/>
                <w:szCs w:val="24"/>
              </w:rPr>
              <w:t>15mg/L</w:t>
            </w:r>
            <w:r w:rsidR="00617FC5">
              <w:rPr>
                <w:rFonts w:ascii="Times New Roman" w:hAnsi="Times New Roman" w:hint="eastAsia"/>
                <w:color w:val="000000"/>
                <w:spacing w:val="-2"/>
                <w:sz w:val="24"/>
                <w:szCs w:val="24"/>
              </w:rPr>
              <w:t>，故</w:t>
            </w:r>
            <w:r w:rsidRPr="00974272">
              <w:rPr>
                <w:rFonts w:hAnsi="宋体"/>
                <w:color w:val="000000"/>
                <w:spacing w:val="-2"/>
                <w:sz w:val="24"/>
                <w:szCs w:val="24"/>
              </w:rPr>
              <w:t>企业</w:t>
            </w:r>
            <w:r w:rsidRPr="00974272">
              <w:rPr>
                <w:rFonts w:ascii="Times New Roman" w:hAnsi="Times New Roman"/>
                <w:color w:val="000000"/>
                <w:spacing w:val="-2"/>
                <w:sz w:val="24"/>
                <w:szCs w:val="24"/>
              </w:rPr>
              <w:t>COD</w:t>
            </w:r>
            <w:r w:rsidRPr="00974272">
              <w:rPr>
                <w:rFonts w:ascii="Times New Roman" w:hAnsi="Times New Roman"/>
                <w:color w:val="000000"/>
                <w:spacing w:val="-2"/>
                <w:sz w:val="24"/>
                <w:szCs w:val="24"/>
                <w:vertAlign w:val="subscript"/>
              </w:rPr>
              <w:t>Cr</w:t>
            </w:r>
            <w:r w:rsidRPr="00974272">
              <w:rPr>
                <w:rFonts w:hAnsi="宋体"/>
                <w:color w:val="000000"/>
                <w:spacing w:val="-2"/>
                <w:sz w:val="24"/>
                <w:szCs w:val="24"/>
              </w:rPr>
              <w:t>总量控制指标为</w:t>
            </w:r>
            <w:r w:rsidR="001B2937" w:rsidRPr="00974272">
              <w:rPr>
                <w:rFonts w:ascii="Times New Roman" w:hAnsi="Times New Roman" w:hint="eastAsia"/>
                <w:color w:val="000000"/>
                <w:spacing w:val="-2"/>
                <w:sz w:val="24"/>
                <w:szCs w:val="24"/>
              </w:rPr>
              <w:t>0.513</w:t>
            </w:r>
            <w:r w:rsidRPr="00974272">
              <w:rPr>
                <w:rFonts w:ascii="Times New Roman" w:hAnsi="Times New Roman"/>
                <w:color w:val="000000"/>
                <w:spacing w:val="-2"/>
                <w:sz w:val="24"/>
                <w:szCs w:val="24"/>
              </w:rPr>
              <w:t>t/a</w:t>
            </w:r>
            <w:r w:rsidRPr="00974272">
              <w:rPr>
                <w:rFonts w:hAnsi="宋体"/>
                <w:color w:val="000000"/>
                <w:spacing w:val="-2"/>
                <w:sz w:val="24"/>
                <w:szCs w:val="24"/>
              </w:rPr>
              <w:t>，</w:t>
            </w:r>
            <w:r w:rsidRPr="00974272">
              <w:rPr>
                <w:rFonts w:ascii="Times New Roman" w:hAnsi="Times New Roman"/>
                <w:color w:val="000000"/>
                <w:spacing w:val="-2"/>
                <w:sz w:val="24"/>
                <w:szCs w:val="24"/>
              </w:rPr>
              <w:t>NH</w:t>
            </w:r>
            <w:r w:rsidRPr="00974272">
              <w:rPr>
                <w:rFonts w:ascii="Times New Roman" w:hAnsi="Times New Roman"/>
                <w:color w:val="000000"/>
                <w:spacing w:val="-2"/>
                <w:sz w:val="24"/>
                <w:szCs w:val="24"/>
                <w:vertAlign w:val="subscript"/>
              </w:rPr>
              <w:t>3</w:t>
            </w:r>
            <w:r w:rsidRPr="00974272">
              <w:rPr>
                <w:rFonts w:ascii="Times New Roman" w:hAnsi="Times New Roman"/>
                <w:color w:val="000000"/>
                <w:spacing w:val="-2"/>
                <w:sz w:val="24"/>
                <w:szCs w:val="24"/>
              </w:rPr>
              <w:t>-N</w:t>
            </w:r>
            <w:r w:rsidRPr="00974272">
              <w:rPr>
                <w:rFonts w:hAnsi="宋体"/>
                <w:color w:val="000000"/>
                <w:spacing w:val="-2"/>
                <w:sz w:val="24"/>
                <w:szCs w:val="24"/>
              </w:rPr>
              <w:t>总量控制指标为</w:t>
            </w:r>
            <w:r w:rsidR="001B2937" w:rsidRPr="00974272">
              <w:rPr>
                <w:rFonts w:ascii="Times New Roman" w:hAnsi="Times New Roman" w:hint="eastAsia"/>
                <w:color w:val="000000"/>
                <w:spacing w:val="-2"/>
                <w:sz w:val="24"/>
                <w:szCs w:val="24"/>
              </w:rPr>
              <w:t>0.077</w:t>
            </w:r>
            <w:r w:rsidRPr="00974272">
              <w:rPr>
                <w:rFonts w:ascii="Times New Roman" w:hAnsi="Times New Roman"/>
                <w:color w:val="000000"/>
                <w:spacing w:val="-2"/>
                <w:sz w:val="24"/>
                <w:szCs w:val="24"/>
              </w:rPr>
              <w:t>t/a</w:t>
            </w:r>
            <w:r w:rsidRPr="00974272">
              <w:rPr>
                <w:rFonts w:hAnsi="宋体"/>
                <w:color w:val="000000"/>
                <w:spacing w:val="-2"/>
                <w:sz w:val="24"/>
                <w:szCs w:val="24"/>
              </w:rPr>
              <w:t>。需要说明的是，</w:t>
            </w:r>
            <w:r w:rsidR="002270C0" w:rsidRPr="002270C0">
              <w:rPr>
                <w:rFonts w:hAnsi="宋体" w:hint="eastAsia"/>
                <w:color w:val="000000"/>
                <w:spacing w:val="-2"/>
                <w:sz w:val="24"/>
                <w:szCs w:val="24"/>
              </w:rPr>
              <w:t>嘉兴市联合污水处理有限责任公司</w:t>
            </w:r>
            <w:r w:rsidRPr="00974272">
              <w:rPr>
                <w:rFonts w:hAnsi="宋体"/>
                <w:color w:val="000000"/>
                <w:spacing w:val="-2"/>
                <w:sz w:val="24"/>
                <w:szCs w:val="24"/>
              </w:rPr>
              <w:t>尾水排放目前已执行《城镇污水处理厂污染物排放标准》（</w:t>
            </w:r>
            <w:r w:rsidRPr="00974272">
              <w:rPr>
                <w:rFonts w:ascii="Times New Roman" w:hAnsi="Times New Roman"/>
                <w:color w:val="000000"/>
                <w:spacing w:val="-2"/>
                <w:sz w:val="24"/>
                <w:szCs w:val="24"/>
              </w:rPr>
              <w:t>GB18918-2002</w:t>
            </w:r>
            <w:r w:rsidRPr="00974272">
              <w:rPr>
                <w:rFonts w:hAnsi="宋体"/>
                <w:color w:val="000000"/>
                <w:spacing w:val="-2"/>
                <w:sz w:val="24"/>
                <w:szCs w:val="24"/>
              </w:rPr>
              <w:t>）一级</w:t>
            </w:r>
            <w:r w:rsidRPr="00974272">
              <w:rPr>
                <w:rFonts w:ascii="Times New Roman" w:hAnsi="Times New Roman"/>
                <w:color w:val="000000"/>
                <w:spacing w:val="-2"/>
                <w:sz w:val="24"/>
                <w:szCs w:val="24"/>
              </w:rPr>
              <w:t>A</w:t>
            </w:r>
            <w:r w:rsidRPr="00974272">
              <w:rPr>
                <w:rFonts w:hAnsi="宋体"/>
                <w:color w:val="000000"/>
                <w:spacing w:val="-2"/>
                <w:sz w:val="24"/>
                <w:szCs w:val="24"/>
              </w:rPr>
              <w:t>标准，现有企业废水纳管排放，最终经</w:t>
            </w:r>
            <w:r w:rsidR="002270C0" w:rsidRPr="002270C0">
              <w:rPr>
                <w:rFonts w:hAnsi="宋体" w:hint="eastAsia"/>
                <w:color w:val="000000"/>
                <w:spacing w:val="-2"/>
                <w:sz w:val="24"/>
                <w:szCs w:val="24"/>
              </w:rPr>
              <w:t>嘉兴市联合污水处理有限责任公司</w:t>
            </w:r>
            <w:r w:rsidRPr="00974272">
              <w:rPr>
                <w:rFonts w:hAnsi="宋体"/>
                <w:color w:val="000000"/>
                <w:spacing w:val="-2"/>
                <w:sz w:val="24"/>
                <w:szCs w:val="24"/>
              </w:rPr>
              <w:t>集中处理达标后排海，故企业的</w:t>
            </w:r>
            <w:r w:rsidRPr="00974272">
              <w:rPr>
                <w:rFonts w:ascii="Times New Roman" w:hAnsi="Times New Roman"/>
                <w:color w:val="000000"/>
                <w:spacing w:val="-2"/>
                <w:sz w:val="24"/>
                <w:szCs w:val="24"/>
              </w:rPr>
              <w:t>COD</w:t>
            </w:r>
            <w:r w:rsidRPr="00974272">
              <w:rPr>
                <w:rFonts w:ascii="Times New Roman" w:hAnsi="Times New Roman"/>
                <w:color w:val="000000"/>
                <w:spacing w:val="-2"/>
                <w:sz w:val="24"/>
                <w:szCs w:val="24"/>
                <w:vertAlign w:val="subscript"/>
              </w:rPr>
              <w:t>Cr</w:t>
            </w:r>
            <w:r w:rsidRPr="00974272">
              <w:rPr>
                <w:rFonts w:hAnsi="宋体"/>
                <w:color w:val="000000"/>
                <w:spacing w:val="-2"/>
                <w:sz w:val="24"/>
                <w:szCs w:val="24"/>
              </w:rPr>
              <w:t>和</w:t>
            </w:r>
            <w:r w:rsidRPr="00974272">
              <w:rPr>
                <w:rFonts w:ascii="Times New Roman" w:hAnsi="Times New Roman"/>
                <w:color w:val="000000"/>
                <w:spacing w:val="-2"/>
                <w:sz w:val="24"/>
                <w:szCs w:val="24"/>
              </w:rPr>
              <w:t>NH</w:t>
            </w:r>
            <w:r w:rsidRPr="00974272">
              <w:rPr>
                <w:rFonts w:ascii="Times New Roman" w:hAnsi="Times New Roman"/>
                <w:color w:val="000000"/>
                <w:spacing w:val="-2"/>
                <w:sz w:val="24"/>
                <w:szCs w:val="24"/>
                <w:vertAlign w:val="subscript"/>
              </w:rPr>
              <w:t>3</w:t>
            </w:r>
            <w:r w:rsidRPr="00974272">
              <w:rPr>
                <w:rFonts w:ascii="Times New Roman" w:hAnsi="Times New Roman"/>
                <w:color w:val="000000"/>
                <w:spacing w:val="-2"/>
                <w:sz w:val="24"/>
                <w:szCs w:val="24"/>
              </w:rPr>
              <w:t>-N</w:t>
            </w:r>
            <w:r w:rsidRPr="00974272">
              <w:rPr>
                <w:rFonts w:hAnsi="宋体"/>
                <w:color w:val="000000"/>
                <w:spacing w:val="-2"/>
                <w:sz w:val="24"/>
                <w:szCs w:val="24"/>
              </w:rPr>
              <w:t>应根据</w:t>
            </w:r>
            <w:r w:rsidRPr="00974272">
              <w:rPr>
                <w:rFonts w:ascii="Times New Roman" w:hAnsi="Times New Roman"/>
                <w:color w:val="000000"/>
                <w:spacing w:val="-2"/>
                <w:sz w:val="24"/>
                <w:szCs w:val="24"/>
              </w:rPr>
              <w:t>GB18918-2002</w:t>
            </w:r>
            <w:r w:rsidRPr="00974272">
              <w:rPr>
                <w:rFonts w:hAnsi="宋体"/>
                <w:color w:val="000000"/>
                <w:spacing w:val="-2"/>
                <w:sz w:val="24"/>
                <w:szCs w:val="24"/>
              </w:rPr>
              <w:t>一级</w:t>
            </w:r>
            <w:r w:rsidRPr="00974272">
              <w:rPr>
                <w:rFonts w:ascii="Times New Roman" w:hAnsi="Times New Roman"/>
                <w:color w:val="000000"/>
                <w:spacing w:val="-2"/>
                <w:sz w:val="24"/>
                <w:szCs w:val="24"/>
              </w:rPr>
              <w:t>A</w:t>
            </w:r>
            <w:r w:rsidRPr="00974272">
              <w:rPr>
                <w:rFonts w:hAnsi="宋体"/>
                <w:color w:val="000000"/>
                <w:spacing w:val="-2"/>
                <w:sz w:val="24"/>
                <w:szCs w:val="24"/>
              </w:rPr>
              <w:t>标准重新核算，以达标排放计，现有审批</w:t>
            </w:r>
            <w:r w:rsidRPr="00974272">
              <w:rPr>
                <w:rFonts w:ascii="Times New Roman" w:hAnsi="Times New Roman"/>
                <w:color w:val="000000"/>
                <w:spacing w:val="-2"/>
                <w:sz w:val="24"/>
                <w:szCs w:val="24"/>
              </w:rPr>
              <w:t>COD</w:t>
            </w:r>
            <w:r w:rsidRPr="00974272">
              <w:rPr>
                <w:rFonts w:ascii="Times New Roman" w:hAnsi="Times New Roman"/>
                <w:color w:val="000000"/>
                <w:spacing w:val="-2"/>
                <w:sz w:val="24"/>
                <w:szCs w:val="24"/>
                <w:vertAlign w:val="subscript"/>
              </w:rPr>
              <w:t>Cr</w:t>
            </w:r>
            <w:r w:rsidRPr="00974272">
              <w:rPr>
                <w:rFonts w:hAnsi="宋体"/>
                <w:color w:val="000000"/>
                <w:spacing w:val="-2"/>
                <w:sz w:val="24"/>
                <w:szCs w:val="24"/>
              </w:rPr>
              <w:t>和</w:t>
            </w:r>
            <w:r w:rsidRPr="00974272">
              <w:rPr>
                <w:rFonts w:ascii="Times New Roman" w:hAnsi="Times New Roman"/>
                <w:color w:val="000000"/>
                <w:spacing w:val="-2"/>
                <w:sz w:val="24"/>
                <w:szCs w:val="24"/>
              </w:rPr>
              <w:t>NH</w:t>
            </w:r>
            <w:r w:rsidRPr="00974272">
              <w:rPr>
                <w:rFonts w:ascii="Times New Roman" w:hAnsi="Times New Roman"/>
                <w:color w:val="000000"/>
                <w:spacing w:val="-2"/>
                <w:sz w:val="24"/>
                <w:szCs w:val="24"/>
                <w:vertAlign w:val="subscript"/>
              </w:rPr>
              <w:t>3</w:t>
            </w:r>
            <w:r w:rsidRPr="00974272">
              <w:rPr>
                <w:rFonts w:ascii="Times New Roman" w:hAnsi="Times New Roman"/>
                <w:color w:val="000000"/>
                <w:spacing w:val="-2"/>
                <w:sz w:val="24"/>
                <w:szCs w:val="24"/>
              </w:rPr>
              <w:t>-N</w:t>
            </w:r>
            <w:r w:rsidRPr="00974272">
              <w:rPr>
                <w:rFonts w:hAnsi="宋体"/>
                <w:color w:val="000000"/>
                <w:spacing w:val="-2"/>
                <w:sz w:val="24"/>
                <w:szCs w:val="24"/>
              </w:rPr>
              <w:t>总量指标分别为</w:t>
            </w:r>
            <w:r w:rsidRPr="00974272">
              <w:rPr>
                <w:rFonts w:ascii="Times New Roman" w:hAnsi="Times New Roman"/>
                <w:color w:val="000000"/>
                <w:spacing w:val="-2"/>
                <w:sz w:val="24"/>
                <w:szCs w:val="24"/>
              </w:rPr>
              <w:t>0.</w:t>
            </w:r>
            <w:r w:rsidR="00974272" w:rsidRPr="00974272">
              <w:rPr>
                <w:rFonts w:ascii="Times New Roman" w:hAnsi="Times New Roman" w:hint="eastAsia"/>
                <w:color w:val="000000"/>
                <w:spacing w:val="-2"/>
                <w:sz w:val="24"/>
                <w:szCs w:val="24"/>
              </w:rPr>
              <w:t>257</w:t>
            </w:r>
            <w:r w:rsidRPr="00974272">
              <w:rPr>
                <w:rFonts w:ascii="Times New Roman" w:hAnsi="Times New Roman"/>
                <w:color w:val="000000"/>
                <w:spacing w:val="-2"/>
                <w:sz w:val="24"/>
                <w:szCs w:val="24"/>
              </w:rPr>
              <w:t>t/a</w:t>
            </w:r>
            <w:r w:rsidRPr="00974272">
              <w:rPr>
                <w:rFonts w:hAnsi="宋体"/>
                <w:color w:val="000000"/>
                <w:spacing w:val="-2"/>
                <w:sz w:val="24"/>
                <w:szCs w:val="24"/>
              </w:rPr>
              <w:t>和</w:t>
            </w:r>
            <w:r w:rsidRPr="00974272">
              <w:rPr>
                <w:rFonts w:ascii="Times New Roman" w:hAnsi="Times New Roman"/>
                <w:color w:val="000000"/>
                <w:spacing w:val="-2"/>
                <w:sz w:val="24"/>
                <w:szCs w:val="24"/>
              </w:rPr>
              <w:t>0.0</w:t>
            </w:r>
            <w:r w:rsidR="00974272" w:rsidRPr="00974272">
              <w:rPr>
                <w:rFonts w:ascii="Times New Roman" w:hAnsi="Times New Roman" w:hint="eastAsia"/>
                <w:color w:val="000000"/>
                <w:spacing w:val="-2"/>
                <w:sz w:val="24"/>
                <w:szCs w:val="24"/>
              </w:rPr>
              <w:t>26</w:t>
            </w:r>
            <w:r w:rsidRPr="00974272">
              <w:rPr>
                <w:rFonts w:ascii="Times New Roman" w:hAnsi="Times New Roman"/>
                <w:color w:val="000000"/>
                <w:spacing w:val="-2"/>
                <w:sz w:val="24"/>
                <w:szCs w:val="24"/>
              </w:rPr>
              <w:t>t/a</w:t>
            </w:r>
            <w:r w:rsidRPr="00974272">
              <w:rPr>
                <w:rFonts w:hAnsi="宋体"/>
                <w:color w:val="000000"/>
                <w:spacing w:val="-2"/>
                <w:sz w:val="24"/>
                <w:szCs w:val="24"/>
              </w:rPr>
              <w:t>。</w:t>
            </w:r>
          </w:p>
          <w:p w14:paraId="44A2DFC7" w14:textId="77777777" w:rsidR="00F91AE0" w:rsidRPr="003768AA" w:rsidRDefault="00F91AE0" w:rsidP="00D36853">
            <w:pPr>
              <w:pStyle w:val="a9"/>
              <w:adjustRightInd w:val="0"/>
              <w:snapToGrid w:val="0"/>
              <w:spacing w:line="360" w:lineRule="auto"/>
              <w:rPr>
                <w:rFonts w:hAnsi="宋体"/>
                <w:color w:val="000000"/>
                <w:spacing w:val="-2"/>
                <w:sz w:val="24"/>
                <w:szCs w:val="24"/>
              </w:rPr>
            </w:pPr>
          </w:p>
          <w:p w14:paraId="1B2B144B" w14:textId="77777777" w:rsidR="00974272" w:rsidRDefault="00974272" w:rsidP="00974272">
            <w:pPr>
              <w:adjustRightInd w:val="0"/>
              <w:snapToGrid w:val="0"/>
              <w:jc w:val="center"/>
              <w:rPr>
                <w:b/>
                <w:bCs/>
              </w:rPr>
            </w:pPr>
            <w:r>
              <w:rPr>
                <w:rFonts w:ascii="宋体" w:hAnsi="宋体"/>
                <w:b/>
                <w:bCs/>
              </w:rPr>
              <w:lastRenderedPageBreak/>
              <w:t>表</w:t>
            </w:r>
            <w:r>
              <w:rPr>
                <w:b/>
                <w:bCs/>
              </w:rPr>
              <w:t>1-1</w:t>
            </w:r>
            <w:r w:rsidR="00E928E7">
              <w:rPr>
                <w:rFonts w:hint="eastAsia"/>
                <w:b/>
                <w:bCs/>
              </w:rPr>
              <w:t>4</w:t>
            </w:r>
            <w:r>
              <w:rPr>
                <w:b/>
                <w:bCs/>
              </w:rPr>
              <w:t xml:space="preserve">   </w:t>
            </w:r>
            <w:r>
              <w:rPr>
                <w:rFonts w:ascii="宋体" w:hAnsi="宋体"/>
                <w:b/>
                <w:bCs/>
              </w:rPr>
              <w:t>现有总量符合性分析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92"/>
              <w:gridCol w:w="2835"/>
              <w:gridCol w:w="2268"/>
              <w:gridCol w:w="1921"/>
            </w:tblGrid>
            <w:tr w:rsidR="007744E8" w:rsidRPr="007744E8" w14:paraId="22D3DAAA" w14:textId="77777777" w:rsidTr="00423AD6">
              <w:trPr>
                <w:trHeight w:val="321"/>
                <w:jc w:val="center"/>
              </w:trPr>
              <w:tc>
                <w:tcPr>
                  <w:tcW w:w="1696" w:type="dxa"/>
                  <w:gridSpan w:val="2"/>
                  <w:tcBorders>
                    <w:top w:val="single" w:sz="4" w:space="0" w:color="auto"/>
                    <w:left w:val="single" w:sz="4" w:space="0" w:color="auto"/>
                    <w:bottom w:val="single" w:sz="4" w:space="0" w:color="auto"/>
                    <w:right w:val="single" w:sz="4" w:space="0" w:color="auto"/>
                  </w:tcBorders>
                  <w:noWrap/>
                  <w:vAlign w:val="center"/>
                  <w:hideMark/>
                </w:tcPr>
                <w:p w14:paraId="5EB654CA" w14:textId="77777777" w:rsidR="00974272" w:rsidRPr="007744E8" w:rsidRDefault="00974272">
                  <w:pPr>
                    <w:jc w:val="center"/>
                    <w:rPr>
                      <w:b/>
                      <w:bCs/>
                      <w:szCs w:val="21"/>
                    </w:rPr>
                  </w:pPr>
                  <w:r w:rsidRPr="007744E8">
                    <w:rPr>
                      <w:b/>
                      <w:bCs/>
                    </w:rPr>
                    <w:t>项目</w:t>
                  </w:r>
                </w:p>
              </w:tc>
              <w:tc>
                <w:tcPr>
                  <w:tcW w:w="2835" w:type="dxa"/>
                  <w:tcBorders>
                    <w:top w:val="single" w:sz="4" w:space="0" w:color="auto"/>
                    <w:left w:val="nil"/>
                    <w:bottom w:val="single" w:sz="4" w:space="0" w:color="auto"/>
                    <w:right w:val="single" w:sz="4" w:space="0" w:color="auto"/>
                  </w:tcBorders>
                  <w:noWrap/>
                  <w:vAlign w:val="center"/>
                  <w:hideMark/>
                </w:tcPr>
                <w:p w14:paraId="13DFB788" w14:textId="4E942CD7" w:rsidR="00974272" w:rsidRPr="007744E8" w:rsidRDefault="00974272" w:rsidP="001673B7">
                  <w:pPr>
                    <w:jc w:val="center"/>
                    <w:rPr>
                      <w:b/>
                      <w:bCs/>
                      <w:szCs w:val="21"/>
                    </w:rPr>
                  </w:pPr>
                  <w:r w:rsidRPr="007744E8">
                    <w:rPr>
                      <w:b/>
                      <w:bCs/>
                    </w:rPr>
                    <w:t>原审批总量控制指标（按</w:t>
                  </w:r>
                  <w:r w:rsidR="002753D7" w:rsidRPr="007744E8">
                    <w:rPr>
                      <w:b/>
                      <w:bCs/>
                    </w:rPr>
                    <w:t>现有排放标准折算</w:t>
                  </w:r>
                  <w:r w:rsidRPr="007744E8">
                    <w:rPr>
                      <w:b/>
                      <w:bCs/>
                    </w:rPr>
                    <w:t>）（</w:t>
                  </w:r>
                  <w:r w:rsidRPr="007744E8">
                    <w:rPr>
                      <w:b/>
                      <w:bCs/>
                    </w:rPr>
                    <w:t>t/a</w:t>
                  </w:r>
                  <w:r w:rsidRPr="007744E8">
                    <w:rPr>
                      <w:rFonts w:ascii="宋体" w:hAnsi="宋体"/>
                      <w:b/>
                      <w:bCs/>
                    </w:rPr>
                    <w:t>）</w:t>
                  </w:r>
                </w:p>
              </w:tc>
              <w:tc>
                <w:tcPr>
                  <w:tcW w:w="2268" w:type="dxa"/>
                  <w:tcBorders>
                    <w:top w:val="single" w:sz="4" w:space="0" w:color="auto"/>
                    <w:left w:val="nil"/>
                    <w:bottom w:val="single" w:sz="4" w:space="0" w:color="auto"/>
                    <w:right w:val="single" w:sz="4" w:space="0" w:color="auto"/>
                  </w:tcBorders>
                  <w:noWrap/>
                  <w:vAlign w:val="center"/>
                  <w:hideMark/>
                </w:tcPr>
                <w:p w14:paraId="08909056" w14:textId="062BA3DD" w:rsidR="00974272" w:rsidRPr="007744E8" w:rsidRDefault="00974272">
                  <w:pPr>
                    <w:jc w:val="center"/>
                    <w:rPr>
                      <w:b/>
                      <w:bCs/>
                      <w:szCs w:val="21"/>
                    </w:rPr>
                  </w:pPr>
                  <w:r w:rsidRPr="007744E8">
                    <w:rPr>
                      <w:b/>
                      <w:bCs/>
                    </w:rPr>
                    <w:t>现有企业</w:t>
                  </w:r>
                  <w:r w:rsidR="002753D7" w:rsidRPr="007744E8">
                    <w:rPr>
                      <w:b/>
                      <w:bCs/>
                    </w:rPr>
                    <w:t>实际</w:t>
                  </w:r>
                  <w:r w:rsidRPr="007744E8">
                    <w:rPr>
                      <w:b/>
                      <w:bCs/>
                    </w:rPr>
                    <w:t>排放量（</w:t>
                  </w:r>
                  <w:r w:rsidRPr="007744E8">
                    <w:rPr>
                      <w:b/>
                      <w:bCs/>
                    </w:rPr>
                    <w:t>t/a</w:t>
                  </w:r>
                  <w:r w:rsidRPr="007744E8">
                    <w:rPr>
                      <w:rFonts w:ascii="宋体" w:hAnsi="宋体"/>
                      <w:b/>
                      <w:bCs/>
                    </w:rPr>
                    <w:t>）</w:t>
                  </w:r>
                </w:p>
              </w:tc>
              <w:tc>
                <w:tcPr>
                  <w:tcW w:w="1921" w:type="dxa"/>
                  <w:tcBorders>
                    <w:top w:val="single" w:sz="4" w:space="0" w:color="auto"/>
                    <w:left w:val="nil"/>
                    <w:bottom w:val="single" w:sz="4" w:space="0" w:color="auto"/>
                    <w:right w:val="single" w:sz="4" w:space="0" w:color="auto"/>
                  </w:tcBorders>
                  <w:noWrap/>
                  <w:vAlign w:val="center"/>
                  <w:hideMark/>
                </w:tcPr>
                <w:p w14:paraId="2CFDE200" w14:textId="77777777" w:rsidR="00974272" w:rsidRPr="007744E8" w:rsidRDefault="00974272">
                  <w:pPr>
                    <w:jc w:val="center"/>
                    <w:rPr>
                      <w:b/>
                      <w:bCs/>
                      <w:szCs w:val="21"/>
                    </w:rPr>
                  </w:pPr>
                  <w:r w:rsidRPr="007744E8">
                    <w:rPr>
                      <w:b/>
                      <w:bCs/>
                    </w:rPr>
                    <w:t>是否符合总量控制要求（</w:t>
                  </w:r>
                  <w:r w:rsidRPr="007744E8">
                    <w:rPr>
                      <w:b/>
                      <w:bCs/>
                    </w:rPr>
                    <w:t>t/a</w:t>
                  </w:r>
                  <w:r w:rsidRPr="007744E8">
                    <w:rPr>
                      <w:rFonts w:ascii="宋体" w:hAnsi="宋体"/>
                      <w:b/>
                      <w:bCs/>
                    </w:rPr>
                    <w:t>）</w:t>
                  </w:r>
                </w:p>
              </w:tc>
            </w:tr>
            <w:tr w:rsidR="007744E8" w:rsidRPr="007744E8" w14:paraId="401B5458" w14:textId="77777777" w:rsidTr="00423AD6">
              <w:trPr>
                <w:trHeight w:val="321"/>
                <w:jc w:val="center"/>
              </w:trPr>
              <w:tc>
                <w:tcPr>
                  <w:tcW w:w="704" w:type="dxa"/>
                  <w:vMerge w:val="restart"/>
                  <w:tcBorders>
                    <w:top w:val="nil"/>
                    <w:left w:val="single" w:sz="4" w:space="0" w:color="auto"/>
                    <w:bottom w:val="single" w:sz="4" w:space="0" w:color="auto"/>
                    <w:right w:val="single" w:sz="4" w:space="0" w:color="auto"/>
                  </w:tcBorders>
                  <w:noWrap/>
                  <w:vAlign w:val="center"/>
                  <w:hideMark/>
                </w:tcPr>
                <w:p w14:paraId="34787C3B" w14:textId="77777777" w:rsidR="00974272" w:rsidRPr="007744E8" w:rsidRDefault="00974272">
                  <w:pPr>
                    <w:jc w:val="center"/>
                    <w:rPr>
                      <w:szCs w:val="21"/>
                    </w:rPr>
                  </w:pPr>
                  <w:r w:rsidRPr="007744E8">
                    <w:t>废水</w:t>
                  </w:r>
                </w:p>
              </w:tc>
              <w:tc>
                <w:tcPr>
                  <w:tcW w:w="992" w:type="dxa"/>
                  <w:tcBorders>
                    <w:top w:val="single" w:sz="4" w:space="0" w:color="auto"/>
                    <w:left w:val="nil"/>
                    <w:bottom w:val="single" w:sz="4" w:space="0" w:color="auto"/>
                    <w:right w:val="single" w:sz="4" w:space="0" w:color="auto"/>
                  </w:tcBorders>
                  <w:vAlign w:val="center"/>
                  <w:hideMark/>
                </w:tcPr>
                <w:p w14:paraId="0D42C06C" w14:textId="77777777" w:rsidR="00974272" w:rsidRPr="007744E8" w:rsidRDefault="00974272">
                  <w:pPr>
                    <w:jc w:val="center"/>
                    <w:rPr>
                      <w:szCs w:val="21"/>
                    </w:rPr>
                  </w:pPr>
                  <w:r w:rsidRPr="007744E8">
                    <w:t>COD</w:t>
                  </w:r>
                  <w:r w:rsidRPr="007744E8">
                    <w:rPr>
                      <w:vertAlign w:val="subscript"/>
                    </w:rPr>
                    <w:t>Cr</w:t>
                  </w:r>
                </w:p>
              </w:tc>
              <w:tc>
                <w:tcPr>
                  <w:tcW w:w="2835" w:type="dxa"/>
                  <w:tcBorders>
                    <w:top w:val="single" w:sz="4" w:space="0" w:color="auto"/>
                    <w:left w:val="nil"/>
                    <w:bottom w:val="single" w:sz="4" w:space="0" w:color="auto"/>
                    <w:right w:val="single" w:sz="4" w:space="0" w:color="auto"/>
                  </w:tcBorders>
                  <w:noWrap/>
                  <w:vAlign w:val="center"/>
                  <w:hideMark/>
                </w:tcPr>
                <w:p w14:paraId="54DCB2AB" w14:textId="4DA2A4BD" w:rsidR="00974272" w:rsidRPr="007744E8" w:rsidRDefault="00225422" w:rsidP="001B140A">
                  <w:pPr>
                    <w:jc w:val="center"/>
                    <w:rPr>
                      <w:szCs w:val="21"/>
                    </w:rPr>
                  </w:pPr>
                  <w:r w:rsidRPr="007744E8">
                    <w:rPr>
                      <w:rFonts w:hint="eastAsia"/>
                      <w:spacing w:val="-2"/>
                    </w:rPr>
                    <w:t>0.257</w:t>
                  </w:r>
                </w:p>
              </w:tc>
              <w:tc>
                <w:tcPr>
                  <w:tcW w:w="2268" w:type="dxa"/>
                  <w:tcBorders>
                    <w:top w:val="single" w:sz="4" w:space="0" w:color="auto"/>
                    <w:left w:val="nil"/>
                    <w:bottom w:val="single" w:sz="4" w:space="0" w:color="auto"/>
                    <w:right w:val="single" w:sz="4" w:space="0" w:color="auto"/>
                  </w:tcBorders>
                  <w:noWrap/>
                  <w:vAlign w:val="center"/>
                  <w:hideMark/>
                </w:tcPr>
                <w:p w14:paraId="31BF363E" w14:textId="15E3FA3D" w:rsidR="00974272" w:rsidRPr="007744E8" w:rsidRDefault="00D3756D">
                  <w:pPr>
                    <w:adjustRightInd w:val="0"/>
                    <w:contextualSpacing/>
                    <w:jc w:val="center"/>
                    <w:textAlignment w:val="center"/>
                    <w:outlineLvl w:val="2"/>
                    <w:rPr>
                      <w:szCs w:val="21"/>
                    </w:rPr>
                  </w:pPr>
                  <w:r w:rsidRPr="007744E8">
                    <w:rPr>
                      <w:rFonts w:hint="eastAsia"/>
                    </w:rPr>
                    <w:t>0.395</w:t>
                  </w:r>
                </w:p>
              </w:tc>
              <w:tc>
                <w:tcPr>
                  <w:tcW w:w="1921" w:type="dxa"/>
                  <w:tcBorders>
                    <w:top w:val="single" w:sz="4" w:space="0" w:color="auto"/>
                    <w:left w:val="nil"/>
                    <w:bottom w:val="single" w:sz="4" w:space="0" w:color="auto"/>
                    <w:right w:val="single" w:sz="4" w:space="0" w:color="auto"/>
                  </w:tcBorders>
                  <w:noWrap/>
                  <w:vAlign w:val="center"/>
                  <w:hideMark/>
                </w:tcPr>
                <w:p w14:paraId="0F90C67D" w14:textId="55FE72FE" w:rsidR="00974272" w:rsidRPr="007744E8" w:rsidRDefault="00D03333">
                  <w:pPr>
                    <w:jc w:val="center"/>
                    <w:rPr>
                      <w:szCs w:val="21"/>
                    </w:rPr>
                  </w:pPr>
                  <w:r w:rsidRPr="007744E8">
                    <w:t>不</w:t>
                  </w:r>
                  <w:r w:rsidR="00974272" w:rsidRPr="007744E8">
                    <w:t>符合</w:t>
                  </w:r>
                </w:p>
              </w:tc>
            </w:tr>
            <w:tr w:rsidR="007744E8" w:rsidRPr="007744E8" w14:paraId="723BB2E5" w14:textId="77777777" w:rsidTr="00423AD6">
              <w:trPr>
                <w:trHeight w:val="321"/>
                <w:jc w:val="center"/>
              </w:trPr>
              <w:tc>
                <w:tcPr>
                  <w:tcW w:w="704" w:type="dxa"/>
                  <w:vMerge/>
                  <w:tcBorders>
                    <w:top w:val="nil"/>
                    <w:left w:val="single" w:sz="4" w:space="0" w:color="auto"/>
                    <w:bottom w:val="single" w:sz="4" w:space="0" w:color="auto"/>
                    <w:right w:val="single" w:sz="4" w:space="0" w:color="auto"/>
                  </w:tcBorders>
                  <w:vAlign w:val="center"/>
                  <w:hideMark/>
                </w:tcPr>
                <w:p w14:paraId="737F90E1" w14:textId="77777777" w:rsidR="00974272" w:rsidRPr="007744E8" w:rsidRDefault="00974272">
                  <w:pPr>
                    <w:widowControl/>
                    <w:jc w:val="left"/>
                    <w:rPr>
                      <w:szCs w:val="21"/>
                    </w:rPr>
                  </w:pPr>
                </w:p>
              </w:tc>
              <w:tc>
                <w:tcPr>
                  <w:tcW w:w="992" w:type="dxa"/>
                  <w:tcBorders>
                    <w:top w:val="single" w:sz="4" w:space="0" w:color="auto"/>
                    <w:left w:val="nil"/>
                    <w:bottom w:val="single" w:sz="4" w:space="0" w:color="auto"/>
                    <w:right w:val="single" w:sz="4" w:space="0" w:color="auto"/>
                  </w:tcBorders>
                  <w:vAlign w:val="center"/>
                  <w:hideMark/>
                </w:tcPr>
                <w:p w14:paraId="7FE5EA91" w14:textId="77777777" w:rsidR="00974272" w:rsidRPr="007744E8" w:rsidRDefault="00974272">
                  <w:pPr>
                    <w:jc w:val="center"/>
                    <w:rPr>
                      <w:szCs w:val="21"/>
                    </w:rPr>
                  </w:pPr>
                  <w:r w:rsidRPr="007744E8">
                    <w:rPr>
                      <w:spacing w:val="-2"/>
                    </w:rPr>
                    <w:t>NH</w:t>
                  </w:r>
                  <w:r w:rsidRPr="007744E8">
                    <w:rPr>
                      <w:spacing w:val="-2"/>
                      <w:vertAlign w:val="subscript"/>
                    </w:rPr>
                    <w:t>3</w:t>
                  </w:r>
                  <w:r w:rsidRPr="007744E8">
                    <w:rPr>
                      <w:spacing w:val="-2"/>
                    </w:rPr>
                    <w:t>-N</w:t>
                  </w:r>
                </w:p>
              </w:tc>
              <w:tc>
                <w:tcPr>
                  <w:tcW w:w="2835" w:type="dxa"/>
                  <w:tcBorders>
                    <w:top w:val="single" w:sz="4" w:space="0" w:color="auto"/>
                    <w:left w:val="nil"/>
                    <w:bottom w:val="single" w:sz="4" w:space="0" w:color="auto"/>
                    <w:right w:val="single" w:sz="4" w:space="0" w:color="auto"/>
                  </w:tcBorders>
                  <w:noWrap/>
                  <w:vAlign w:val="center"/>
                  <w:hideMark/>
                </w:tcPr>
                <w:p w14:paraId="3264ACFF" w14:textId="5A90AC63" w:rsidR="00974272" w:rsidRPr="007744E8" w:rsidRDefault="00225422" w:rsidP="001B140A">
                  <w:pPr>
                    <w:jc w:val="center"/>
                    <w:rPr>
                      <w:szCs w:val="21"/>
                    </w:rPr>
                  </w:pPr>
                  <w:r w:rsidRPr="007744E8">
                    <w:rPr>
                      <w:rFonts w:hint="eastAsia"/>
                      <w:spacing w:val="-2"/>
                    </w:rPr>
                    <w:t>0.026</w:t>
                  </w:r>
                </w:p>
              </w:tc>
              <w:tc>
                <w:tcPr>
                  <w:tcW w:w="2268" w:type="dxa"/>
                  <w:tcBorders>
                    <w:top w:val="single" w:sz="4" w:space="0" w:color="auto"/>
                    <w:left w:val="nil"/>
                    <w:bottom w:val="single" w:sz="4" w:space="0" w:color="auto"/>
                    <w:right w:val="single" w:sz="4" w:space="0" w:color="auto"/>
                  </w:tcBorders>
                  <w:noWrap/>
                  <w:vAlign w:val="center"/>
                  <w:hideMark/>
                </w:tcPr>
                <w:p w14:paraId="5B4D70E7" w14:textId="118225F0" w:rsidR="00974272" w:rsidRPr="007744E8" w:rsidRDefault="00D3756D">
                  <w:pPr>
                    <w:adjustRightInd w:val="0"/>
                    <w:snapToGrid w:val="0"/>
                    <w:jc w:val="center"/>
                    <w:rPr>
                      <w:szCs w:val="21"/>
                    </w:rPr>
                  </w:pPr>
                  <w:r w:rsidRPr="007744E8">
                    <w:rPr>
                      <w:rFonts w:hint="eastAsia"/>
                    </w:rPr>
                    <w:t>0.039</w:t>
                  </w:r>
                </w:p>
              </w:tc>
              <w:tc>
                <w:tcPr>
                  <w:tcW w:w="1921" w:type="dxa"/>
                  <w:tcBorders>
                    <w:top w:val="single" w:sz="4" w:space="0" w:color="auto"/>
                    <w:left w:val="nil"/>
                    <w:bottom w:val="single" w:sz="4" w:space="0" w:color="auto"/>
                    <w:right w:val="single" w:sz="4" w:space="0" w:color="auto"/>
                  </w:tcBorders>
                  <w:noWrap/>
                  <w:vAlign w:val="center"/>
                  <w:hideMark/>
                </w:tcPr>
                <w:p w14:paraId="44F12596" w14:textId="1D8E6F64" w:rsidR="00974272" w:rsidRPr="007744E8" w:rsidRDefault="00D03333">
                  <w:pPr>
                    <w:jc w:val="center"/>
                    <w:rPr>
                      <w:szCs w:val="21"/>
                    </w:rPr>
                  </w:pPr>
                  <w:r w:rsidRPr="007744E8">
                    <w:t>不</w:t>
                  </w:r>
                  <w:r w:rsidR="00974272" w:rsidRPr="007744E8">
                    <w:t>符合</w:t>
                  </w:r>
                </w:p>
              </w:tc>
            </w:tr>
          </w:tbl>
          <w:p w14:paraId="7EE0B6FD" w14:textId="735C811A" w:rsidR="00D5551A" w:rsidRPr="007744E8" w:rsidRDefault="00D5551A" w:rsidP="00D5551A">
            <w:pPr>
              <w:pStyle w:val="a3"/>
              <w:adjustRightInd w:val="0"/>
              <w:snapToGrid w:val="0"/>
              <w:spacing w:line="360" w:lineRule="auto"/>
              <w:ind w:firstLine="480"/>
              <w:rPr>
                <w:kern w:val="2"/>
                <w:sz w:val="24"/>
              </w:rPr>
            </w:pPr>
            <w:r w:rsidRPr="007744E8">
              <w:rPr>
                <w:rFonts w:hint="eastAsia"/>
                <w:kern w:val="2"/>
                <w:sz w:val="24"/>
              </w:rPr>
              <w:t>综上，</w:t>
            </w:r>
            <w:r w:rsidR="002753D7" w:rsidRPr="007744E8">
              <w:rPr>
                <w:rFonts w:hint="eastAsia"/>
                <w:kern w:val="2"/>
                <w:sz w:val="24"/>
              </w:rPr>
              <w:t>现有企业</w:t>
            </w:r>
            <w:r w:rsidR="002753D7" w:rsidRPr="007744E8">
              <w:rPr>
                <w:rFonts w:hint="eastAsia"/>
                <w:kern w:val="2"/>
                <w:sz w:val="24"/>
              </w:rPr>
              <w:t>COD</w:t>
            </w:r>
            <w:r w:rsidR="002753D7" w:rsidRPr="007744E8">
              <w:rPr>
                <w:rFonts w:hint="eastAsia"/>
                <w:kern w:val="2"/>
                <w:sz w:val="24"/>
                <w:vertAlign w:val="subscript"/>
              </w:rPr>
              <w:t>Cr</w:t>
            </w:r>
            <w:r w:rsidR="002753D7" w:rsidRPr="007744E8">
              <w:rPr>
                <w:rFonts w:hint="eastAsia"/>
                <w:kern w:val="2"/>
                <w:sz w:val="24"/>
              </w:rPr>
              <w:t>和</w:t>
            </w:r>
            <w:r w:rsidR="002753D7" w:rsidRPr="007744E8">
              <w:rPr>
                <w:rFonts w:hint="eastAsia"/>
                <w:kern w:val="2"/>
                <w:sz w:val="24"/>
              </w:rPr>
              <w:t>NH</w:t>
            </w:r>
            <w:r w:rsidR="002753D7" w:rsidRPr="007744E8">
              <w:rPr>
                <w:rFonts w:hint="eastAsia"/>
                <w:kern w:val="2"/>
                <w:sz w:val="24"/>
                <w:vertAlign w:val="subscript"/>
              </w:rPr>
              <w:t>3</w:t>
            </w:r>
            <w:r w:rsidR="002753D7" w:rsidRPr="007744E8">
              <w:rPr>
                <w:rFonts w:hint="eastAsia"/>
                <w:kern w:val="2"/>
                <w:sz w:val="24"/>
              </w:rPr>
              <w:t>-N</w:t>
            </w:r>
            <w:r w:rsidR="002753D7" w:rsidRPr="007744E8">
              <w:rPr>
                <w:rFonts w:hint="eastAsia"/>
                <w:kern w:val="2"/>
                <w:sz w:val="24"/>
              </w:rPr>
              <w:t>实际排放量超过原审批总量控制指标（</w:t>
            </w:r>
            <w:r w:rsidR="001673B7" w:rsidRPr="007744E8">
              <w:rPr>
                <w:rFonts w:hint="eastAsia"/>
                <w:kern w:val="2"/>
                <w:sz w:val="24"/>
              </w:rPr>
              <w:t>按现有</w:t>
            </w:r>
            <w:r w:rsidR="002753D7" w:rsidRPr="007744E8">
              <w:rPr>
                <w:rFonts w:hint="eastAsia"/>
                <w:kern w:val="2"/>
                <w:sz w:val="24"/>
              </w:rPr>
              <w:t>排放标准折算）</w:t>
            </w:r>
            <w:r w:rsidRPr="007744E8">
              <w:rPr>
                <w:rFonts w:hint="eastAsia"/>
                <w:kern w:val="2"/>
                <w:sz w:val="24"/>
              </w:rPr>
              <w:t>总量控制指标，不符合总量控制要求。</w:t>
            </w:r>
          </w:p>
          <w:p w14:paraId="13337C83" w14:textId="1D9AD7D4" w:rsidR="00333E9E" w:rsidRPr="007744E8" w:rsidRDefault="00333E9E" w:rsidP="00333E9E">
            <w:pPr>
              <w:pStyle w:val="a3"/>
              <w:adjustRightInd w:val="0"/>
              <w:snapToGrid w:val="0"/>
              <w:spacing w:line="352" w:lineRule="auto"/>
              <w:ind w:firstLineChars="0" w:firstLine="0"/>
              <w:rPr>
                <w:b/>
                <w:bCs/>
                <w:sz w:val="24"/>
              </w:rPr>
            </w:pPr>
            <w:r w:rsidRPr="007744E8">
              <w:rPr>
                <w:b/>
                <w:bCs/>
                <w:sz w:val="24"/>
              </w:rPr>
              <w:t>1.3.5</w:t>
            </w:r>
            <w:r w:rsidRPr="007744E8">
              <w:rPr>
                <w:rFonts w:ascii="宋体" w:hAnsi="宋体"/>
                <w:b/>
                <w:bCs/>
                <w:sz w:val="24"/>
              </w:rPr>
              <w:t>存在的环境问题及</w:t>
            </w:r>
            <w:r w:rsidRPr="007744E8">
              <w:rPr>
                <w:b/>
                <w:bCs/>
                <w:sz w:val="24"/>
              </w:rPr>
              <w:t>“</w:t>
            </w:r>
            <w:r w:rsidRPr="007744E8">
              <w:rPr>
                <w:rFonts w:ascii="宋体" w:hAnsi="宋体"/>
                <w:b/>
                <w:bCs/>
                <w:sz w:val="24"/>
              </w:rPr>
              <w:t>以新带老</w:t>
            </w:r>
            <w:r w:rsidRPr="007744E8">
              <w:rPr>
                <w:b/>
                <w:bCs/>
                <w:sz w:val="24"/>
              </w:rPr>
              <w:t>”</w:t>
            </w:r>
            <w:r w:rsidRPr="007744E8">
              <w:rPr>
                <w:rFonts w:ascii="宋体" w:hAnsi="宋体"/>
                <w:b/>
                <w:bCs/>
                <w:sz w:val="24"/>
              </w:rPr>
              <w:t>治理措施</w:t>
            </w:r>
          </w:p>
          <w:p w14:paraId="393C6C75" w14:textId="77777777" w:rsidR="00333E9E" w:rsidRPr="007744E8" w:rsidRDefault="00333E9E" w:rsidP="00333E9E">
            <w:pPr>
              <w:pStyle w:val="a9"/>
              <w:adjustRightInd w:val="0"/>
              <w:snapToGrid w:val="0"/>
              <w:spacing w:line="360" w:lineRule="auto"/>
              <w:ind w:firstLineChars="200" w:firstLine="480"/>
              <w:rPr>
                <w:rFonts w:hAnsi="宋体"/>
                <w:sz w:val="24"/>
                <w:szCs w:val="24"/>
              </w:rPr>
            </w:pPr>
            <w:r w:rsidRPr="007744E8">
              <w:rPr>
                <w:rFonts w:hAnsi="宋体" w:hint="eastAsia"/>
                <w:sz w:val="24"/>
                <w:szCs w:val="24"/>
              </w:rPr>
              <w:t>目前现有企业生产过程中产生污染物均已按照原环</w:t>
            </w:r>
            <w:proofErr w:type="gramStart"/>
            <w:r w:rsidRPr="007744E8">
              <w:rPr>
                <w:rFonts w:hAnsi="宋体" w:hint="eastAsia"/>
                <w:sz w:val="24"/>
                <w:szCs w:val="24"/>
              </w:rPr>
              <w:t>评要求</w:t>
            </w:r>
            <w:proofErr w:type="gramEnd"/>
            <w:r w:rsidRPr="007744E8">
              <w:rPr>
                <w:rFonts w:hAnsi="宋体" w:hint="eastAsia"/>
                <w:sz w:val="24"/>
                <w:szCs w:val="24"/>
              </w:rPr>
              <w:t>采取污染防治措施。但企业仍需在以下方面进一步完善：</w:t>
            </w:r>
          </w:p>
          <w:p w14:paraId="5E3CD89F" w14:textId="6DDC604C" w:rsidR="00D03333" w:rsidRPr="007744E8" w:rsidRDefault="00D03333" w:rsidP="00D03333">
            <w:pPr>
              <w:pStyle w:val="a9"/>
              <w:adjustRightInd w:val="0"/>
              <w:snapToGrid w:val="0"/>
              <w:spacing w:line="360" w:lineRule="auto"/>
              <w:ind w:firstLineChars="200" w:firstLine="480"/>
              <w:rPr>
                <w:rFonts w:ascii="Times New Roman" w:hAnsi="Times New Roman"/>
                <w:sz w:val="24"/>
                <w:szCs w:val="24"/>
              </w:rPr>
            </w:pPr>
            <w:r w:rsidRPr="007744E8">
              <w:rPr>
                <w:rFonts w:ascii="Times New Roman" w:hAnsi="Times New Roman"/>
                <w:sz w:val="24"/>
                <w:szCs w:val="24"/>
              </w:rPr>
              <w:t>1</w:t>
            </w:r>
            <w:r w:rsidRPr="007744E8">
              <w:rPr>
                <w:rFonts w:hAnsi="宋体"/>
                <w:sz w:val="24"/>
                <w:szCs w:val="24"/>
              </w:rPr>
              <w:t>、目</w:t>
            </w:r>
            <w:r w:rsidRPr="007744E8">
              <w:rPr>
                <w:rFonts w:ascii="Times New Roman" w:hAnsi="Times New Roman"/>
                <w:sz w:val="24"/>
                <w:szCs w:val="24"/>
              </w:rPr>
              <w:t>前</w:t>
            </w:r>
            <w:r w:rsidR="002E43BC" w:rsidRPr="007744E8">
              <w:rPr>
                <w:rFonts w:ascii="Times New Roman" w:hAnsi="Times New Roman"/>
                <w:sz w:val="24"/>
                <w:szCs w:val="24"/>
              </w:rPr>
              <w:t>COD</w:t>
            </w:r>
            <w:r w:rsidR="002E43BC" w:rsidRPr="007744E8">
              <w:rPr>
                <w:rFonts w:ascii="Times New Roman" w:hAnsi="Times New Roman"/>
                <w:sz w:val="24"/>
                <w:szCs w:val="24"/>
                <w:vertAlign w:val="subscript"/>
              </w:rPr>
              <w:t>Cr</w:t>
            </w:r>
            <w:r w:rsidR="002E43BC" w:rsidRPr="007744E8">
              <w:rPr>
                <w:rFonts w:ascii="Times New Roman" w:hAnsi="Times New Roman"/>
                <w:sz w:val="24"/>
                <w:szCs w:val="24"/>
              </w:rPr>
              <w:t>和</w:t>
            </w:r>
            <w:r w:rsidR="002E43BC" w:rsidRPr="007744E8">
              <w:rPr>
                <w:rFonts w:ascii="Times New Roman" w:hAnsi="Times New Roman"/>
                <w:sz w:val="24"/>
                <w:szCs w:val="24"/>
              </w:rPr>
              <w:t>NH</w:t>
            </w:r>
            <w:r w:rsidR="002E43BC" w:rsidRPr="007744E8">
              <w:rPr>
                <w:rFonts w:ascii="Times New Roman" w:hAnsi="Times New Roman"/>
                <w:sz w:val="24"/>
                <w:szCs w:val="24"/>
                <w:vertAlign w:val="subscript"/>
              </w:rPr>
              <w:t>3</w:t>
            </w:r>
            <w:r w:rsidR="002E43BC" w:rsidRPr="007744E8">
              <w:rPr>
                <w:rFonts w:ascii="Times New Roman" w:hAnsi="Times New Roman"/>
                <w:sz w:val="24"/>
                <w:szCs w:val="24"/>
              </w:rPr>
              <w:t>-N</w:t>
            </w:r>
            <w:r w:rsidR="001673B7" w:rsidRPr="007744E8">
              <w:rPr>
                <w:rFonts w:ascii="Times New Roman" w:hAnsi="Times New Roman"/>
                <w:sz w:val="24"/>
                <w:szCs w:val="24"/>
              </w:rPr>
              <w:t>实际排放量超过原审批总量控制指标（按现有</w:t>
            </w:r>
            <w:r w:rsidR="002E43BC" w:rsidRPr="007744E8">
              <w:rPr>
                <w:rFonts w:ascii="Times New Roman" w:hAnsi="Times New Roman"/>
                <w:sz w:val="24"/>
                <w:szCs w:val="24"/>
              </w:rPr>
              <w:t>排放标准折算）总量控制指标，不符合总量控制要求。</w:t>
            </w:r>
            <w:r w:rsidRPr="007744E8">
              <w:rPr>
                <w:rFonts w:ascii="Times New Roman" w:hAnsi="Times New Roman"/>
                <w:sz w:val="24"/>
                <w:szCs w:val="24"/>
              </w:rPr>
              <w:t>尽快以本次环</w:t>
            </w:r>
            <w:proofErr w:type="gramStart"/>
            <w:r w:rsidRPr="007744E8">
              <w:rPr>
                <w:rFonts w:ascii="Times New Roman" w:hAnsi="Times New Roman"/>
                <w:sz w:val="24"/>
                <w:szCs w:val="24"/>
              </w:rPr>
              <w:t>评核定</w:t>
            </w:r>
            <w:proofErr w:type="gramEnd"/>
            <w:r w:rsidRPr="007744E8">
              <w:rPr>
                <w:rFonts w:ascii="Times New Roman" w:hAnsi="Times New Roman"/>
                <w:sz w:val="24"/>
                <w:szCs w:val="24"/>
              </w:rPr>
              <w:t>污染物申请总量指标。</w:t>
            </w:r>
          </w:p>
          <w:p w14:paraId="5E198730" w14:textId="79EC7BEB" w:rsidR="00333E9E" w:rsidRDefault="00D03333" w:rsidP="00D03333">
            <w:pPr>
              <w:pStyle w:val="a9"/>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2</w:t>
            </w:r>
            <w:r w:rsidR="00333E9E">
              <w:rPr>
                <w:rFonts w:hAnsi="宋体"/>
                <w:sz w:val="24"/>
                <w:szCs w:val="24"/>
              </w:rPr>
              <w:t>、进一步加强环境管理，确保污染物稳定达标排放。</w:t>
            </w:r>
          </w:p>
          <w:p w14:paraId="14642F9B" w14:textId="77777777" w:rsidR="007957C8" w:rsidRPr="00333E9E" w:rsidRDefault="007957C8" w:rsidP="000701C3">
            <w:pPr>
              <w:adjustRightInd w:val="0"/>
              <w:snapToGrid w:val="0"/>
              <w:spacing w:line="353" w:lineRule="auto"/>
              <w:outlineLvl w:val="2"/>
              <w:rPr>
                <w:sz w:val="24"/>
              </w:rPr>
            </w:pPr>
          </w:p>
          <w:p w14:paraId="628307C0" w14:textId="77777777" w:rsidR="007957C8" w:rsidRDefault="007957C8" w:rsidP="000701C3">
            <w:pPr>
              <w:adjustRightInd w:val="0"/>
              <w:snapToGrid w:val="0"/>
              <w:spacing w:line="353" w:lineRule="auto"/>
              <w:outlineLvl w:val="2"/>
              <w:rPr>
                <w:sz w:val="24"/>
              </w:rPr>
            </w:pPr>
          </w:p>
          <w:p w14:paraId="57CD44AA" w14:textId="77777777" w:rsidR="007957C8" w:rsidRDefault="007957C8" w:rsidP="000701C3">
            <w:pPr>
              <w:adjustRightInd w:val="0"/>
              <w:snapToGrid w:val="0"/>
              <w:spacing w:line="353" w:lineRule="auto"/>
              <w:outlineLvl w:val="2"/>
              <w:rPr>
                <w:sz w:val="24"/>
              </w:rPr>
            </w:pPr>
          </w:p>
          <w:p w14:paraId="78D00785" w14:textId="77777777" w:rsidR="007957C8" w:rsidRDefault="007957C8" w:rsidP="000701C3">
            <w:pPr>
              <w:adjustRightInd w:val="0"/>
              <w:snapToGrid w:val="0"/>
              <w:spacing w:line="353" w:lineRule="auto"/>
              <w:outlineLvl w:val="2"/>
              <w:rPr>
                <w:sz w:val="24"/>
              </w:rPr>
            </w:pPr>
          </w:p>
          <w:p w14:paraId="5FBD6A62" w14:textId="77777777" w:rsidR="00E61B83" w:rsidRDefault="00E61B83" w:rsidP="000701C3">
            <w:pPr>
              <w:adjustRightInd w:val="0"/>
              <w:snapToGrid w:val="0"/>
              <w:spacing w:line="353" w:lineRule="auto"/>
              <w:outlineLvl w:val="2"/>
              <w:rPr>
                <w:sz w:val="24"/>
              </w:rPr>
            </w:pPr>
          </w:p>
          <w:p w14:paraId="00A70F31" w14:textId="77777777" w:rsidR="00E61B83" w:rsidRDefault="00E61B83" w:rsidP="000701C3">
            <w:pPr>
              <w:adjustRightInd w:val="0"/>
              <w:snapToGrid w:val="0"/>
              <w:spacing w:line="353" w:lineRule="auto"/>
              <w:outlineLvl w:val="2"/>
              <w:rPr>
                <w:sz w:val="24"/>
              </w:rPr>
            </w:pPr>
          </w:p>
          <w:p w14:paraId="23FE7942" w14:textId="77777777" w:rsidR="00E61B83" w:rsidRDefault="00E61B83" w:rsidP="000701C3">
            <w:pPr>
              <w:adjustRightInd w:val="0"/>
              <w:snapToGrid w:val="0"/>
              <w:spacing w:line="353" w:lineRule="auto"/>
              <w:outlineLvl w:val="2"/>
              <w:rPr>
                <w:sz w:val="24"/>
              </w:rPr>
            </w:pPr>
          </w:p>
          <w:p w14:paraId="747EA421" w14:textId="77777777" w:rsidR="00E61B83" w:rsidRDefault="00E61B83" w:rsidP="000701C3">
            <w:pPr>
              <w:adjustRightInd w:val="0"/>
              <w:snapToGrid w:val="0"/>
              <w:spacing w:line="353" w:lineRule="auto"/>
              <w:outlineLvl w:val="2"/>
              <w:rPr>
                <w:sz w:val="24"/>
              </w:rPr>
            </w:pPr>
          </w:p>
          <w:p w14:paraId="396B7273" w14:textId="77777777" w:rsidR="00E61B83" w:rsidRDefault="00E61B83" w:rsidP="000701C3">
            <w:pPr>
              <w:adjustRightInd w:val="0"/>
              <w:snapToGrid w:val="0"/>
              <w:spacing w:line="353" w:lineRule="auto"/>
              <w:outlineLvl w:val="2"/>
              <w:rPr>
                <w:sz w:val="24"/>
              </w:rPr>
            </w:pPr>
          </w:p>
          <w:p w14:paraId="6A126996" w14:textId="77777777" w:rsidR="00E61B83" w:rsidRDefault="00E61B83" w:rsidP="000701C3">
            <w:pPr>
              <w:adjustRightInd w:val="0"/>
              <w:snapToGrid w:val="0"/>
              <w:spacing w:line="353" w:lineRule="auto"/>
              <w:outlineLvl w:val="2"/>
              <w:rPr>
                <w:sz w:val="24"/>
              </w:rPr>
            </w:pPr>
          </w:p>
          <w:p w14:paraId="5F698817" w14:textId="77777777" w:rsidR="00E61B83" w:rsidRDefault="00E61B83" w:rsidP="000701C3">
            <w:pPr>
              <w:adjustRightInd w:val="0"/>
              <w:snapToGrid w:val="0"/>
              <w:spacing w:line="353" w:lineRule="auto"/>
              <w:outlineLvl w:val="2"/>
              <w:rPr>
                <w:sz w:val="24"/>
              </w:rPr>
            </w:pPr>
          </w:p>
          <w:p w14:paraId="6E96CA12" w14:textId="77777777" w:rsidR="00E61B83" w:rsidRDefault="00E61B83" w:rsidP="000701C3">
            <w:pPr>
              <w:adjustRightInd w:val="0"/>
              <w:snapToGrid w:val="0"/>
              <w:spacing w:line="353" w:lineRule="auto"/>
              <w:outlineLvl w:val="2"/>
              <w:rPr>
                <w:sz w:val="24"/>
              </w:rPr>
            </w:pPr>
          </w:p>
          <w:p w14:paraId="29D30E13" w14:textId="77777777" w:rsidR="00E61B83" w:rsidRDefault="00E61B83" w:rsidP="000701C3">
            <w:pPr>
              <w:adjustRightInd w:val="0"/>
              <w:snapToGrid w:val="0"/>
              <w:spacing w:line="353" w:lineRule="auto"/>
              <w:outlineLvl w:val="2"/>
              <w:rPr>
                <w:sz w:val="24"/>
              </w:rPr>
            </w:pPr>
          </w:p>
          <w:p w14:paraId="20CFBA5B" w14:textId="77777777" w:rsidR="00E61B83" w:rsidRDefault="00E61B83" w:rsidP="000701C3">
            <w:pPr>
              <w:adjustRightInd w:val="0"/>
              <w:snapToGrid w:val="0"/>
              <w:spacing w:line="353" w:lineRule="auto"/>
              <w:outlineLvl w:val="2"/>
              <w:rPr>
                <w:sz w:val="24"/>
              </w:rPr>
            </w:pPr>
          </w:p>
          <w:p w14:paraId="5C2D0B86" w14:textId="77777777" w:rsidR="00E61B83" w:rsidRDefault="00E61B83" w:rsidP="000701C3">
            <w:pPr>
              <w:adjustRightInd w:val="0"/>
              <w:snapToGrid w:val="0"/>
              <w:spacing w:line="353" w:lineRule="auto"/>
              <w:outlineLvl w:val="2"/>
              <w:rPr>
                <w:sz w:val="24"/>
              </w:rPr>
            </w:pPr>
          </w:p>
          <w:p w14:paraId="4720050C" w14:textId="77777777" w:rsidR="00E61B83" w:rsidRDefault="00E61B83" w:rsidP="000701C3">
            <w:pPr>
              <w:adjustRightInd w:val="0"/>
              <w:snapToGrid w:val="0"/>
              <w:spacing w:line="353" w:lineRule="auto"/>
              <w:outlineLvl w:val="2"/>
              <w:rPr>
                <w:sz w:val="24"/>
              </w:rPr>
            </w:pPr>
          </w:p>
          <w:p w14:paraId="326E7062" w14:textId="77777777" w:rsidR="00E61B83" w:rsidRDefault="00E61B83" w:rsidP="000701C3">
            <w:pPr>
              <w:adjustRightInd w:val="0"/>
              <w:snapToGrid w:val="0"/>
              <w:spacing w:line="353" w:lineRule="auto"/>
              <w:outlineLvl w:val="2"/>
              <w:rPr>
                <w:sz w:val="24"/>
              </w:rPr>
            </w:pPr>
          </w:p>
          <w:p w14:paraId="51DA1CF8" w14:textId="77777777" w:rsidR="00E61B83" w:rsidRDefault="00E61B83" w:rsidP="000701C3">
            <w:pPr>
              <w:adjustRightInd w:val="0"/>
              <w:snapToGrid w:val="0"/>
              <w:spacing w:line="353" w:lineRule="auto"/>
              <w:outlineLvl w:val="2"/>
              <w:rPr>
                <w:sz w:val="24"/>
              </w:rPr>
            </w:pPr>
          </w:p>
          <w:p w14:paraId="165DE526" w14:textId="77777777" w:rsidR="006F733A" w:rsidRPr="00D03333" w:rsidRDefault="006F733A" w:rsidP="000701C3">
            <w:pPr>
              <w:adjustRightInd w:val="0"/>
              <w:snapToGrid w:val="0"/>
              <w:spacing w:line="353" w:lineRule="auto"/>
              <w:outlineLvl w:val="2"/>
              <w:rPr>
                <w:sz w:val="24"/>
              </w:rPr>
            </w:pPr>
          </w:p>
        </w:tc>
      </w:tr>
    </w:tbl>
    <w:p w14:paraId="6879FABB" w14:textId="77777777" w:rsidR="007377CF" w:rsidRDefault="007377CF">
      <w:pPr>
        <w:spacing w:line="360" w:lineRule="auto"/>
        <w:outlineLvl w:val="0"/>
        <w:rPr>
          <w:b/>
          <w:bCs/>
          <w:sz w:val="32"/>
          <w:szCs w:val="32"/>
        </w:rPr>
        <w:sectPr w:rsidR="007377CF">
          <w:footerReference w:type="default" r:id="rId18"/>
          <w:pgSz w:w="11906" w:h="16838"/>
          <w:pgMar w:top="1588" w:right="1588" w:bottom="1588" w:left="1588" w:header="1134" w:footer="1134" w:gutter="0"/>
          <w:pgNumType w:start="1"/>
          <w:cols w:space="720"/>
          <w:docGrid w:linePitch="312"/>
        </w:sectPr>
      </w:pPr>
      <w:bookmarkStart w:id="7" w:name="_Toc303260175"/>
      <w:bookmarkStart w:id="8" w:name="_Toc313019362"/>
      <w:bookmarkStart w:id="9" w:name="_Toc294082154"/>
      <w:bookmarkStart w:id="10" w:name="_Toc313019461"/>
      <w:bookmarkEnd w:id="0"/>
      <w:bookmarkEnd w:id="1"/>
      <w:bookmarkEnd w:id="2"/>
      <w:bookmarkEnd w:id="3"/>
      <w:bookmarkEnd w:id="4"/>
      <w:bookmarkEnd w:id="5"/>
    </w:p>
    <w:p w14:paraId="2A94CE2C" w14:textId="77777777" w:rsidR="007377CF" w:rsidRDefault="0064735E">
      <w:pPr>
        <w:spacing w:line="360" w:lineRule="auto"/>
        <w:outlineLvl w:val="0"/>
        <w:rPr>
          <w:b/>
          <w:bCs/>
          <w:sz w:val="32"/>
          <w:szCs w:val="32"/>
        </w:rPr>
      </w:pPr>
      <w:bookmarkStart w:id="11" w:name="_Toc9867874"/>
      <w:r>
        <w:rPr>
          <w:b/>
          <w:bCs/>
          <w:sz w:val="32"/>
          <w:szCs w:val="32"/>
        </w:rPr>
        <w:lastRenderedPageBreak/>
        <w:t>2</w:t>
      </w:r>
      <w:r>
        <w:rPr>
          <w:b/>
          <w:bCs/>
          <w:sz w:val="32"/>
          <w:szCs w:val="32"/>
        </w:rPr>
        <w:t>、建设项目所在地自然环境简况</w:t>
      </w:r>
      <w:bookmarkEnd w:id="11"/>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946"/>
      </w:tblGrid>
      <w:tr w:rsidR="007377CF" w14:paraId="2847358A" w14:textId="77777777" w:rsidTr="00761714">
        <w:trPr>
          <w:trHeight w:val="2900"/>
          <w:jc w:val="center"/>
        </w:trPr>
        <w:tc>
          <w:tcPr>
            <w:tcW w:w="8946" w:type="dxa"/>
          </w:tcPr>
          <w:p w14:paraId="29B63997" w14:textId="77777777" w:rsidR="007377CF" w:rsidRDefault="0064735E">
            <w:pPr>
              <w:adjustRightInd w:val="0"/>
              <w:snapToGrid w:val="0"/>
              <w:spacing w:line="360" w:lineRule="auto"/>
              <w:outlineLvl w:val="1"/>
              <w:rPr>
                <w:b/>
                <w:sz w:val="28"/>
                <w:szCs w:val="28"/>
              </w:rPr>
            </w:pPr>
            <w:r>
              <w:rPr>
                <w:b/>
                <w:sz w:val="28"/>
                <w:szCs w:val="28"/>
              </w:rPr>
              <w:t>2.1</w:t>
            </w:r>
            <w:r>
              <w:rPr>
                <w:b/>
                <w:sz w:val="28"/>
                <w:szCs w:val="28"/>
              </w:rPr>
              <w:t>自然环境简况</w:t>
            </w:r>
          </w:p>
          <w:p w14:paraId="4ECC13E5" w14:textId="77777777" w:rsidR="007377CF" w:rsidRDefault="0064735E">
            <w:pPr>
              <w:adjustRightInd w:val="0"/>
              <w:snapToGrid w:val="0"/>
              <w:spacing w:line="360" w:lineRule="auto"/>
              <w:outlineLvl w:val="1"/>
              <w:rPr>
                <w:sz w:val="24"/>
              </w:rPr>
            </w:pPr>
            <w:r>
              <w:rPr>
                <w:b/>
                <w:sz w:val="24"/>
              </w:rPr>
              <w:t>2.1.1</w:t>
            </w:r>
            <w:r>
              <w:rPr>
                <w:b/>
                <w:sz w:val="24"/>
              </w:rPr>
              <w:t>地理位置</w:t>
            </w:r>
          </w:p>
          <w:p w14:paraId="4239E9B8" w14:textId="79708CE3" w:rsidR="002171B1" w:rsidRPr="007744E8" w:rsidRDefault="002171B1" w:rsidP="002171B1">
            <w:pPr>
              <w:adjustRightInd w:val="0"/>
              <w:snapToGrid w:val="0"/>
              <w:spacing w:line="360" w:lineRule="auto"/>
              <w:ind w:firstLineChars="200" w:firstLine="480"/>
              <w:rPr>
                <w:rFonts w:ascii="宋体" w:hAnsi="宋体"/>
                <w:sz w:val="24"/>
              </w:rPr>
            </w:pPr>
            <w:r w:rsidRPr="007744E8">
              <w:rPr>
                <w:rFonts w:ascii="宋体" w:hAnsi="宋体" w:hint="eastAsia"/>
                <w:sz w:val="24"/>
              </w:rPr>
              <w:t>嘉兴港区位于浙</w:t>
            </w:r>
            <w:r w:rsidRPr="007744E8">
              <w:rPr>
                <w:sz w:val="24"/>
              </w:rPr>
              <w:t>江省东北部</w:t>
            </w:r>
            <w:r w:rsidRPr="007744E8">
              <w:rPr>
                <w:sz w:val="24"/>
              </w:rPr>
              <w:t>(</w:t>
            </w:r>
            <w:r w:rsidRPr="007744E8">
              <w:rPr>
                <w:sz w:val="24"/>
              </w:rPr>
              <w:t>东经</w:t>
            </w:r>
            <w:r w:rsidRPr="007744E8">
              <w:rPr>
                <w:sz w:val="24"/>
              </w:rPr>
              <w:t xml:space="preserve"> 125°15′31″</w:t>
            </w:r>
            <w:r w:rsidRPr="007744E8">
              <w:rPr>
                <w:sz w:val="24"/>
              </w:rPr>
              <w:t>，北纬</w:t>
            </w:r>
            <w:r w:rsidRPr="007744E8">
              <w:rPr>
                <w:sz w:val="24"/>
              </w:rPr>
              <w:t xml:space="preserve"> 30°33′42″)</w:t>
            </w:r>
            <w:r w:rsidRPr="007744E8">
              <w:rPr>
                <w:sz w:val="24"/>
              </w:rPr>
              <w:t>，上海南翼，杭州湾北岸，嘉兴平湖市境内，距平湖市</w:t>
            </w:r>
            <w:r w:rsidRPr="007744E8">
              <w:rPr>
                <w:sz w:val="24"/>
              </w:rPr>
              <w:t>13.41km</w:t>
            </w:r>
            <w:r w:rsidRPr="007744E8">
              <w:rPr>
                <w:sz w:val="24"/>
              </w:rPr>
              <w:t>，距嘉兴</w:t>
            </w:r>
            <w:r w:rsidRPr="007744E8">
              <w:rPr>
                <w:sz w:val="24"/>
              </w:rPr>
              <w:t>43km</w:t>
            </w:r>
            <w:r w:rsidRPr="007744E8">
              <w:rPr>
                <w:sz w:val="24"/>
              </w:rPr>
              <w:t>。港区背靠美丽富饶的杭嘉湖平原，紧邻上海化工区，是嘉兴市和浙江省接轨上海的桥头堡，是浙北地区唯一的出海口和对外贸易通道。港区涵盖了嘉兴</w:t>
            </w:r>
            <w:r w:rsidRPr="007744E8">
              <w:rPr>
                <w:sz w:val="24"/>
              </w:rPr>
              <w:t>(</w:t>
            </w:r>
            <w:r w:rsidRPr="007744E8">
              <w:rPr>
                <w:sz w:val="24"/>
              </w:rPr>
              <w:t>乍浦</w:t>
            </w:r>
            <w:r w:rsidRPr="007744E8">
              <w:rPr>
                <w:sz w:val="24"/>
              </w:rPr>
              <w:t>)</w:t>
            </w:r>
            <w:r w:rsidRPr="007744E8">
              <w:rPr>
                <w:sz w:val="24"/>
              </w:rPr>
              <w:t>港、浙江乍浦经</w:t>
            </w:r>
            <w:r w:rsidRPr="007744E8">
              <w:rPr>
                <w:rFonts w:ascii="宋体" w:hAnsi="宋体" w:hint="eastAsia"/>
                <w:sz w:val="24"/>
              </w:rPr>
              <w:t>济开发区、嘉兴出口加工区、乍浦镇。</w:t>
            </w:r>
          </w:p>
          <w:p w14:paraId="1B1BD38C" w14:textId="42C81B80" w:rsidR="007377CF" w:rsidRPr="002171B1" w:rsidRDefault="0064735E" w:rsidP="002171B1">
            <w:pPr>
              <w:adjustRightInd w:val="0"/>
              <w:snapToGrid w:val="0"/>
              <w:spacing w:line="360" w:lineRule="auto"/>
              <w:ind w:firstLineChars="200" w:firstLine="482"/>
              <w:rPr>
                <w:rFonts w:ascii="宋体" w:hAnsi="宋体"/>
                <w:color w:val="000000" w:themeColor="text1"/>
                <w:sz w:val="24"/>
              </w:rPr>
            </w:pPr>
            <w:r w:rsidRPr="002171B1">
              <w:rPr>
                <w:b/>
                <w:color w:val="000000" w:themeColor="text1"/>
                <w:sz w:val="24"/>
              </w:rPr>
              <w:t>2.1.2</w:t>
            </w:r>
            <w:r w:rsidRPr="002171B1">
              <w:rPr>
                <w:b/>
                <w:color w:val="000000" w:themeColor="text1"/>
                <w:sz w:val="24"/>
              </w:rPr>
              <w:t>周围环境状况</w:t>
            </w:r>
          </w:p>
          <w:p w14:paraId="158F6539" w14:textId="365D0960" w:rsidR="007377CF" w:rsidRDefault="0064735E" w:rsidP="00500EDF">
            <w:pPr>
              <w:adjustRightInd w:val="0"/>
              <w:snapToGrid w:val="0"/>
              <w:spacing w:line="360" w:lineRule="auto"/>
              <w:ind w:firstLineChars="200" w:firstLine="480"/>
              <w:outlineLvl w:val="1"/>
              <w:rPr>
                <w:color w:val="000000" w:themeColor="text1"/>
                <w:sz w:val="24"/>
              </w:rPr>
            </w:pPr>
            <w:r>
              <w:rPr>
                <w:sz w:val="24"/>
              </w:rPr>
              <w:t>本项目位于</w:t>
            </w:r>
            <w:r w:rsidR="001B7B84" w:rsidRPr="001B7B84">
              <w:rPr>
                <w:rFonts w:hint="eastAsia"/>
                <w:sz w:val="24"/>
              </w:rPr>
              <w:t>嘉兴市港区乍浦</w:t>
            </w:r>
            <w:proofErr w:type="gramStart"/>
            <w:r w:rsidR="001B7B84" w:rsidRPr="001B7B84">
              <w:rPr>
                <w:rFonts w:hint="eastAsia"/>
                <w:sz w:val="24"/>
              </w:rPr>
              <w:t>镇多凌工业园区</w:t>
            </w:r>
            <w:proofErr w:type="gramEnd"/>
            <w:r w:rsidR="001B7B84">
              <w:rPr>
                <w:rFonts w:hint="eastAsia"/>
                <w:sz w:val="24"/>
              </w:rPr>
              <w:t>，利用企业现有厂房</w:t>
            </w:r>
            <w:r w:rsidR="00773863">
              <w:rPr>
                <w:rFonts w:hint="eastAsia"/>
                <w:sz w:val="24"/>
              </w:rPr>
              <w:t>。</w:t>
            </w:r>
            <w:r w:rsidRPr="008423C9">
              <w:rPr>
                <w:rFonts w:hint="eastAsia"/>
                <w:sz w:val="24"/>
              </w:rPr>
              <w:t>厂房周围环境：东侧为</w:t>
            </w:r>
            <w:r w:rsidR="003F6190">
              <w:rPr>
                <w:rFonts w:hint="eastAsia"/>
                <w:sz w:val="24"/>
              </w:rPr>
              <w:t>农田，再往东为陈山村村民住宅</w:t>
            </w:r>
            <w:r w:rsidR="00D1630F" w:rsidRPr="008423C9">
              <w:rPr>
                <w:rFonts w:hint="eastAsia"/>
                <w:sz w:val="24"/>
              </w:rPr>
              <w:t>，</w:t>
            </w:r>
            <w:r w:rsidR="00955FAD" w:rsidRPr="00205059">
              <w:rPr>
                <w:rFonts w:hint="eastAsia"/>
                <w:sz w:val="24"/>
              </w:rPr>
              <w:t>距离本项目</w:t>
            </w:r>
            <w:r w:rsidR="008326DD">
              <w:rPr>
                <w:rFonts w:hint="eastAsia"/>
                <w:sz w:val="24"/>
              </w:rPr>
              <w:t>45</w:t>
            </w:r>
            <w:r w:rsidR="00955FAD" w:rsidRPr="00205059">
              <w:rPr>
                <w:rFonts w:hint="eastAsia"/>
                <w:sz w:val="24"/>
              </w:rPr>
              <w:t>m</w:t>
            </w:r>
            <w:r w:rsidR="007C1826" w:rsidRPr="00205059">
              <w:rPr>
                <w:rFonts w:hint="eastAsia"/>
                <w:sz w:val="24"/>
              </w:rPr>
              <w:t>；南侧</w:t>
            </w:r>
            <w:r w:rsidR="00B373CF">
              <w:rPr>
                <w:rFonts w:hint="eastAsia"/>
                <w:sz w:val="24"/>
              </w:rPr>
              <w:t>为绿化带，再往南</w:t>
            </w:r>
            <w:proofErr w:type="gramStart"/>
            <w:r w:rsidR="00B373CF">
              <w:rPr>
                <w:rFonts w:hint="eastAsia"/>
                <w:sz w:val="24"/>
              </w:rPr>
              <w:t>为翁金线</w:t>
            </w:r>
            <w:proofErr w:type="gramEnd"/>
            <w:r w:rsidR="00B373CF">
              <w:rPr>
                <w:rFonts w:hint="eastAsia"/>
                <w:sz w:val="24"/>
              </w:rPr>
              <w:t>，路对面</w:t>
            </w:r>
            <w:r w:rsidR="00773863" w:rsidRPr="00205059">
              <w:rPr>
                <w:rFonts w:hint="eastAsia"/>
                <w:sz w:val="24"/>
              </w:rPr>
              <w:t>为</w:t>
            </w:r>
            <w:r w:rsidR="00500EDF">
              <w:rPr>
                <w:rFonts w:hint="eastAsia"/>
                <w:sz w:val="24"/>
              </w:rPr>
              <w:t>九龙山职工宿舍</w:t>
            </w:r>
            <w:r w:rsidR="00991C8A">
              <w:rPr>
                <w:rFonts w:hint="eastAsia"/>
                <w:sz w:val="24"/>
              </w:rPr>
              <w:t>，九龙山</w:t>
            </w:r>
            <w:r w:rsidR="00691846">
              <w:rPr>
                <w:rFonts w:hint="eastAsia"/>
                <w:sz w:val="24"/>
              </w:rPr>
              <w:t>旅游度假区</w:t>
            </w:r>
            <w:r w:rsidR="00991C8A">
              <w:rPr>
                <w:rFonts w:hint="eastAsia"/>
                <w:sz w:val="24"/>
              </w:rPr>
              <w:t>，距离本项目</w:t>
            </w:r>
            <w:r w:rsidR="00991C8A">
              <w:rPr>
                <w:rFonts w:hint="eastAsia"/>
                <w:sz w:val="24"/>
              </w:rPr>
              <w:t>50m</w:t>
            </w:r>
            <w:r w:rsidRPr="00205059">
              <w:rPr>
                <w:rFonts w:hint="eastAsia"/>
                <w:sz w:val="24"/>
              </w:rPr>
              <w:t>；</w:t>
            </w:r>
            <w:r w:rsidR="00376DCC" w:rsidRPr="00960280">
              <w:rPr>
                <w:rFonts w:hint="eastAsia"/>
                <w:sz w:val="24"/>
              </w:rPr>
              <w:t>西</w:t>
            </w:r>
            <w:r w:rsidRPr="00960280">
              <w:rPr>
                <w:rFonts w:hint="eastAsia"/>
                <w:sz w:val="24"/>
              </w:rPr>
              <w:t>侧为</w:t>
            </w:r>
            <w:r w:rsidR="00500EDF" w:rsidRPr="00500EDF">
              <w:rPr>
                <w:rFonts w:hint="eastAsia"/>
                <w:sz w:val="24"/>
              </w:rPr>
              <w:t>多</w:t>
            </w:r>
            <w:proofErr w:type="gramStart"/>
            <w:r w:rsidR="00500EDF" w:rsidRPr="00500EDF">
              <w:rPr>
                <w:rFonts w:hint="eastAsia"/>
                <w:sz w:val="24"/>
              </w:rPr>
              <w:t>凌</w:t>
            </w:r>
            <w:proofErr w:type="gramEnd"/>
            <w:r w:rsidR="00500EDF" w:rsidRPr="00500EDF">
              <w:rPr>
                <w:rFonts w:hint="eastAsia"/>
                <w:sz w:val="24"/>
              </w:rPr>
              <w:t>新材料科技股份有限公司</w:t>
            </w:r>
            <w:r w:rsidR="00500EDF">
              <w:rPr>
                <w:rFonts w:hint="eastAsia"/>
                <w:sz w:val="24"/>
              </w:rPr>
              <w:t>、</w:t>
            </w:r>
            <w:r w:rsidR="00500EDF" w:rsidRPr="00500EDF">
              <w:rPr>
                <w:rFonts w:hint="eastAsia"/>
                <w:sz w:val="24"/>
              </w:rPr>
              <w:t>平湖市四通制衣厂</w:t>
            </w:r>
            <w:proofErr w:type="gramStart"/>
            <w:r w:rsidR="00500EDF">
              <w:rPr>
                <w:rFonts w:hint="eastAsia"/>
                <w:sz w:val="24"/>
              </w:rPr>
              <w:t>和</w:t>
            </w:r>
            <w:r w:rsidR="00500EDF" w:rsidRPr="00500EDF">
              <w:rPr>
                <w:rFonts w:hint="eastAsia"/>
                <w:sz w:val="24"/>
              </w:rPr>
              <w:t>多凌洁净</w:t>
            </w:r>
            <w:proofErr w:type="gramEnd"/>
            <w:r w:rsidR="00500EDF" w:rsidRPr="00500EDF">
              <w:rPr>
                <w:rFonts w:hint="eastAsia"/>
                <w:sz w:val="24"/>
              </w:rPr>
              <w:t>空气科技有限公司</w:t>
            </w:r>
            <w:r w:rsidR="00065D0B">
              <w:rPr>
                <w:rFonts w:hint="eastAsia"/>
                <w:sz w:val="24"/>
              </w:rPr>
              <w:t>，</w:t>
            </w:r>
            <w:r w:rsidR="00500EDF">
              <w:rPr>
                <w:rFonts w:hint="eastAsia"/>
                <w:sz w:val="24"/>
              </w:rPr>
              <w:t>再</w:t>
            </w:r>
            <w:r w:rsidR="00F0669F">
              <w:rPr>
                <w:rFonts w:hint="eastAsia"/>
                <w:sz w:val="24"/>
              </w:rPr>
              <w:t>往西为</w:t>
            </w:r>
            <w:r w:rsidR="00991C8A">
              <w:rPr>
                <w:rFonts w:hint="eastAsia"/>
                <w:sz w:val="24"/>
              </w:rPr>
              <w:t>空地和</w:t>
            </w:r>
            <w:proofErr w:type="gramStart"/>
            <w:r w:rsidR="00E00C80">
              <w:rPr>
                <w:rFonts w:hint="eastAsia"/>
                <w:sz w:val="24"/>
              </w:rPr>
              <w:t>多凌工业</w:t>
            </w:r>
            <w:proofErr w:type="gramEnd"/>
            <w:r w:rsidR="00E00C80">
              <w:rPr>
                <w:rFonts w:hint="eastAsia"/>
                <w:sz w:val="24"/>
              </w:rPr>
              <w:t>园员工宿舍</w:t>
            </w:r>
            <w:r w:rsidRPr="00205059">
              <w:rPr>
                <w:rFonts w:hint="eastAsia"/>
                <w:sz w:val="24"/>
              </w:rPr>
              <w:t>；</w:t>
            </w:r>
            <w:r w:rsidR="00376DCC" w:rsidRPr="00205059">
              <w:rPr>
                <w:rFonts w:hint="eastAsia"/>
                <w:sz w:val="24"/>
              </w:rPr>
              <w:t>北</w:t>
            </w:r>
            <w:r w:rsidRPr="00205059">
              <w:rPr>
                <w:rFonts w:hint="eastAsia"/>
                <w:sz w:val="24"/>
              </w:rPr>
              <w:t>侧</w:t>
            </w:r>
            <w:r w:rsidR="00280568" w:rsidRPr="00205059">
              <w:rPr>
                <w:rFonts w:hint="eastAsia"/>
                <w:sz w:val="24"/>
              </w:rPr>
              <w:t>为</w:t>
            </w:r>
            <w:r w:rsidR="008326DD">
              <w:rPr>
                <w:rFonts w:hint="eastAsia"/>
                <w:sz w:val="24"/>
              </w:rPr>
              <w:t>多</w:t>
            </w:r>
            <w:proofErr w:type="gramStart"/>
            <w:r w:rsidR="008326DD">
              <w:rPr>
                <w:rFonts w:hint="eastAsia"/>
                <w:sz w:val="24"/>
              </w:rPr>
              <w:t>凌</w:t>
            </w:r>
            <w:proofErr w:type="gramEnd"/>
            <w:r w:rsidR="008326DD">
              <w:rPr>
                <w:rFonts w:hint="eastAsia"/>
                <w:sz w:val="24"/>
              </w:rPr>
              <w:t>药包厂</w:t>
            </w:r>
            <w:r w:rsidR="00865CBA" w:rsidRPr="00205059">
              <w:rPr>
                <w:rFonts w:hint="eastAsia"/>
                <w:sz w:val="24"/>
              </w:rPr>
              <w:t>，</w:t>
            </w:r>
            <w:r w:rsidR="00500EDF">
              <w:rPr>
                <w:rFonts w:hint="eastAsia"/>
                <w:sz w:val="24"/>
              </w:rPr>
              <w:t>再</w:t>
            </w:r>
            <w:r w:rsidR="001A6710" w:rsidRPr="00205059">
              <w:rPr>
                <w:rFonts w:hint="eastAsia"/>
                <w:sz w:val="24"/>
              </w:rPr>
              <w:t>往北为</w:t>
            </w:r>
            <w:r w:rsidR="00F0669F">
              <w:rPr>
                <w:rFonts w:hint="eastAsia"/>
                <w:sz w:val="24"/>
              </w:rPr>
              <w:t>多</w:t>
            </w:r>
            <w:proofErr w:type="gramStart"/>
            <w:r w:rsidR="00F0669F">
              <w:rPr>
                <w:rFonts w:hint="eastAsia"/>
                <w:sz w:val="24"/>
              </w:rPr>
              <w:t>凌</w:t>
            </w:r>
            <w:proofErr w:type="gramEnd"/>
            <w:r w:rsidR="00F0669F">
              <w:rPr>
                <w:rFonts w:hint="eastAsia"/>
                <w:sz w:val="24"/>
              </w:rPr>
              <w:t>水洗厂</w:t>
            </w:r>
            <w:r w:rsidR="00865CBA" w:rsidRPr="00205059">
              <w:rPr>
                <w:rFonts w:hint="eastAsia"/>
                <w:sz w:val="24"/>
              </w:rPr>
              <w:t>，</w:t>
            </w:r>
            <w:r w:rsidR="00F0669F">
              <w:rPr>
                <w:rFonts w:hint="eastAsia"/>
                <w:sz w:val="24"/>
              </w:rPr>
              <w:t>再往北为</w:t>
            </w:r>
            <w:r w:rsidR="00500EDF">
              <w:rPr>
                <w:rFonts w:hint="eastAsia"/>
                <w:sz w:val="24"/>
              </w:rPr>
              <w:t>陈山村村</w:t>
            </w:r>
            <w:r w:rsidR="00065D0B">
              <w:rPr>
                <w:rFonts w:hint="eastAsia"/>
                <w:sz w:val="24"/>
              </w:rPr>
              <w:t>民</w:t>
            </w:r>
            <w:r w:rsidR="00500EDF">
              <w:rPr>
                <w:rFonts w:hint="eastAsia"/>
                <w:sz w:val="24"/>
              </w:rPr>
              <w:t>住宅，</w:t>
            </w:r>
            <w:r w:rsidR="00F0669F">
              <w:rPr>
                <w:rFonts w:hint="eastAsia"/>
                <w:sz w:val="24"/>
              </w:rPr>
              <w:t>距离本项目</w:t>
            </w:r>
            <w:r w:rsidR="00871118">
              <w:rPr>
                <w:rFonts w:hint="eastAsia"/>
                <w:sz w:val="24"/>
              </w:rPr>
              <w:t>156</w:t>
            </w:r>
            <w:r w:rsidR="00500EDF">
              <w:rPr>
                <w:rFonts w:hint="eastAsia"/>
                <w:sz w:val="24"/>
              </w:rPr>
              <w:t>米</w:t>
            </w:r>
            <w:r w:rsidR="00F0669F">
              <w:rPr>
                <w:rFonts w:hint="eastAsia"/>
                <w:sz w:val="24"/>
              </w:rPr>
              <w:t>。</w:t>
            </w:r>
            <w:r w:rsidRPr="008423C9">
              <w:rPr>
                <w:rFonts w:hint="eastAsia"/>
                <w:sz w:val="24"/>
              </w:rPr>
              <w:t>本项目周围环境概况及周边环境概况见图</w:t>
            </w:r>
            <w:r w:rsidRPr="008423C9">
              <w:rPr>
                <w:rFonts w:hint="eastAsia"/>
                <w:sz w:val="24"/>
              </w:rPr>
              <w:t>2-1</w:t>
            </w:r>
            <w:r w:rsidRPr="008423C9">
              <w:rPr>
                <w:rFonts w:hint="eastAsia"/>
                <w:sz w:val="24"/>
              </w:rPr>
              <w:t>，具体位置及周边环境照片见</w:t>
            </w:r>
            <w:r w:rsidRPr="004757CD">
              <w:rPr>
                <w:rFonts w:hint="eastAsia"/>
                <w:color w:val="000000" w:themeColor="text1"/>
                <w:sz w:val="24"/>
              </w:rPr>
              <w:t>附图</w:t>
            </w:r>
            <w:r w:rsidR="00EC35CF">
              <w:rPr>
                <w:rFonts w:hint="eastAsia"/>
                <w:color w:val="000000" w:themeColor="text1"/>
                <w:sz w:val="24"/>
              </w:rPr>
              <w:t>5</w:t>
            </w:r>
            <w:r w:rsidRPr="004757CD">
              <w:rPr>
                <w:rFonts w:hint="eastAsia"/>
                <w:color w:val="000000" w:themeColor="text1"/>
                <w:sz w:val="24"/>
              </w:rPr>
              <w:t>、附图</w:t>
            </w:r>
            <w:r w:rsidR="00EC35CF">
              <w:rPr>
                <w:rFonts w:hint="eastAsia"/>
                <w:color w:val="000000" w:themeColor="text1"/>
                <w:sz w:val="24"/>
              </w:rPr>
              <w:t>7</w:t>
            </w:r>
            <w:r w:rsidRPr="004757CD">
              <w:rPr>
                <w:rFonts w:hint="eastAsia"/>
                <w:color w:val="000000" w:themeColor="text1"/>
                <w:sz w:val="24"/>
              </w:rPr>
              <w:t>。</w:t>
            </w:r>
          </w:p>
          <w:p w14:paraId="605236FE"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4D148783"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279F933E"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2FE08585"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536F0A8B"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65F45E6B"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6AD72C99"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5BD6E1D7"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5DA2E379"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4CFD8826"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355D08ED"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4D2C2DE2" w14:textId="77777777" w:rsidR="000D6E3E" w:rsidRDefault="000D6E3E" w:rsidP="00500EDF">
            <w:pPr>
              <w:adjustRightInd w:val="0"/>
              <w:snapToGrid w:val="0"/>
              <w:spacing w:line="360" w:lineRule="auto"/>
              <w:ind w:firstLineChars="200" w:firstLine="480"/>
              <w:outlineLvl w:val="1"/>
              <w:rPr>
                <w:color w:val="000000" w:themeColor="text1"/>
                <w:sz w:val="24"/>
              </w:rPr>
            </w:pPr>
          </w:p>
          <w:p w14:paraId="392AFA7F" w14:textId="26BD7940" w:rsidR="00F83758" w:rsidRDefault="000D6E3E" w:rsidP="006F733A">
            <w:pPr>
              <w:adjustRightInd w:val="0"/>
              <w:snapToGrid w:val="0"/>
              <w:spacing w:line="360" w:lineRule="auto"/>
              <w:ind w:firstLineChars="200" w:firstLine="560"/>
              <w:outlineLvl w:val="1"/>
              <w:rPr>
                <w:color w:val="000000" w:themeColor="text1"/>
                <w:sz w:val="24"/>
              </w:rPr>
            </w:pPr>
            <w:r>
              <w:rPr>
                <w:noProof/>
                <w:sz w:val="28"/>
              </w:rPr>
              <w:lastRenderedPageBreak/>
              <mc:AlternateContent>
                <mc:Choice Requires="wps">
                  <w:drawing>
                    <wp:anchor distT="0" distB="0" distL="114300" distR="114300" simplePos="0" relativeHeight="486667264" behindDoc="0" locked="0" layoutInCell="1" allowOverlap="1" wp14:anchorId="65FAE547" wp14:editId="249462B2">
                      <wp:simplePos x="0" y="0"/>
                      <wp:positionH relativeFrom="column">
                        <wp:posOffset>3864472</wp:posOffset>
                      </wp:positionH>
                      <wp:positionV relativeFrom="paragraph">
                        <wp:posOffset>2571253</wp:posOffset>
                      </wp:positionV>
                      <wp:extent cx="454353" cy="254442"/>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454353"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CEBA2" w14:textId="079BC79E" w:rsidR="002753D7" w:rsidRPr="000D6E3E" w:rsidRDefault="002753D7">
                                  <w:pPr>
                                    <w:rPr>
                                      <w:b/>
                                      <w:color w:val="FF0000"/>
                                    </w:rPr>
                                  </w:pPr>
                                  <w:r w:rsidRPr="000D6E3E">
                                    <w:rPr>
                                      <w:rFonts w:hint="eastAsia"/>
                                      <w:b/>
                                      <w:color w:val="FF0000"/>
                                    </w:rPr>
                                    <w:t>50m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34" o:spid="_x0000_s1035" type="#_x0000_t202" style="position:absolute;left:0;text-align:left;margin-left:304.3pt;margin-top:202.45pt;width:35.8pt;height:20.05pt;z-index:48666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" filled="f" stroked="f" strokeweight=".5pt">
                      <v:textbox>
                        <w:txbxContent>
                          <w:p w14:paraId="51CCEBA2" w14:textId="079BC79E" w:rsidR="002753D7" w:rsidRPr="000D6E3E" w:rsidRDefault="002753D7">
                            <w:pPr>
                              <w:rPr>
                                <w:b/>
                                <w:color w:val="FF0000"/>
                              </w:rPr>
                            </w:pPr>
                            <w:r w:rsidRPr="000D6E3E">
                              <w:rPr>
                                <w:rFonts w:hint="eastAsia"/>
                                <w:b/>
                                <w:color w:val="FF0000"/>
                              </w:rPr>
                              <w:t>50m</w:t>
                            </w:r>
                          </w:p>
                        </w:txbxContent>
                      </v:textbox>
                    </v:shape>
                  </w:pict>
                </mc:Fallback>
              </mc:AlternateContent>
            </w:r>
            <w:r>
              <w:rPr>
                <w:noProof/>
                <w:sz w:val="28"/>
              </w:rPr>
              <mc:AlternateContent>
                <mc:Choice Requires="wps">
                  <w:drawing>
                    <wp:anchor distT="0" distB="0" distL="114300" distR="114300" simplePos="0" relativeHeight="486666240" behindDoc="0" locked="0" layoutInCell="1" allowOverlap="1" wp14:anchorId="2E178A26" wp14:editId="38C20BF8">
                      <wp:simplePos x="0" y="0"/>
                      <wp:positionH relativeFrom="column">
                        <wp:posOffset>3818062</wp:posOffset>
                      </wp:positionH>
                      <wp:positionV relativeFrom="paragraph">
                        <wp:posOffset>2563357</wp:posOffset>
                      </wp:positionV>
                      <wp:extent cx="286550" cy="383259"/>
                      <wp:effectExtent l="38100" t="38100" r="56515" b="55245"/>
                      <wp:wrapNone/>
                      <wp:docPr id="233" name="直接箭头连接符 233"/>
                      <wp:cNvGraphicFramePr/>
                      <a:graphic xmlns:a="http://schemas.openxmlformats.org/drawingml/2006/main">
                        <a:graphicData uri="http://schemas.microsoft.com/office/word/2010/wordprocessingShape">
                          <wps:wsp>
                            <wps:cNvCnPr/>
                            <wps:spPr>
                              <a:xfrm>
                                <a:off x="0" y="0"/>
                                <a:ext cx="286550" cy="383259"/>
                              </a:xfrm>
                              <a:prstGeom prst="straightConnector1">
                                <a:avLst/>
                              </a:prstGeom>
                              <a:ln w="1270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233" o:spid="_x0000_s1026" type="#_x0000_t32" style="position:absolute;left:0;text-align:left;margin-left:300.65pt;margin-top:201.85pt;width:22.55pt;height:30.2pt;z-index:48666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" strokecolor="red" strokeweight="1pt">
                      <v:stroke startarrow="block" endarrow="block"/>
                    </v:shape>
                  </w:pict>
                </mc:Fallback>
              </mc:AlternateContent>
            </w:r>
            <w:r>
              <w:rPr>
                <w:noProof/>
                <w:sz w:val="28"/>
              </w:rPr>
              <mc:AlternateContent>
                <mc:Choice Requires="wps">
                  <w:drawing>
                    <wp:anchor distT="0" distB="0" distL="114300" distR="114300" simplePos="0" relativeHeight="486665216" behindDoc="0" locked="0" layoutInCell="1" allowOverlap="1" wp14:anchorId="06B21599" wp14:editId="2A9A6E67">
                      <wp:simplePos x="0" y="0"/>
                      <wp:positionH relativeFrom="column">
                        <wp:posOffset>4142050</wp:posOffset>
                      </wp:positionH>
                      <wp:positionV relativeFrom="paragraph">
                        <wp:posOffset>2817192</wp:posOffset>
                      </wp:positionV>
                      <wp:extent cx="1108876" cy="469127"/>
                      <wp:effectExtent l="0" t="0" r="0" b="7620"/>
                      <wp:wrapNone/>
                      <wp:docPr id="232" name="文本框 232"/>
                      <wp:cNvGraphicFramePr/>
                      <a:graphic xmlns:a="http://schemas.openxmlformats.org/drawingml/2006/main">
                        <a:graphicData uri="http://schemas.microsoft.com/office/word/2010/wordprocessingShape">
                          <wps:wsp>
                            <wps:cNvSpPr txBox="1"/>
                            <wps:spPr>
                              <a:xfrm>
                                <a:off x="0" y="0"/>
                                <a:ext cx="1108876"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29996" w14:textId="68C49554" w:rsidR="002753D7" w:rsidRPr="000D6E3E" w:rsidRDefault="002753D7">
                                  <w:pPr>
                                    <w:rPr>
                                      <w:b/>
                                      <w:color w:val="FFFF00"/>
                                    </w:rPr>
                                  </w:pPr>
                                  <w:r w:rsidRPr="000D6E3E">
                                    <w:rPr>
                                      <w:rFonts w:hint="eastAsia"/>
                                      <w:b/>
                                      <w:color w:val="FFFF00"/>
                                    </w:rPr>
                                    <w:t>九龙山</w:t>
                                  </w:r>
                                  <w:r w:rsidR="00691846">
                                    <w:rPr>
                                      <w:rFonts w:hint="eastAsia"/>
                                      <w:b/>
                                      <w:color w:val="FFFF00"/>
                                    </w:rPr>
                                    <w:t>旅游度假区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32" o:spid="_x0000_s1036" type="#_x0000_t202" style="position:absolute;left:0;text-align:left;margin-left:326.15pt;margin-top:221.85pt;width:87.3pt;height:36.95pt;z-index:4866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" filled="f" stroked="f" strokeweight=".5pt">
                      <v:textbox>
                        <w:txbxContent>
                          <w:p w14:paraId="76E29996" w14:textId="68C49554" w:rsidR="002753D7" w:rsidRPr="000D6E3E" w:rsidRDefault="002753D7">
                            <w:pPr>
                              <w:rPr>
                                <w:b/>
                                <w:color w:val="FFFF00"/>
                              </w:rPr>
                            </w:pPr>
                            <w:r w:rsidRPr="000D6E3E">
                              <w:rPr>
                                <w:rFonts w:hint="eastAsia"/>
                                <w:b/>
                                <w:color w:val="FFFF00"/>
                              </w:rPr>
                              <w:t>九龙山</w:t>
                            </w:r>
                            <w:r w:rsidR="00691846">
                              <w:rPr>
                                <w:rFonts w:hint="eastAsia"/>
                                <w:b/>
                                <w:color w:val="FFFF00"/>
                              </w:rPr>
                              <w:t>旅游度假区</w:t>
                            </w:r>
                          </w:p>
                        </w:txbxContent>
                      </v:textbox>
                    </v:shape>
                  </w:pict>
                </mc:Fallback>
              </mc:AlternateContent>
            </w:r>
            <w:r w:rsidR="002C1E1E">
              <w:rPr>
                <w:noProof/>
                <w:sz w:val="28"/>
              </w:rPr>
              <mc:AlternateContent>
                <mc:Choice Requires="wps">
                  <w:drawing>
                    <wp:anchor distT="0" distB="0" distL="114300" distR="114300" simplePos="0" relativeHeight="486321152" behindDoc="0" locked="0" layoutInCell="1" allowOverlap="1" wp14:anchorId="741FEBD9" wp14:editId="4DE15202">
                      <wp:simplePos x="0" y="0"/>
                      <wp:positionH relativeFrom="column">
                        <wp:posOffset>3939540</wp:posOffset>
                      </wp:positionH>
                      <wp:positionV relativeFrom="paragraph">
                        <wp:posOffset>1720850</wp:posOffset>
                      </wp:positionV>
                      <wp:extent cx="800100" cy="314325"/>
                      <wp:effectExtent l="0" t="0" r="0" b="0"/>
                      <wp:wrapNone/>
                      <wp:docPr id="30"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8152CE" w14:textId="77777777" w:rsidR="002753D7" w:rsidRPr="00D00906" w:rsidRDefault="002753D7">
                                  <w:pPr>
                                    <w:rPr>
                                      <w:rFonts w:ascii="宋体" w:hAnsi="宋体"/>
                                      <w:b/>
                                      <w:bCs/>
                                      <w:color w:val="FFFF00"/>
                                      <w:szCs w:val="16"/>
                                    </w:rPr>
                                  </w:pPr>
                                  <w:r w:rsidRPr="00D00906">
                                    <w:rPr>
                                      <w:rFonts w:ascii="宋体" w:hAnsi="宋体" w:hint="eastAsia"/>
                                      <w:b/>
                                      <w:bCs/>
                                      <w:color w:val="FFFF00"/>
                                      <w:szCs w:val="16"/>
                                    </w:rPr>
                                    <w:t>陈山村1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19" o:spid="_x0000_s1037" type="#_x0000_t202" style="position:absolute;left:0;text-align:left;margin-left:310.2pt;margin-top:135.5pt;width:63pt;height:24.75pt;z-index:4863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" filled="f" stroked="f" strokeweight=".5pt">
                      <v:path arrowok="t"/>
                      <v:textbox>
                        <w:txbxContent>
                          <w:p w14:paraId="348152CE" w14:textId="77777777" w:rsidR="002753D7" w:rsidRPr="00D00906" w:rsidRDefault="002753D7">
                            <w:pPr>
                              <w:rPr>
                                <w:rFonts w:ascii="宋体" w:hAnsi="宋体"/>
                                <w:b/>
                                <w:bCs/>
                                <w:color w:val="FFFF00"/>
                                <w:szCs w:val="16"/>
                              </w:rPr>
                            </w:pPr>
                            <w:r w:rsidRPr="00D00906">
                              <w:rPr>
                                <w:rFonts w:ascii="宋体" w:hAnsi="宋体" w:hint="eastAsia"/>
                                <w:b/>
                                <w:bCs/>
                                <w:color w:val="FFFF00"/>
                                <w:szCs w:val="16"/>
                              </w:rPr>
                              <w:t>陈山村1</w:t>
                            </w:r>
                          </w:p>
                        </w:txbxContent>
                      </v:textbox>
                    </v:shape>
                  </w:pict>
                </mc:Fallback>
              </mc:AlternateContent>
            </w:r>
            <w:r w:rsidR="002C1E1E">
              <w:rPr>
                <w:noProof/>
                <w:sz w:val="28"/>
              </w:rPr>
              <mc:AlternateContent>
                <mc:Choice Requires="wps">
                  <w:drawing>
                    <wp:anchor distT="0" distB="0" distL="114300" distR="114300" simplePos="0" relativeHeight="486531072" behindDoc="0" locked="0" layoutInCell="1" allowOverlap="1" wp14:anchorId="79DA8780" wp14:editId="6030DD94">
                      <wp:simplePos x="0" y="0"/>
                      <wp:positionH relativeFrom="column">
                        <wp:posOffset>3633856</wp:posOffset>
                      </wp:positionH>
                      <wp:positionV relativeFrom="paragraph">
                        <wp:posOffset>1881919</wp:posOffset>
                      </wp:positionV>
                      <wp:extent cx="507365" cy="26416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507365" cy="26416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49271" w14:textId="77777777" w:rsidR="002753D7" w:rsidRPr="00D00906" w:rsidRDefault="002753D7">
                                  <w:pPr>
                                    <w:rPr>
                                      <w:b/>
                                      <w:color w:val="FF0000"/>
                                    </w:rPr>
                                  </w:pPr>
                                  <w:r w:rsidRPr="00D00906">
                                    <w:rPr>
                                      <w:rFonts w:hint="eastAsia"/>
                                      <w:b/>
                                      <w:color w:val="FF0000"/>
                                    </w:rPr>
                                    <w:t>45m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66" o:spid="_x0000_s1040" type="#_x0000_t202" style="position:absolute;left:0;text-align:left;margin-left:286.15pt;margin-top:148.2pt;width:39.95pt;height:20.8pt;z-index:4865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" fillcolor="white [3201]" stroked="f" strokeweight=".5pt">
                      <v:fill opacity="0"/>
                      <v:textbox>
                        <w:txbxContent>
                          <w:p w14:paraId="08949271" w14:textId="77777777" w:rsidR="002753D7" w:rsidRPr="00D00906" w:rsidRDefault="002753D7">
                            <w:pPr>
                              <w:rPr>
                                <w:b/>
                                <w:color w:val="FF0000"/>
                              </w:rPr>
                            </w:pPr>
                            <w:r w:rsidRPr="00D00906">
                              <w:rPr>
                                <w:rFonts w:hint="eastAsia"/>
                                <w:b/>
                                <w:color w:val="FF0000"/>
                              </w:rPr>
                              <w:t>45m</w:t>
                            </w:r>
                          </w:p>
                        </w:txbxContent>
                      </v:textbox>
                    </v:shape>
                  </w:pict>
                </mc:Fallback>
              </mc:AlternateContent>
            </w:r>
            <w:r w:rsidR="002C1E1E">
              <w:rPr>
                <w:noProof/>
                <w:sz w:val="28"/>
              </w:rPr>
              <mc:AlternateContent>
                <mc:Choice Requires="wps">
                  <w:drawing>
                    <wp:anchor distT="0" distB="0" distL="114300" distR="114300" simplePos="0" relativeHeight="486528000" behindDoc="0" locked="0" layoutInCell="1" allowOverlap="1" wp14:anchorId="7851178D" wp14:editId="358D1AF6">
                      <wp:simplePos x="0" y="0"/>
                      <wp:positionH relativeFrom="column">
                        <wp:posOffset>3754451</wp:posOffset>
                      </wp:positionH>
                      <wp:positionV relativeFrom="paragraph">
                        <wp:posOffset>2031613</wp:posOffset>
                      </wp:positionV>
                      <wp:extent cx="349858" cy="173770"/>
                      <wp:effectExtent l="38100" t="38100" r="50800" b="55245"/>
                      <wp:wrapNone/>
                      <wp:docPr id="229" name="直接箭头连接符 229"/>
                      <wp:cNvGraphicFramePr/>
                      <a:graphic xmlns:a="http://schemas.openxmlformats.org/drawingml/2006/main">
                        <a:graphicData uri="http://schemas.microsoft.com/office/word/2010/wordprocessingShape">
                          <wps:wsp>
                            <wps:cNvCnPr/>
                            <wps:spPr>
                              <a:xfrm flipV="1">
                                <a:off x="0" y="0"/>
                                <a:ext cx="349858" cy="173770"/>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229" o:spid="_x0000_s1026" type="#_x0000_t32" style="position:absolute;left:0;text-align:left;margin-left:295.65pt;margin-top:159.95pt;width:27.55pt;height:13.7pt;flip:y;z-index:4865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" strokecolor="red" strokeweight="1.25pt">
                      <v:stroke startarrow="block" endarrow="block"/>
                    </v:shape>
                  </w:pict>
                </mc:Fallback>
              </mc:AlternateContent>
            </w:r>
            <w:r w:rsidR="006F733A">
              <w:rPr>
                <w:noProof/>
                <w:sz w:val="28"/>
              </w:rPr>
              <mc:AlternateContent>
                <mc:Choice Requires="wps">
                  <w:drawing>
                    <wp:anchor distT="0" distB="0" distL="114300" distR="114300" simplePos="0" relativeHeight="486375424" behindDoc="0" locked="0" layoutInCell="1" allowOverlap="1" wp14:anchorId="41A0F504" wp14:editId="44F79CAA">
                      <wp:simplePos x="0" y="0"/>
                      <wp:positionH relativeFrom="column">
                        <wp:posOffset>2770602</wp:posOffset>
                      </wp:positionH>
                      <wp:positionV relativeFrom="paragraph">
                        <wp:posOffset>1433830</wp:posOffset>
                      </wp:positionV>
                      <wp:extent cx="857250" cy="1391920"/>
                      <wp:effectExtent l="304800" t="133350" r="304800" b="151130"/>
                      <wp:wrapNone/>
                      <wp:docPr id="457" name="矩形 457"/>
                      <wp:cNvGraphicFramePr/>
                      <a:graphic xmlns:a="http://schemas.openxmlformats.org/drawingml/2006/main">
                        <a:graphicData uri="http://schemas.microsoft.com/office/word/2010/wordprocessingShape">
                          <wps:wsp>
                            <wps:cNvSpPr/>
                            <wps:spPr>
                              <a:xfrm rot="19534139">
                                <a:off x="0" y="0"/>
                                <a:ext cx="857250" cy="1391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57" o:spid="_x0000_s1026" style="position:absolute;left:0;text-align:left;margin-left:218.15pt;margin-top:112.9pt;width:67.5pt;height:109.6pt;rotation:-2256471fd;z-index:4863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" filled="f" strokecolor="red" strokeweight="2pt"/>
                  </w:pict>
                </mc:Fallback>
              </mc:AlternateContent>
            </w:r>
            <w:r w:rsidR="001B140A">
              <w:rPr>
                <w:noProof/>
              </w:rPr>
              <w:drawing>
                <wp:anchor distT="0" distB="0" distL="114300" distR="114300" simplePos="0" relativeHeight="251657216" behindDoc="0" locked="0" layoutInCell="1" allowOverlap="1" wp14:anchorId="14B2F9E8" wp14:editId="168E149F">
                  <wp:simplePos x="0" y="0"/>
                  <wp:positionH relativeFrom="column">
                    <wp:posOffset>259247</wp:posOffset>
                  </wp:positionH>
                  <wp:positionV relativeFrom="paragraph">
                    <wp:posOffset>-2173</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53415" cy="739775"/>
                          </a:xfrm>
                          <a:prstGeom prst="rect">
                            <a:avLst/>
                          </a:prstGeom>
                          <a:noFill/>
                          <a:ln>
                            <a:noFill/>
                          </a:ln>
                        </pic:spPr>
                      </pic:pic>
                    </a:graphicData>
                  </a:graphic>
                </wp:anchor>
              </w:drawing>
            </w:r>
            <w:r w:rsidR="001B140A">
              <w:rPr>
                <w:noProof/>
                <w:sz w:val="28"/>
              </w:rPr>
              <mc:AlternateContent>
                <mc:Choice Requires="wps">
                  <w:drawing>
                    <wp:anchor distT="0" distB="0" distL="114300" distR="114300" simplePos="0" relativeHeight="486534144" behindDoc="0" locked="0" layoutInCell="1" allowOverlap="1" wp14:anchorId="65E8C1D8" wp14:editId="2290A14D">
                      <wp:simplePos x="0" y="0"/>
                      <wp:positionH relativeFrom="column">
                        <wp:posOffset>1503045</wp:posOffset>
                      </wp:positionH>
                      <wp:positionV relativeFrom="paragraph">
                        <wp:posOffset>975995</wp:posOffset>
                      </wp:positionV>
                      <wp:extent cx="470535" cy="235585"/>
                      <wp:effectExtent l="0" t="0" r="0" b="0"/>
                      <wp:wrapNone/>
                      <wp:docPr id="463" name="文本框 463"/>
                      <wp:cNvGraphicFramePr/>
                      <a:graphic xmlns:a="http://schemas.openxmlformats.org/drawingml/2006/main">
                        <a:graphicData uri="http://schemas.microsoft.com/office/word/2010/wordprocessingShape">
                          <wps:wsp>
                            <wps:cNvSpPr txBox="1"/>
                            <wps:spPr>
                              <a:xfrm>
                                <a:off x="0" y="0"/>
                                <a:ext cx="470535"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C639A" w14:textId="77777777" w:rsidR="002753D7" w:rsidRPr="00D00906" w:rsidRDefault="002753D7">
                                  <w:pPr>
                                    <w:rPr>
                                      <w:b/>
                                      <w:color w:val="FFFF00"/>
                                      <w:sz w:val="18"/>
                                    </w:rPr>
                                  </w:pPr>
                                  <w:r w:rsidRPr="00D00906">
                                    <w:rPr>
                                      <w:rFonts w:hint="eastAsia"/>
                                      <w:b/>
                                      <w:color w:val="FFFF00"/>
                                    </w:rPr>
                                    <w:t>农田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3" o:spid="_x0000_s1041" type="#_x0000_t202" style="position:absolute;left:0;text-align:left;margin-left:118.35pt;margin-top:76.85pt;width:37.05pt;height:18.55pt;z-index:4865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" filled="f" stroked="f" strokeweight=".5pt">
                      <v:textbox>
                        <w:txbxContent>
                          <w:p w14:paraId="5FBC639A" w14:textId="77777777" w:rsidR="002753D7" w:rsidRPr="00D00906" w:rsidRDefault="002753D7">
                            <w:pPr>
                              <w:rPr>
                                <w:b/>
                                <w:color w:val="FFFF00"/>
                                <w:sz w:val="18"/>
                              </w:rPr>
                            </w:pPr>
                            <w:r w:rsidRPr="00D00906">
                              <w:rPr>
                                <w:rFonts w:hint="eastAsia"/>
                                <w:b/>
                                <w:color w:val="FFFF00"/>
                              </w:rPr>
                              <w:t>农田</w:t>
                            </w:r>
                          </w:p>
                        </w:txbxContent>
                      </v:textbox>
                    </v:shape>
                  </w:pict>
                </mc:Fallback>
              </mc:AlternateContent>
            </w:r>
            <w:r w:rsidR="001B140A">
              <w:rPr>
                <w:noProof/>
                <w:sz w:val="28"/>
              </w:rPr>
              <mc:AlternateContent>
                <mc:Choice Requires="wps">
                  <w:drawing>
                    <wp:anchor distT="0" distB="0" distL="114300" distR="114300" simplePos="0" relativeHeight="486353920" behindDoc="0" locked="0" layoutInCell="1" allowOverlap="1" wp14:anchorId="1DAC351E" wp14:editId="082FC0A6">
                      <wp:simplePos x="0" y="0"/>
                      <wp:positionH relativeFrom="column">
                        <wp:posOffset>2247265</wp:posOffset>
                      </wp:positionH>
                      <wp:positionV relativeFrom="paragraph">
                        <wp:posOffset>913999</wp:posOffset>
                      </wp:positionV>
                      <wp:extent cx="905510" cy="313690"/>
                      <wp:effectExtent l="0" t="0" r="0" b="0"/>
                      <wp:wrapNone/>
                      <wp:docPr id="256" name="文本框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11602A" w14:textId="77777777" w:rsidR="002753D7" w:rsidRPr="00D00906" w:rsidRDefault="002753D7">
                                  <w:pPr>
                                    <w:rPr>
                                      <w:rFonts w:ascii="宋体" w:hAnsi="宋体"/>
                                      <w:b/>
                                      <w:bCs/>
                                      <w:color w:val="FFFF00"/>
                                      <w:szCs w:val="16"/>
                                    </w:rPr>
                                  </w:pPr>
                                  <w:proofErr w:type="gramStart"/>
                                  <w:r w:rsidRPr="00D00906">
                                    <w:rPr>
                                      <w:rFonts w:ascii="宋体" w:hAnsi="宋体" w:hint="eastAsia"/>
                                      <w:b/>
                                      <w:bCs/>
                                      <w:color w:val="FFFF00"/>
                                      <w:szCs w:val="16"/>
                                    </w:rPr>
                                    <w:t>多凌水洗</w:t>
                                  </w:r>
                                  <w:proofErr w:type="gramEnd"/>
                                  <w:r w:rsidRPr="00D00906">
                                    <w:rPr>
                                      <w:rFonts w:ascii="宋体" w:hAnsi="宋体" w:hint="eastAsia"/>
                                      <w:b/>
                                      <w:bCs/>
                                      <w:color w:val="FFFF00"/>
                                      <w:szCs w:val="16"/>
                                    </w:rPr>
                                    <w:t>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文本框 256" o:spid="_x0000_s1042" type="#_x0000_t202" style="position:absolute;left:0;text-align:left;margin-left:176.95pt;margin-top:71.95pt;width:71.3pt;height:24.7pt;z-index:4863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" filled="f" stroked="f" strokeweight=".5pt">
                      <v:path arrowok="t"/>
                      <v:textbox>
                        <w:txbxContent>
                          <w:p w14:paraId="4011602A" w14:textId="77777777" w:rsidR="002753D7" w:rsidRPr="00D00906" w:rsidRDefault="002753D7">
                            <w:pPr>
                              <w:rPr>
                                <w:rFonts w:ascii="宋体" w:hAnsi="宋体"/>
                                <w:b/>
                                <w:bCs/>
                                <w:color w:val="FFFF00"/>
                                <w:szCs w:val="16"/>
                              </w:rPr>
                            </w:pPr>
                            <w:proofErr w:type="gramStart"/>
                            <w:r w:rsidRPr="00D00906">
                              <w:rPr>
                                <w:rFonts w:ascii="宋体" w:hAnsi="宋体" w:hint="eastAsia"/>
                                <w:b/>
                                <w:bCs/>
                                <w:color w:val="FFFF00"/>
                                <w:szCs w:val="16"/>
                              </w:rPr>
                              <w:t>多凌水洗</w:t>
                            </w:r>
                            <w:proofErr w:type="gramEnd"/>
                            <w:r w:rsidRPr="00D00906">
                              <w:rPr>
                                <w:rFonts w:ascii="宋体" w:hAnsi="宋体" w:hint="eastAsia"/>
                                <w:b/>
                                <w:bCs/>
                                <w:color w:val="FFFF00"/>
                                <w:szCs w:val="16"/>
                              </w:rPr>
                              <w:t>厂</w:t>
                            </w:r>
                          </w:p>
                        </w:txbxContent>
                      </v:textbox>
                    </v:shape>
                  </w:pict>
                </mc:Fallback>
              </mc:AlternateContent>
            </w:r>
            <w:r w:rsidR="001B140A">
              <w:rPr>
                <w:noProof/>
                <w:sz w:val="28"/>
              </w:rPr>
              <mc:AlternateContent>
                <mc:Choice Requires="wps">
                  <w:drawing>
                    <wp:anchor distT="0" distB="0" distL="114300" distR="114300" simplePos="0" relativeHeight="486326272" behindDoc="0" locked="0" layoutInCell="1" allowOverlap="1" wp14:anchorId="4DC60E02" wp14:editId="718A2213">
                      <wp:simplePos x="0" y="0"/>
                      <wp:positionH relativeFrom="column">
                        <wp:posOffset>1301750</wp:posOffset>
                      </wp:positionH>
                      <wp:positionV relativeFrom="paragraph">
                        <wp:posOffset>1633855</wp:posOffset>
                      </wp:positionV>
                      <wp:extent cx="914400" cy="271780"/>
                      <wp:effectExtent l="0" t="0" r="0" b="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27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A0091" w14:textId="77777777" w:rsidR="002753D7" w:rsidRPr="00D00906" w:rsidRDefault="002753D7">
                                  <w:pPr>
                                    <w:rPr>
                                      <w:b/>
                                      <w:sz w:val="20"/>
                                      <w:szCs w:val="15"/>
                                    </w:rPr>
                                  </w:pPr>
                                  <w:proofErr w:type="gramStart"/>
                                  <w:r w:rsidRPr="00D00906">
                                    <w:rPr>
                                      <w:rFonts w:ascii="宋体" w:hAnsi="宋体" w:hint="eastAsia"/>
                                      <w:b/>
                                      <w:bCs/>
                                      <w:color w:val="FFFF00"/>
                                      <w:szCs w:val="16"/>
                                    </w:rPr>
                                    <w:t>多凌药包厂</w:t>
                                  </w:r>
                                  <w:proofErr w:type="gramEnd"/>
                                </w:p>
                                <w:p w14:paraId="78D4921D" w14:textId="77777777" w:rsidR="002753D7" w:rsidRDefault="002753D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23" o:spid="_x0000_s1043" type="#_x0000_t202" style="position:absolute;left:0;text-align:left;margin-left:102.5pt;margin-top:128.65pt;width:1in;height:21.4pt;z-index:4863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" filled="f" stroked="f" strokeweight=".5pt">
                      <v:path arrowok="t"/>
                      <v:textbox>
                        <w:txbxContent>
                          <w:p w14:paraId="555A0091" w14:textId="77777777" w:rsidR="002753D7" w:rsidRPr="00D00906" w:rsidRDefault="002753D7">
                            <w:pPr>
                              <w:rPr>
                                <w:b/>
                                <w:sz w:val="20"/>
                                <w:szCs w:val="15"/>
                              </w:rPr>
                            </w:pPr>
                            <w:proofErr w:type="gramStart"/>
                            <w:r w:rsidRPr="00D00906">
                              <w:rPr>
                                <w:rFonts w:ascii="宋体" w:hAnsi="宋体" w:hint="eastAsia"/>
                                <w:b/>
                                <w:bCs/>
                                <w:color w:val="FFFF00"/>
                                <w:szCs w:val="16"/>
                              </w:rPr>
                              <w:t>多凌药包厂</w:t>
                            </w:r>
                            <w:proofErr w:type="gramEnd"/>
                          </w:p>
                          <w:p w14:paraId="78D4921D" w14:textId="77777777" w:rsidR="002753D7" w:rsidRDefault="002753D7"/>
                        </w:txbxContent>
                      </v:textbox>
                    </v:shape>
                  </w:pict>
                </mc:Fallback>
              </mc:AlternateContent>
            </w:r>
            <w:r w:rsidR="001B140A">
              <w:rPr>
                <w:noProof/>
                <w:sz w:val="28"/>
              </w:rPr>
              <mc:AlternateContent>
                <mc:Choice Requires="wps">
                  <w:drawing>
                    <wp:anchor distT="0" distB="0" distL="114300" distR="114300" simplePos="0" relativeHeight="486517760" behindDoc="0" locked="0" layoutInCell="1" allowOverlap="1" wp14:anchorId="53663389" wp14:editId="6E2AF697">
                      <wp:simplePos x="0" y="0"/>
                      <wp:positionH relativeFrom="column">
                        <wp:posOffset>2212641</wp:posOffset>
                      </wp:positionH>
                      <wp:positionV relativeFrom="paragraph">
                        <wp:posOffset>1211580</wp:posOffset>
                      </wp:positionV>
                      <wp:extent cx="943610" cy="33083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943610" cy="3308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8837A" w14:textId="77777777" w:rsidR="002753D7" w:rsidRPr="00D00906" w:rsidRDefault="002753D7">
                                  <w:pPr>
                                    <w:rPr>
                                      <w:b/>
                                      <w:color w:val="FFFF00"/>
                                    </w:rPr>
                                  </w:pPr>
                                  <w:proofErr w:type="gramStart"/>
                                  <w:r w:rsidRPr="00D00906">
                                    <w:rPr>
                                      <w:rFonts w:hint="eastAsia"/>
                                      <w:b/>
                                      <w:color w:val="FFFF00"/>
                                    </w:rPr>
                                    <w:t>多凌药包厂</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88" o:spid="_x0000_s1044" type="#_x0000_t202" style="position:absolute;left:0;text-align:left;margin-left:174.2pt;margin-top:95.4pt;width:74.3pt;height:26.05pt;z-index:4865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" filled="f" stroked="f" strokeweight=".5pt">
                      <v:textbox>
                        <w:txbxContent>
                          <w:p w14:paraId="57F8837A" w14:textId="77777777" w:rsidR="002753D7" w:rsidRPr="00D00906" w:rsidRDefault="002753D7">
                            <w:pPr>
                              <w:rPr>
                                <w:b/>
                                <w:color w:val="FFFF00"/>
                              </w:rPr>
                            </w:pPr>
                            <w:proofErr w:type="gramStart"/>
                            <w:r w:rsidRPr="00D00906">
                              <w:rPr>
                                <w:rFonts w:hint="eastAsia"/>
                                <w:b/>
                                <w:color w:val="FFFF00"/>
                              </w:rPr>
                              <w:t>多凌药包厂</w:t>
                            </w:r>
                            <w:proofErr w:type="gramEnd"/>
                          </w:p>
                        </w:txbxContent>
                      </v:textbox>
                    </v:shape>
                  </w:pict>
                </mc:Fallback>
              </mc:AlternateContent>
            </w:r>
            <w:r w:rsidR="001B140A">
              <w:rPr>
                <w:noProof/>
                <w:sz w:val="28"/>
              </w:rPr>
              <mc:AlternateContent>
                <mc:Choice Requires="wps">
                  <w:drawing>
                    <wp:anchor distT="0" distB="0" distL="114300" distR="114300" simplePos="0" relativeHeight="486586368" behindDoc="0" locked="0" layoutInCell="1" allowOverlap="1" wp14:anchorId="128D38AA" wp14:editId="26901BCE">
                      <wp:simplePos x="0" y="0"/>
                      <wp:positionH relativeFrom="column">
                        <wp:posOffset>4032282</wp:posOffset>
                      </wp:positionH>
                      <wp:positionV relativeFrom="paragraph">
                        <wp:posOffset>2276966</wp:posOffset>
                      </wp:positionV>
                      <wp:extent cx="1297940" cy="402590"/>
                      <wp:effectExtent l="0" t="0" r="0" b="0"/>
                      <wp:wrapNone/>
                      <wp:docPr id="314" name="文本框 314"/>
                      <wp:cNvGraphicFramePr/>
                      <a:graphic xmlns:a="http://schemas.openxmlformats.org/drawingml/2006/main">
                        <a:graphicData uri="http://schemas.microsoft.com/office/word/2010/wordprocessingShape">
                          <wps:wsp>
                            <wps:cNvSpPr txBox="1"/>
                            <wps:spPr>
                              <a:xfrm rot="19424416">
                                <a:off x="0" y="0"/>
                                <a:ext cx="1297940" cy="40259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EBF42" w14:textId="77777777" w:rsidR="002753D7" w:rsidRPr="00F0669F" w:rsidRDefault="002753D7">
                                  <w:pPr>
                                    <w:rPr>
                                      <w:b/>
                                      <w:color w:val="FFFF00"/>
                                    </w:rPr>
                                  </w:pPr>
                                  <w:r w:rsidRPr="00F0669F">
                                    <w:rPr>
                                      <w:rFonts w:hint="eastAsia"/>
                                      <w:b/>
                                      <w:color w:val="FFFF00"/>
                                    </w:rPr>
                                    <w:t>翁</w:t>
                                  </w:r>
                                  <w:r>
                                    <w:rPr>
                                      <w:rFonts w:hint="eastAsia"/>
                                      <w:b/>
                                      <w:color w:val="FFFF00"/>
                                    </w:rPr>
                                    <w:t xml:space="preserve">     </w:t>
                                  </w:r>
                                  <w:r w:rsidRPr="00F0669F">
                                    <w:rPr>
                                      <w:rFonts w:hint="eastAsia"/>
                                      <w:b/>
                                      <w:color w:val="FFFF00"/>
                                    </w:rPr>
                                    <w:t>金</w:t>
                                  </w:r>
                                  <w:r>
                                    <w:rPr>
                                      <w:rFonts w:hint="eastAsia"/>
                                      <w:b/>
                                      <w:color w:val="FFFF00"/>
                                    </w:rPr>
                                    <w:t xml:space="preserve">     </w:t>
                                  </w:r>
                                  <w:r w:rsidRPr="00F0669F">
                                    <w:rPr>
                                      <w:rFonts w:hint="eastAsia"/>
                                      <w:b/>
                                      <w:color w:val="FFFF00"/>
                                    </w:rPr>
                                    <w:t>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314" o:spid="_x0000_s1045" type="#_x0000_t202" style="position:absolute;left:0;text-align:left;margin-left:317.5pt;margin-top:179.3pt;width:102.2pt;height:31.7pt;rotation:-2376318fd;z-index:48658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" fillcolor="white [3201]" stroked="f" strokeweight=".5pt">
                      <v:fill opacity="0"/>
                      <v:textbox>
                        <w:txbxContent>
                          <w:p w14:paraId="095EBF42" w14:textId="77777777" w:rsidR="002753D7" w:rsidRPr="00F0669F" w:rsidRDefault="002753D7">
                            <w:pPr>
                              <w:rPr>
                                <w:b/>
                                <w:color w:val="FFFF00"/>
                              </w:rPr>
                            </w:pPr>
                            <w:r w:rsidRPr="00F0669F">
                              <w:rPr>
                                <w:rFonts w:hint="eastAsia"/>
                                <w:b/>
                                <w:color w:val="FFFF00"/>
                              </w:rPr>
                              <w:t>翁</w:t>
                            </w:r>
                            <w:r>
                              <w:rPr>
                                <w:rFonts w:hint="eastAsia"/>
                                <w:b/>
                                <w:color w:val="FFFF00"/>
                              </w:rPr>
                              <w:t xml:space="preserve">     </w:t>
                            </w:r>
                            <w:r w:rsidRPr="00F0669F">
                              <w:rPr>
                                <w:rFonts w:hint="eastAsia"/>
                                <w:b/>
                                <w:color w:val="FFFF00"/>
                              </w:rPr>
                              <w:t>金</w:t>
                            </w:r>
                            <w:r>
                              <w:rPr>
                                <w:rFonts w:hint="eastAsia"/>
                                <w:b/>
                                <w:color w:val="FFFF00"/>
                              </w:rPr>
                              <w:t xml:space="preserve">     </w:t>
                            </w:r>
                            <w:r w:rsidRPr="00F0669F">
                              <w:rPr>
                                <w:rFonts w:hint="eastAsia"/>
                                <w:b/>
                                <w:color w:val="FFFF00"/>
                              </w:rPr>
                              <w:t>线</w:t>
                            </w:r>
                          </w:p>
                        </w:txbxContent>
                      </v:textbox>
                    </v:shape>
                  </w:pict>
                </mc:Fallback>
              </mc:AlternateContent>
            </w:r>
            <w:r w:rsidR="001B140A">
              <w:rPr>
                <w:noProof/>
                <w:sz w:val="28"/>
              </w:rPr>
              <mc:AlternateContent>
                <mc:Choice Requires="wps">
                  <w:drawing>
                    <wp:anchor distT="0" distB="0" distL="114300" distR="114300" simplePos="0" relativeHeight="486525952" behindDoc="0" locked="0" layoutInCell="1" allowOverlap="1" wp14:anchorId="0B547AE4" wp14:editId="7434DE7E">
                      <wp:simplePos x="0" y="0"/>
                      <wp:positionH relativeFrom="column">
                        <wp:posOffset>1121410</wp:posOffset>
                      </wp:positionH>
                      <wp:positionV relativeFrom="paragraph">
                        <wp:posOffset>2820035</wp:posOffset>
                      </wp:positionV>
                      <wp:extent cx="499745" cy="29527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49974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B8FED" w14:textId="77777777" w:rsidR="002753D7" w:rsidRPr="00D00906" w:rsidRDefault="002753D7">
                                  <w:pPr>
                                    <w:rPr>
                                      <w:b/>
                                      <w:color w:val="FFFF00"/>
                                    </w:rPr>
                                  </w:pPr>
                                  <w:r w:rsidRPr="00D00906">
                                    <w:rPr>
                                      <w:rFonts w:hint="eastAsia"/>
                                      <w:b/>
                                      <w:color w:val="FFFF00"/>
                                    </w:rPr>
                                    <w:t>空地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68" o:spid="_x0000_s1046" type="#_x0000_t202" style="position:absolute;left:0;text-align:left;margin-left:88.3pt;margin-top:222.05pt;width:39.35pt;height:23.25pt;z-index:4865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" filled="f" stroked="f" strokeweight=".5pt">
                      <v:textbox>
                        <w:txbxContent>
                          <w:p w14:paraId="6DFB8FED" w14:textId="77777777" w:rsidR="002753D7" w:rsidRPr="00D00906" w:rsidRDefault="002753D7">
                            <w:pPr>
                              <w:rPr>
                                <w:b/>
                                <w:color w:val="FFFF00"/>
                              </w:rPr>
                            </w:pPr>
                            <w:r w:rsidRPr="00D00906">
                              <w:rPr>
                                <w:rFonts w:hint="eastAsia"/>
                                <w:b/>
                                <w:color w:val="FFFF00"/>
                              </w:rPr>
                              <w:t>空地</w:t>
                            </w:r>
                          </w:p>
                        </w:txbxContent>
                      </v:textbox>
                    </v:shape>
                  </w:pict>
                </mc:Fallback>
              </mc:AlternateContent>
            </w:r>
            <w:r w:rsidR="001B140A">
              <w:rPr>
                <w:noProof/>
                <w:sz w:val="28"/>
              </w:rPr>
              <mc:AlternateContent>
                <mc:Choice Requires="wps">
                  <w:drawing>
                    <wp:anchor distT="0" distB="0" distL="114300" distR="114300" simplePos="0" relativeHeight="486377472" behindDoc="0" locked="0" layoutInCell="1" allowOverlap="1" wp14:anchorId="156F11A4" wp14:editId="282DB5F5">
                      <wp:simplePos x="0" y="0"/>
                      <wp:positionH relativeFrom="column">
                        <wp:posOffset>1733550</wp:posOffset>
                      </wp:positionH>
                      <wp:positionV relativeFrom="paragraph">
                        <wp:posOffset>3024505</wp:posOffset>
                      </wp:positionV>
                      <wp:extent cx="1811655" cy="285750"/>
                      <wp:effectExtent l="0" t="0" r="0" b="0"/>
                      <wp:wrapNone/>
                      <wp:docPr id="19"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1655"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E26F48" w14:textId="77777777" w:rsidR="002753D7" w:rsidRPr="00D00906" w:rsidRDefault="002753D7" w:rsidP="00D83894">
                                  <w:pPr>
                                    <w:rPr>
                                      <w:rFonts w:ascii="宋体" w:hAnsi="宋体"/>
                                      <w:b/>
                                      <w:bCs/>
                                      <w:color w:val="FFFF00"/>
                                      <w:szCs w:val="16"/>
                                    </w:rPr>
                                  </w:pPr>
                                  <w:proofErr w:type="gramStart"/>
                                  <w:r w:rsidRPr="00D00906">
                                    <w:rPr>
                                      <w:rFonts w:ascii="宋体" w:hAnsi="宋体" w:hint="eastAsia"/>
                                      <w:b/>
                                      <w:bCs/>
                                      <w:color w:val="FFFF00"/>
                                      <w:szCs w:val="16"/>
                                    </w:rPr>
                                    <w:t>多凌洁净</w:t>
                                  </w:r>
                                  <w:proofErr w:type="gramEnd"/>
                                  <w:r w:rsidRPr="00D00906">
                                    <w:rPr>
                                      <w:rFonts w:ascii="宋体" w:hAnsi="宋体" w:hint="eastAsia"/>
                                      <w:b/>
                                      <w:bCs/>
                                      <w:color w:val="FFFF00"/>
                                      <w:szCs w:val="16"/>
                                    </w:rPr>
                                    <w:t>空气科技有限公司</w:t>
                                  </w:r>
                                </w:p>
                                <w:p w14:paraId="76D40561" w14:textId="77777777" w:rsidR="002753D7" w:rsidRDefault="002753D7" w:rsidP="00D8389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文本框 3" o:spid="_x0000_s1047" type="#_x0000_t202" style="position:absolute;left:0;text-align:left;margin-left:136.5pt;margin-top:238.15pt;width:142.65pt;height:22.5pt;z-index:4863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" filled="f" stroked="f" strokeweight=".5pt">
                      <v:path arrowok="t"/>
                      <v:textbox>
                        <w:txbxContent>
                          <w:p w14:paraId="51E26F48" w14:textId="77777777" w:rsidR="002753D7" w:rsidRPr="00D00906" w:rsidRDefault="002753D7" w:rsidP="00D83894">
                            <w:pPr>
                              <w:rPr>
                                <w:rFonts w:ascii="宋体" w:hAnsi="宋体"/>
                                <w:b/>
                                <w:bCs/>
                                <w:color w:val="FFFF00"/>
                                <w:szCs w:val="16"/>
                              </w:rPr>
                            </w:pPr>
                            <w:proofErr w:type="gramStart"/>
                            <w:r w:rsidRPr="00D00906">
                              <w:rPr>
                                <w:rFonts w:ascii="宋体" w:hAnsi="宋体" w:hint="eastAsia"/>
                                <w:b/>
                                <w:bCs/>
                                <w:color w:val="FFFF00"/>
                                <w:szCs w:val="16"/>
                              </w:rPr>
                              <w:t>多凌洁净</w:t>
                            </w:r>
                            <w:proofErr w:type="gramEnd"/>
                            <w:r w:rsidRPr="00D00906">
                              <w:rPr>
                                <w:rFonts w:ascii="宋体" w:hAnsi="宋体" w:hint="eastAsia"/>
                                <w:b/>
                                <w:bCs/>
                                <w:color w:val="FFFF00"/>
                                <w:szCs w:val="16"/>
                              </w:rPr>
                              <w:t>空气科技有限公司</w:t>
                            </w:r>
                          </w:p>
                          <w:p w14:paraId="76D40561" w14:textId="77777777" w:rsidR="002753D7" w:rsidRDefault="002753D7" w:rsidP="00D83894"/>
                        </w:txbxContent>
                      </v:textbox>
                    </v:shape>
                  </w:pict>
                </mc:Fallback>
              </mc:AlternateContent>
            </w:r>
            <w:r w:rsidR="001B140A">
              <w:rPr>
                <w:noProof/>
                <w:sz w:val="28"/>
              </w:rPr>
              <mc:AlternateContent>
                <mc:Choice Requires="wps">
                  <w:drawing>
                    <wp:anchor distT="0" distB="0" distL="114300" distR="114300" simplePos="0" relativeHeight="486609920" behindDoc="0" locked="0" layoutInCell="1" allowOverlap="1" wp14:anchorId="3939B4DB" wp14:editId="4BA34BE0">
                      <wp:simplePos x="0" y="0"/>
                      <wp:positionH relativeFrom="column">
                        <wp:posOffset>1650799</wp:posOffset>
                      </wp:positionH>
                      <wp:positionV relativeFrom="paragraph">
                        <wp:posOffset>2115786</wp:posOffset>
                      </wp:positionV>
                      <wp:extent cx="1343660" cy="7905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1343660" cy="79057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28E54" w14:textId="77777777" w:rsidR="002753D7" w:rsidRPr="00D00906" w:rsidRDefault="002753D7">
                                  <w:pPr>
                                    <w:rPr>
                                      <w:b/>
                                      <w:color w:val="FFFF00"/>
                                    </w:rPr>
                                  </w:pPr>
                                  <w:proofErr w:type="gramStart"/>
                                  <w:r w:rsidRPr="00D00906">
                                    <w:rPr>
                                      <w:rFonts w:hint="eastAsia"/>
                                      <w:b/>
                                      <w:color w:val="FFFF00"/>
                                    </w:rPr>
                                    <w:t>多凌新材料</w:t>
                                  </w:r>
                                  <w:proofErr w:type="gramEnd"/>
                                  <w:r w:rsidRPr="00D00906">
                                    <w:rPr>
                                      <w:rFonts w:hint="eastAsia"/>
                                      <w:b/>
                                      <w:color w:val="FFFF00"/>
                                    </w:rPr>
                                    <w:t>科技</w:t>
                                  </w:r>
                                </w:p>
                                <w:p w14:paraId="076B1438" w14:textId="77777777" w:rsidR="002753D7" w:rsidRPr="00D00906" w:rsidRDefault="002753D7">
                                  <w:pPr>
                                    <w:rPr>
                                      <w:b/>
                                      <w:color w:val="FFFF00"/>
                                    </w:rPr>
                                  </w:pPr>
                                  <w:r w:rsidRPr="00D00906">
                                    <w:rPr>
                                      <w:rFonts w:hint="eastAsia"/>
                                      <w:b/>
                                      <w:color w:val="FFFF00"/>
                                    </w:rPr>
                                    <w:t>股份有限公司</w:t>
                                  </w:r>
                                </w:p>
                                <w:p w14:paraId="31F36ACE" w14:textId="77777777" w:rsidR="002753D7" w:rsidRPr="00500EDF" w:rsidRDefault="002753D7">
                                  <w:pPr>
                                    <w:rPr>
                                      <w:b/>
                                      <w:color w:val="FFFF00"/>
                                    </w:rPr>
                                  </w:pPr>
                                </w:p>
                                <w:p w14:paraId="62553F18" w14:textId="77777777" w:rsidR="002753D7" w:rsidRPr="00500EDF" w:rsidRDefault="002753D7">
                                  <w:pPr>
                                    <w:rPr>
                                      <w:b/>
                                      <w:color w:val="FFFF00"/>
                                    </w:rPr>
                                  </w:pPr>
                                  <w:r w:rsidRPr="00500EDF">
                                    <w:rPr>
                                      <w:rFonts w:hint="eastAsia"/>
                                      <w:b/>
                                      <w:color w:val="FFFF00"/>
                                    </w:rPr>
                                    <w:t>平湖市四通制衣厂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文本框 6" o:spid="_x0000_s1048" type="#_x0000_t202" style="position:absolute;left:0;text-align:left;margin-left:130pt;margin-top:166.6pt;width:105.8pt;height:62.25pt;z-index:48660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" fillcolor="white [3201]" stroked="f" strokeweight=".5pt">
                      <v:fill opacity="0"/>
                      <v:textbox>
                        <w:txbxContent>
                          <w:p w14:paraId="6E928E54" w14:textId="77777777" w:rsidR="002753D7" w:rsidRPr="00D00906" w:rsidRDefault="002753D7">
                            <w:pPr>
                              <w:rPr>
                                <w:b/>
                                <w:color w:val="FFFF00"/>
                              </w:rPr>
                            </w:pPr>
                            <w:proofErr w:type="gramStart"/>
                            <w:r w:rsidRPr="00D00906">
                              <w:rPr>
                                <w:rFonts w:hint="eastAsia"/>
                                <w:b/>
                                <w:color w:val="FFFF00"/>
                              </w:rPr>
                              <w:t>多凌新材料</w:t>
                            </w:r>
                            <w:proofErr w:type="gramEnd"/>
                            <w:r w:rsidRPr="00D00906">
                              <w:rPr>
                                <w:rFonts w:hint="eastAsia"/>
                                <w:b/>
                                <w:color w:val="FFFF00"/>
                              </w:rPr>
                              <w:t>科技</w:t>
                            </w:r>
                          </w:p>
                          <w:p w14:paraId="076B1438" w14:textId="77777777" w:rsidR="002753D7" w:rsidRPr="00D00906" w:rsidRDefault="002753D7">
                            <w:pPr>
                              <w:rPr>
                                <w:b/>
                                <w:color w:val="FFFF00"/>
                              </w:rPr>
                            </w:pPr>
                            <w:r w:rsidRPr="00D00906">
                              <w:rPr>
                                <w:rFonts w:hint="eastAsia"/>
                                <w:b/>
                                <w:color w:val="FFFF00"/>
                              </w:rPr>
                              <w:t>股份有限公司</w:t>
                            </w:r>
                          </w:p>
                          <w:p w14:paraId="31F36ACE" w14:textId="77777777" w:rsidR="002753D7" w:rsidRPr="00500EDF" w:rsidRDefault="002753D7">
                            <w:pPr>
                              <w:rPr>
                                <w:b/>
                                <w:color w:val="FFFF00"/>
                              </w:rPr>
                            </w:pPr>
                          </w:p>
                          <w:p w14:paraId="62553F18" w14:textId="77777777" w:rsidR="002753D7" w:rsidRPr="00500EDF" w:rsidRDefault="002753D7">
                            <w:pPr>
                              <w:rPr>
                                <w:b/>
                                <w:color w:val="FFFF00"/>
                              </w:rPr>
                            </w:pPr>
                            <w:r w:rsidRPr="00500EDF">
                              <w:rPr>
                                <w:rFonts w:hint="eastAsia"/>
                                <w:b/>
                                <w:color w:val="FFFF00"/>
                              </w:rPr>
                              <w:t>平湖市四通制衣厂</w:t>
                            </w:r>
                          </w:p>
                        </w:txbxContent>
                      </v:textbox>
                    </v:shape>
                  </w:pict>
                </mc:Fallback>
              </mc:AlternateContent>
            </w:r>
            <w:r w:rsidR="001B140A">
              <w:rPr>
                <w:noProof/>
                <w:sz w:val="28"/>
              </w:rPr>
              <mc:AlternateContent>
                <mc:Choice Requires="wps">
                  <w:drawing>
                    <wp:anchor distT="0" distB="0" distL="114300" distR="114300" simplePos="0" relativeHeight="486583296" behindDoc="0" locked="0" layoutInCell="1" allowOverlap="1" wp14:anchorId="0862C224" wp14:editId="40FC03CE">
                      <wp:simplePos x="0" y="0"/>
                      <wp:positionH relativeFrom="column">
                        <wp:posOffset>2901615</wp:posOffset>
                      </wp:positionH>
                      <wp:positionV relativeFrom="paragraph">
                        <wp:posOffset>444700</wp:posOffset>
                      </wp:positionV>
                      <wp:extent cx="647700" cy="24511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647700" cy="2451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FE883" w14:textId="77777777" w:rsidR="002753D7" w:rsidRPr="000D6E3E" w:rsidRDefault="002753D7">
                                  <w:pPr>
                                    <w:rPr>
                                      <w:b/>
                                      <w:color w:val="FF0000"/>
                                    </w:rPr>
                                  </w:pPr>
                                  <w:r w:rsidRPr="000D6E3E">
                                    <w:rPr>
                                      <w:rFonts w:hint="eastAsia"/>
                                      <w:b/>
                                      <w:color w:val="FF0000"/>
                                    </w:rPr>
                                    <w:t>156m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本框 308" o:spid="_x0000_s1049" type="#_x0000_t202" style="position:absolute;left:0;text-align:left;margin-left:228.45pt;margin-top:35pt;width:51pt;height:19.3pt;z-index:48658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" fillcolor="white [3201]" stroked="f" strokeweight=".5pt">
                      <v:fill opacity="0"/>
                      <v:textbox>
                        <w:txbxContent>
                          <w:p w14:paraId="084FE883" w14:textId="77777777" w:rsidR="002753D7" w:rsidRPr="000D6E3E" w:rsidRDefault="002753D7">
                            <w:pPr>
                              <w:rPr>
                                <w:b/>
                                <w:color w:val="FF0000"/>
                              </w:rPr>
                            </w:pPr>
                            <w:r w:rsidRPr="000D6E3E">
                              <w:rPr>
                                <w:rFonts w:hint="eastAsia"/>
                                <w:b/>
                                <w:color w:val="FF0000"/>
                              </w:rPr>
                              <w:t>156m</w:t>
                            </w:r>
                          </w:p>
                        </w:txbxContent>
                      </v:textbox>
                    </v:shape>
                  </w:pict>
                </mc:Fallback>
              </mc:AlternateContent>
            </w:r>
            <w:r w:rsidR="001B140A">
              <w:rPr>
                <w:noProof/>
                <w:sz w:val="28"/>
              </w:rPr>
              <mc:AlternateContent>
                <mc:Choice Requires="wps">
                  <w:drawing>
                    <wp:anchor distT="0" distB="0" distL="114300" distR="114300" simplePos="0" relativeHeight="486633472" behindDoc="0" locked="0" layoutInCell="1" allowOverlap="1" wp14:anchorId="05A4D835" wp14:editId="7746DD96">
                      <wp:simplePos x="0" y="0"/>
                      <wp:positionH relativeFrom="column">
                        <wp:posOffset>2447290</wp:posOffset>
                      </wp:positionH>
                      <wp:positionV relativeFrom="paragraph">
                        <wp:posOffset>70485</wp:posOffset>
                      </wp:positionV>
                      <wp:extent cx="828040" cy="36195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82804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9D278" w14:textId="77777777" w:rsidR="002753D7" w:rsidRPr="00D00906" w:rsidRDefault="002753D7">
                                  <w:pPr>
                                    <w:rPr>
                                      <w:b/>
                                      <w:color w:val="FFFF00"/>
                                    </w:rPr>
                                  </w:pPr>
                                  <w:r w:rsidRPr="00D00906">
                                    <w:rPr>
                                      <w:rFonts w:hint="eastAsia"/>
                                      <w:b/>
                                      <w:color w:val="FFFF00"/>
                                    </w:rPr>
                                    <w:t>陈山村</w:t>
                                  </w:r>
                                  <w:r w:rsidRPr="00D00906">
                                    <w:rPr>
                                      <w:rFonts w:hint="eastAsia"/>
                                      <w:b/>
                                      <w:color w:val="FFFF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本框 262" o:spid="_x0000_s1050" type="#_x0000_t202" style="position:absolute;left:0;text-align:left;margin-left:192.7pt;margin-top:5.55pt;width:65.2pt;height:28.5pt;z-index:48663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" filled="f" stroked="f" strokeweight=".5pt">
                      <v:textbox>
                        <w:txbxContent>
                          <w:p w14:paraId="5B89D278" w14:textId="77777777" w:rsidR="002753D7" w:rsidRPr="00D00906" w:rsidRDefault="002753D7">
                            <w:pPr>
                              <w:rPr>
                                <w:b/>
                                <w:color w:val="FFFF00"/>
                              </w:rPr>
                            </w:pPr>
                            <w:r w:rsidRPr="00D00906">
                              <w:rPr>
                                <w:rFonts w:hint="eastAsia"/>
                                <w:b/>
                                <w:color w:val="FFFF00"/>
                              </w:rPr>
                              <w:t>陈山村</w:t>
                            </w:r>
                            <w:r w:rsidRPr="00D00906">
                              <w:rPr>
                                <w:rFonts w:hint="eastAsia"/>
                                <w:b/>
                                <w:color w:val="FFFF00"/>
                              </w:rPr>
                              <w:t>2</w:t>
                            </w:r>
                          </w:p>
                        </w:txbxContent>
                      </v:textbox>
                    </v:shape>
                  </w:pict>
                </mc:Fallback>
              </mc:AlternateContent>
            </w:r>
            <w:r w:rsidR="001B140A">
              <w:rPr>
                <w:noProof/>
                <w:sz w:val="28"/>
              </w:rPr>
              <mc:AlternateContent>
                <mc:Choice Requires="wps">
                  <w:drawing>
                    <wp:anchor distT="0" distB="0" distL="114300" distR="114300" simplePos="0" relativeHeight="486584320" behindDoc="0" locked="0" layoutInCell="1" allowOverlap="1" wp14:anchorId="763B4EAC" wp14:editId="22F9692B">
                      <wp:simplePos x="0" y="0"/>
                      <wp:positionH relativeFrom="column">
                        <wp:posOffset>2793599</wp:posOffset>
                      </wp:positionH>
                      <wp:positionV relativeFrom="paragraph">
                        <wp:posOffset>309947</wp:posOffset>
                      </wp:positionV>
                      <wp:extent cx="362785" cy="1027764"/>
                      <wp:effectExtent l="38100" t="38100" r="56515" b="58420"/>
                      <wp:wrapNone/>
                      <wp:docPr id="311" name="直接箭头连接符 311"/>
                      <wp:cNvGraphicFramePr/>
                      <a:graphic xmlns:a="http://schemas.openxmlformats.org/drawingml/2006/main">
                        <a:graphicData uri="http://schemas.microsoft.com/office/word/2010/wordprocessingShape">
                          <wps:wsp>
                            <wps:cNvCnPr/>
                            <wps:spPr>
                              <a:xfrm>
                                <a:off x="0" y="0"/>
                                <a:ext cx="362785" cy="1027764"/>
                              </a:xfrm>
                              <a:prstGeom prst="straightConnector1">
                                <a:avLst/>
                              </a:prstGeom>
                              <a:ln w="158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11" o:spid="_x0000_s1026" type="#_x0000_t32" style="position:absolute;left:0;text-align:left;margin-left:219.95pt;margin-top:24.4pt;width:28.55pt;height:80.95pt;z-index:4865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" strokecolor="red" strokeweight="1.25pt">
                      <v:stroke startarrow="block" endarrow="block"/>
                    </v:shape>
                  </w:pict>
                </mc:Fallback>
              </mc:AlternateContent>
            </w:r>
            <w:r w:rsidR="001B140A">
              <w:rPr>
                <w:noProof/>
                <w:sz w:val="28"/>
              </w:rPr>
              <mc:AlternateContent>
                <mc:Choice Requires="wps">
                  <w:drawing>
                    <wp:anchor distT="0" distB="0" distL="114300" distR="114300" simplePos="0" relativeHeight="251682816" behindDoc="0" locked="0" layoutInCell="1" allowOverlap="1" wp14:anchorId="5B9653F1" wp14:editId="1243935F">
                      <wp:simplePos x="0" y="0"/>
                      <wp:positionH relativeFrom="column">
                        <wp:posOffset>3274862</wp:posOffset>
                      </wp:positionH>
                      <wp:positionV relativeFrom="paragraph">
                        <wp:posOffset>829711</wp:posOffset>
                      </wp:positionV>
                      <wp:extent cx="1275715" cy="508000"/>
                      <wp:effectExtent l="209550" t="0" r="19685" b="635000"/>
                      <wp:wrapNone/>
                      <wp:docPr id="40" name="矩形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508000"/>
                              </a:xfrm>
                              <a:prstGeom prst="wedgeRectCallout">
                                <a:avLst>
                                  <a:gd name="adj1" fmla="val -66396"/>
                                  <a:gd name="adj2" fmla="val 16487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82238A" w14:textId="77777777" w:rsidR="002753D7" w:rsidRPr="00280568" w:rsidRDefault="002753D7">
                                  <w:pPr>
                                    <w:rPr>
                                      <w:rFonts w:ascii="宋体" w:hAnsi="宋体"/>
                                      <w:b/>
                                      <w:bCs/>
                                      <w:color w:val="FF0000"/>
                                      <w:szCs w:val="16"/>
                                    </w:rPr>
                                  </w:pPr>
                                  <w:proofErr w:type="gramStart"/>
                                  <w:r>
                                    <w:rPr>
                                      <w:rFonts w:ascii="宋体" w:hAnsi="宋体" w:hint="eastAsia"/>
                                      <w:b/>
                                      <w:bCs/>
                                      <w:color w:val="FF0000"/>
                                      <w:szCs w:val="16"/>
                                    </w:rPr>
                                    <w:t>嘉兴多凌服饰</w:t>
                                  </w:r>
                                  <w:proofErr w:type="gramEnd"/>
                                  <w:r>
                                    <w:rPr>
                                      <w:rFonts w:ascii="宋体" w:hAnsi="宋体" w:hint="eastAsia"/>
                                      <w:b/>
                                      <w:bCs/>
                                      <w:color w:val="FF0000"/>
                                      <w:szCs w:val="16"/>
                                    </w:rPr>
                                    <w:t>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0" o:spid="_x0000_s1051" type="#_x0000_t61" style="position:absolute;left:0;text-align:left;margin-left:257.85pt;margin-top:65.35pt;width:100.45pt;height:4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" adj="-3542,46414" filled="f" strokecolor="red" strokeweight="2pt">
                      <v:path arrowok="t"/>
                      <v:textbox>
                        <w:txbxContent>
                          <w:p w14:paraId="6282238A" w14:textId="77777777" w:rsidR="002753D7" w:rsidRPr="00280568" w:rsidRDefault="002753D7">
                            <w:pPr>
                              <w:rPr>
                                <w:rFonts w:ascii="宋体" w:hAnsi="宋体"/>
                                <w:b/>
                                <w:bCs/>
                                <w:color w:val="FF0000"/>
                                <w:szCs w:val="16"/>
                              </w:rPr>
                            </w:pPr>
                            <w:proofErr w:type="gramStart"/>
                            <w:r>
                              <w:rPr>
                                <w:rFonts w:ascii="宋体" w:hAnsi="宋体" w:hint="eastAsia"/>
                                <w:b/>
                                <w:bCs/>
                                <w:color w:val="FF0000"/>
                                <w:szCs w:val="16"/>
                              </w:rPr>
                              <w:t>嘉兴多凌服饰</w:t>
                            </w:r>
                            <w:proofErr w:type="gramEnd"/>
                            <w:r>
                              <w:rPr>
                                <w:rFonts w:ascii="宋体" w:hAnsi="宋体" w:hint="eastAsia"/>
                                <w:b/>
                                <w:bCs/>
                                <w:color w:val="FF0000"/>
                                <w:szCs w:val="16"/>
                              </w:rPr>
                              <w:t>有限公司</w:t>
                            </w:r>
                          </w:p>
                        </w:txbxContent>
                      </v:textbox>
                    </v:shape>
                  </w:pict>
                </mc:Fallback>
              </mc:AlternateContent>
            </w:r>
            <w:r w:rsidR="001B140A">
              <w:rPr>
                <w:b/>
                <w:noProof/>
                <w:sz w:val="28"/>
                <w:szCs w:val="28"/>
              </w:rPr>
              <mc:AlternateContent>
                <mc:Choice Requires="wps">
                  <w:drawing>
                    <wp:anchor distT="0" distB="0" distL="114300" distR="114300" simplePos="0" relativeHeight="251662336" behindDoc="0" locked="0" layoutInCell="1" allowOverlap="1" wp14:anchorId="10FA9E38" wp14:editId="3D787593">
                      <wp:simplePos x="0" y="0"/>
                      <wp:positionH relativeFrom="column">
                        <wp:posOffset>2999105</wp:posOffset>
                      </wp:positionH>
                      <wp:positionV relativeFrom="paragraph">
                        <wp:posOffset>1962785</wp:posOffset>
                      </wp:positionV>
                      <wp:extent cx="160655" cy="152400"/>
                      <wp:effectExtent l="19050" t="38100" r="29845" b="38100"/>
                      <wp:wrapNone/>
                      <wp:docPr id="23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2400"/>
                              </a:xfrm>
                              <a:prstGeom prst="star5">
                                <a:avLst/>
                              </a:prstGeom>
                              <a:gradFill rotWithShape="0">
                                <a:gsLst>
                                  <a:gs pos="0">
                                    <a:srgbClr val="FF0000"/>
                                  </a:gs>
                                  <a:gs pos="100000">
                                    <a:srgbClr val="FF0000">
                                      <a:gamma/>
                                      <a:shade val="46275"/>
                                      <a:invGamma/>
                                    </a:srgbClr>
                                  </a:gs>
                                </a:gsLst>
                                <a:lin ang="5400000" scaled="1"/>
                              </a:gradFill>
                              <a:ln w="12700">
                                <a:solidFill>
                                  <a:srgbClr val="FF0000"/>
                                </a:solidFill>
                                <a:miter lim="800000"/>
                              </a:ln>
                            </wps:spPr>
                            <wps:txbx>
                              <w:txbxContent>
                                <w:p w14:paraId="7D3FFC28" w14:textId="77777777" w:rsidR="002753D7" w:rsidRDefault="002753D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52" style="position:absolute;left:0;text-align:left;margin-left:236.15pt;margin-top:154.55pt;width:12.65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55,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" adj="-11796480,,5400" path="m,58211r61365,1l80328,,99290,58212r61365,-1l111009,94188r18964,58212l80328,116422,30682,152400,49646,94188,,58211xe" fillcolor="red" strokecolor="red" strokeweight="1pt">
                      <v:fill color2="#760000" focus="100%" type="gradient"/>
                      <v:stroke joinstyle="miter"/>
                      <v:formulas/>
                      <v:path o:connecttype="custom" o:connectlocs="0,58211;61365,58212;80328,0;99290,58212;160655,58211;111009,94188;129973,152400;80328,116422;30682,152400;49646,94188;0,58211" o:connectangles="0,0,0,0,0,0,0,0,0,0,0" textboxrect="0,0,160655,152400"/>
                      <v:textbox>
                        <w:txbxContent>
                          <w:p w14:paraId="7D3FFC28" w14:textId="77777777" w:rsidR="002753D7" w:rsidRDefault="002753D7">
                            <w:pPr>
                              <w:jc w:val="center"/>
                            </w:pPr>
                          </w:p>
                        </w:txbxContent>
                      </v:textbox>
                    </v:shape>
                  </w:pict>
                </mc:Fallback>
              </mc:AlternateContent>
            </w:r>
            <w:r w:rsidR="001B140A">
              <w:rPr>
                <w:noProof/>
                <w:color w:val="000000" w:themeColor="text1"/>
                <w:sz w:val="24"/>
              </w:rPr>
              <w:drawing>
                <wp:inline distT="0" distB="0" distL="0" distR="0" wp14:anchorId="7E7841B4" wp14:editId="6BCCB644">
                  <wp:extent cx="5071730" cy="3782729"/>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3602" cy="3799042"/>
                          </a:xfrm>
                          <a:prstGeom prst="rect">
                            <a:avLst/>
                          </a:prstGeom>
                          <a:noFill/>
                        </pic:spPr>
                      </pic:pic>
                    </a:graphicData>
                  </a:graphic>
                </wp:inline>
              </w:drawing>
            </w:r>
          </w:p>
          <w:p w14:paraId="7402EB28" w14:textId="27794637" w:rsidR="00F83758" w:rsidRPr="00280568" w:rsidRDefault="001B140A" w:rsidP="001B140A">
            <w:pPr>
              <w:adjustRightInd w:val="0"/>
              <w:snapToGrid w:val="0"/>
              <w:spacing w:line="360" w:lineRule="auto"/>
              <w:jc w:val="center"/>
              <w:outlineLvl w:val="1"/>
              <w:rPr>
                <w:sz w:val="24"/>
              </w:rPr>
            </w:pPr>
            <w:r w:rsidRPr="00865CBA">
              <w:rPr>
                <w:rFonts w:hint="eastAsia"/>
                <w:b/>
              </w:rPr>
              <w:t>图</w:t>
            </w:r>
            <w:r w:rsidRPr="00865CBA">
              <w:rPr>
                <w:rFonts w:hint="eastAsia"/>
                <w:b/>
              </w:rPr>
              <w:t xml:space="preserve">2-1 </w:t>
            </w:r>
            <w:r w:rsidRPr="00865CBA">
              <w:rPr>
                <w:rFonts w:hint="eastAsia"/>
                <w:b/>
              </w:rPr>
              <w:t>本项目</w:t>
            </w:r>
            <w:r w:rsidRPr="00865CBA">
              <w:rPr>
                <w:b/>
              </w:rPr>
              <w:t>周围环境概况及周边环境</w:t>
            </w:r>
            <w:r w:rsidRPr="00865CBA">
              <w:rPr>
                <w:rFonts w:hint="eastAsia"/>
                <w:b/>
              </w:rPr>
              <w:t>概况</w:t>
            </w:r>
          </w:p>
          <w:p w14:paraId="5E068248" w14:textId="77777777" w:rsidR="007377CF" w:rsidRDefault="0064735E">
            <w:pPr>
              <w:adjustRightInd w:val="0"/>
              <w:snapToGrid w:val="0"/>
              <w:spacing w:line="360" w:lineRule="auto"/>
              <w:outlineLvl w:val="1"/>
              <w:rPr>
                <w:b/>
                <w:sz w:val="24"/>
              </w:rPr>
            </w:pPr>
            <w:r>
              <w:rPr>
                <w:b/>
                <w:sz w:val="24"/>
              </w:rPr>
              <w:t>2.1.</w:t>
            </w:r>
            <w:r w:rsidR="00065D0B">
              <w:rPr>
                <w:rFonts w:hint="eastAsia"/>
                <w:b/>
                <w:sz w:val="24"/>
              </w:rPr>
              <w:t>2</w:t>
            </w:r>
            <w:r>
              <w:rPr>
                <w:b/>
                <w:sz w:val="24"/>
              </w:rPr>
              <w:t>地形地貌</w:t>
            </w:r>
          </w:p>
          <w:p w14:paraId="3AC0EBEF" w14:textId="77777777" w:rsidR="006A0B12" w:rsidRPr="006A0B12" w:rsidRDefault="006A0B12" w:rsidP="006A0B12">
            <w:pPr>
              <w:adjustRightInd w:val="0"/>
              <w:snapToGrid w:val="0"/>
              <w:spacing w:line="360" w:lineRule="auto"/>
              <w:ind w:firstLineChars="200" w:firstLine="480"/>
              <w:rPr>
                <w:rFonts w:cs="Courier New"/>
                <w:color w:val="000000"/>
                <w:sz w:val="24"/>
              </w:rPr>
            </w:pPr>
            <w:r w:rsidRPr="006A0B12">
              <w:rPr>
                <w:rFonts w:ascii="宋体" w:hAnsi="宋体" w:cs="Courier New" w:hint="eastAsia"/>
                <w:sz w:val="24"/>
              </w:rPr>
              <w:t>平湖市</w:t>
            </w:r>
            <w:r w:rsidRPr="006A0B12">
              <w:rPr>
                <w:rFonts w:ascii="宋体" w:hAnsi="宋体" w:cs="Courier New"/>
                <w:color w:val="000000"/>
                <w:sz w:val="24"/>
              </w:rPr>
              <w:t>位于长江三角洲杭嘉湖平原东南缘，地势平坦，地势略呈东南向西北倾斜，海拔东南部</w:t>
            </w:r>
            <w:r w:rsidRPr="006A0B12">
              <w:rPr>
                <w:rFonts w:cs="Courier New"/>
                <w:color w:val="000000"/>
                <w:sz w:val="24"/>
              </w:rPr>
              <w:t>2.6</w:t>
            </w:r>
            <w:r w:rsidRPr="006A0B12">
              <w:rPr>
                <w:rFonts w:cs="Courier New" w:hint="eastAsia"/>
                <w:color w:val="000000"/>
                <w:sz w:val="24"/>
              </w:rPr>
              <w:t>~</w:t>
            </w:r>
            <w:r w:rsidRPr="006A0B12">
              <w:rPr>
                <w:rFonts w:cs="Courier New"/>
                <w:color w:val="000000"/>
                <w:sz w:val="24"/>
              </w:rPr>
              <w:t>3.6m</w:t>
            </w:r>
            <w:r w:rsidRPr="006A0B12">
              <w:rPr>
                <w:rFonts w:ascii="宋体" w:hAnsi="宋体" w:cs="Courier New"/>
                <w:color w:val="000000"/>
                <w:sz w:val="24"/>
              </w:rPr>
              <w:t>，北部</w:t>
            </w:r>
            <w:r w:rsidRPr="006A0B12">
              <w:rPr>
                <w:color w:val="000000"/>
                <w:sz w:val="24"/>
              </w:rPr>
              <w:t>2.2</w:t>
            </w:r>
            <w:r w:rsidRPr="006A0B12">
              <w:rPr>
                <w:rFonts w:cs="Courier New" w:hint="eastAsia"/>
                <w:color w:val="000000"/>
                <w:sz w:val="24"/>
              </w:rPr>
              <w:t>~</w:t>
            </w:r>
            <w:r w:rsidRPr="006A0B12">
              <w:rPr>
                <w:rFonts w:cs="Courier New"/>
                <w:color w:val="000000"/>
                <w:sz w:val="24"/>
              </w:rPr>
              <w:t>2.6m</w:t>
            </w:r>
            <w:r w:rsidRPr="006A0B12">
              <w:rPr>
                <w:rFonts w:ascii="宋体" w:hAnsi="宋体" w:cs="Courier New"/>
                <w:color w:val="000000"/>
                <w:sz w:val="24"/>
              </w:rPr>
              <w:t>（黄海高程）。</w:t>
            </w:r>
          </w:p>
          <w:p w14:paraId="1627F942" w14:textId="77777777" w:rsidR="006A0B12" w:rsidRPr="006A0B12" w:rsidRDefault="006A0B12" w:rsidP="006A0B12">
            <w:pPr>
              <w:adjustRightInd w:val="0"/>
              <w:snapToGrid w:val="0"/>
              <w:spacing w:line="360" w:lineRule="auto"/>
              <w:ind w:firstLineChars="200" w:firstLine="480"/>
              <w:rPr>
                <w:rFonts w:cs="Courier New"/>
                <w:color w:val="000000"/>
                <w:sz w:val="24"/>
              </w:rPr>
            </w:pPr>
            <w:r w:rsidRPr="006A0B12">
              <w:rPr>
                <w:rFonts w:ascii="宋体" w:hAnsi="宋体" w:cs="Courier New"/>
                <w:color w:val="000000"/>
                <w:sz w:val="24"/>
              </w:rPr>
              <w:t>境内土地以平原为主，南部杭州湾沿岸一线有少量低山、岛屿分布。其中平原按成因可分为古滨海碟形洼地发育的中部水网平原</w:t>
            </w:r>
            <w:r w:rsidRPr="006A0B12">
              <w:rPr>
                <w:rFonts w:ascii="宋体" w:hAnsi="宋体" w:cs="Courier New" w:hint="eastAsia"/>
                <w:color w:val="000000"/>
                <w:sz w:val="24"/>
              </w:rPr>
              <w:t>、</w:t>
            </w:r>
            <w:r w:rsidRPr="006A0B12">
              <w:rPr>
                <w:rFonts w:ascii="宋体" w:hAnsi="宋体" w:cs="Courier New"/>
                <w:color w:val="000000"/>
                <w:sz w:val="24"/>
              </w:rPr>
              <w:t>老湖沼沉积物发育的北部水网平原</w:t>
            </w:r>
            <w:r w:rsidRPr="006A0B12">
              <w:rPr>
                <w:rFonts w:ascii="宋体" w:hAnsi="宋体" w:cs="Courier New" w:hint="eastAsia"/>
                <w:color w:val="000000"/>
                <w:sz w:val="24"/>
              </w:rPr>
              <w:t>、</w:t>
            </w:r>
            <w:r w:rsidRPr="006A0B12">
              <w:rPr>
                <w:rFonts w:ascii="宋体" w:hAnsi="宋体" w:cs="Courier New"/>
                <w:color w:val="000000"/>
                <w:sz w:val="24"/>
              </w:rPr>
              <w:t>新海岩沉积物发育的东南部滨海平原</w:t>
            </w:r>
            <w:r w:rsidRPr="006A0B12">
              <w:rPr>
                <w:rFonts w:ascii="宋体" w:hAnsi="宋体" w:cs="Courier New" w:hint="eastAsia"/>
                <w:color w:val="000000"/>
                <w:sz w:val="24"/>
              </w:rPr>
              <w:t>、</w:t>
            </w:r>
            <w:r w:rsidRPr="006A0B12">
              <w:rPr>
                <w:rFonts w:ascii="宋体" w:hAnsi="宋体" w:cs="Courier New"/>
                <w:color w:val="000000"/>
                <w:sz w:val="24"/>
              </w:rPr>
              <w:t>河流泛滥物发育的古陆平原</w:t>
            </w:r>
            <w:r w:rsidRPr="006A0B12">
              <w:rPr>
                <w:rFonts w:ascii="宋体" w:hAnsi="宋体" w:cs="Courier New" w:hint="eastAsia"/>
                <w:color w:val="000000"/>
                <w:sz w:val="24"/>
              </w:rPr>
              <w:t>、</w:t>
            </w:r>
            <w:r w:rsidRPr="006A0B12">
              <w:rPr>
                <w:rFonts w:ascii="宋体" w:hAnsi="宋体" w:cs="Courier New"/>
                <w:color w:val="000000"/>
                <w:sz w:val="24"/>
              </w:rPr>
              <w:t>河海交互沉积发育的南部平原。</w:t>
            </w:r>
          </w:p>
          <w:p w14:paraId="16920CC1" w14:textId="77777777" w:rsidR="006A0B12" w:rsidRPr="006A0B12" w:rsidRDefault="006A0B12" w:rsidP="006A0B12">
            <w:pPr>
              <w:spacing w:line="360" w:lineRule="auto"/>
              <w:ind w:firstLineChars="200" w:firstLine="480"/>
              <w:rPr>
                <w:szCs w:val="21"/>
              </w:rPr>
            </w:pPr>
            <w:r w:rsidRPr="006A0B12">
              <w:rPr>
                <w:rFonts w:ascii="宋体" w:hAnsi="宋体" w:hint="eastAsia"/>
                <w:sz w:val="24"/>
              </w:rPr>
              <w:t>平湖市</w:t>
            </w:r>
            <w:r w:rsidRPr="006A0B12">
              <w:rPr>
                <w:rFonts w:ascii="宋体" w:hAnsi="宋体"/>
                <w:color w:val="000000"/>
                <w:sz w:val="24"/>
              </w:rPr>
              <w:t>露出地层绝大部分为新生界第四系全新统沉积层，新生界以前的地层，仅在杭州湾沿岸山丘，见有古生界寒武系杨柳岗组，泥盆系中、下泥盆统唐家</w:t>
            </w:r>
            <w:proofErr w:type="gramStart"/>
            <w:r w:rsidRPr="006A0B12">
              <w:rPr>
                <w:rFonts w:ascii="宋体" w:hAnsi="宋体"/>
                <w:color w:val="000000"/>
                <w:sz w:val="24"/>
              </w:rPr>
              <w:t>坞</w:t>
            </w:r>
            <w:proofErr w:type="gramEnd"/>
            <w:r w:rsidRPr="006A0B12">
              <w:rPr>
                <w:rFonts w:ascii="宋体" w:hAnsi="宋体"/>
                <w:color w:val="000000"/>
                <w:sz w:val="24"/>
              </w:rPr>
              <w:t>组及中生界侏罗系上</w:t>
            </w:r>
            <w:proofErr w:type="gramStart"/>
            <w:r w:rsidRPr="006A0B12">
              <w:rPr>
                <w:rFonts w:ascii="宋体" w:hAnsi="宋体"/>
                <w:color w:val="000000"/>
                <w:sz w:val="24"/>
              </w:rPr>
              <w:t>侏</w:t>
            </w:r>
            <w:proofErr w:type="gramEnd"/>
            <w:r w:rsidRPr="006A0B12">
              <w:rPr>
                <w:rFonts w:ascii="宋体" w:hAnsi="宋体"/>
                <w:color w:val="000000"/>
                <w:sz w:val="24"/>
              </w:rPr>
              <w:t>罗统岩石出露。</w:t>
            </w:r>
          </w:p>
          <w:p w14:paraId="7C000F4B" w14:textId="77777777" w:rsidR="007377CF" w:rsidRDefault="006A0B12" w:rsidP="006A0B12">
            <w:pPr>
              <w:adjustRightInd w:val="0"/>
              <w:snapToGrid w:val="0"/>
              <w:spacing w:line="360" w:lineRule="auto"/>
              <w:outlineLvl w:val="1"/>
              <w:rPr>
                <w:b/>
                <w:sz w:val="24"/>
              </w:rPr>
            </w:pPr>
            <w:r>
              <w:rPr>
                <w:b/>
                <w:sz w:val="24"/>
              </w:rPr>
              <w:t xml:space="preserve"> </w:t>
            </w:r>
            <w:r w:rsidR="0064735E">
              <w:rPr>
                <w:b/>
                <w:sz w:val="24"/>
              </w:rPr>
              <w:t>2.1.</w:t>
            </w:r>
            <w:r w:rsidR="00065D0B">
              <w:rPr>
                <w:rFonts w:hint="eastAsia"/>
                <w:b/>
                <w:sz w:val="24"/>
              </w:rPr>
              <w:t>3</w:t>
            </w:r>
            <w:r w:rsidR="0064735E">
              <w:rPr>
                <w:b/>
                <w:sz w:val="24"/>
              </w:rPr>
              <w:t>气候特征</w:t>
            </w:r>
          </w:p>
          <w:p w14:paraId="29579F84" w14:textId="77777777" w:rsidR="006A0B12" w:rsidRPr="006A0B12" w:rsidRDefault="006A0B12" w:rsidP="006A0B12">
            <w:pPr>
              <w:adjustRightInd w:val="0"/>
              <w:snapToGrid w:val="0"/>
              <w:spacing w:line="360" w:lineRule="auto"/>
              <w:ind w:firstLineChars="200" w:firstLine="480"/>
              <w:rPr>
                <w:sz w:val="24"/>
              </w:rPr>
            </w:pPr>
            <w:r w:rsidRPr="006A0B12">
              <w:rPr>
                <w:rFonts w:ascii="宋体" w:hAnsi="宋体" w:hint="eastAsia"/>
                <w:color w:val="000000"/>
                <w:sz w:val="24"/>
              </w:rPr>
              <w:t>乍浦镇地处亚热带南缘，是典型的季风气候区，气候温和湿润，气温适中，四季分明，光照充足，降水充沛，夏冬季季节交替明显，酷热和严寒期短，境内地域的气候差异甚小，降水年际变化较小，且时有灾害性天气出现。由于受海洋水体效应调节，与邻县相比，具有冬夏长春秋短，温度和缓，</w:t>
            </w:r>
            <w:proofErr w:type="gramStart"/>
            <w:r w:rsidRPr="006A0B12">
              <w:rPr>
                <w:rFonts w:ascii="宋体" w:hAnsi="宋体" w:hint="eastAsia"/>
                <w:color w:val="000000"/>
                <w:sz w:val="24"/>
              </w:rPr>
              <w:t>秋温高于</w:t>
            </w:r>
            <w:proofErr w:type="gramEnd"/>
            <w:r w:rsidRPr="006A0B12">
              <w:rPr>
                <w:rFonts w:ascii="宋体" w:hAnsi="宋体" w:hint="eastAsia"/>
                <w:color w:val="000000"/>
                <w:sz w:val="24"/>
              </w:rPr>
              <w:t>春温的特点。冬季</w:t>
            </w:r>
            <w:r w:rsidRPr="006A0B12">
              <w:rPr>
                <w:rFonts w:ascii="宋体" w:hAnsi="宋体" w:hint="eastAsia"/>
                <w:color w:val="000000"/>
                <w:sz w:val="24"/>
              </w:rPr>
              <w:lastRenderedPageBreak/>
              <w:t>低温不</w:t>
            </w:r>
            <w:r w:rsidRPr="006A0B12">
              <w:rPr>
                <w:color w:val="000000"/>
                <w:sz w:val="24"/>
              </w:rPr>
              <w:t>低，夏季高温不高，春季回暖略迟，秋季降温缓慢。根据当地气象站最近二十年资料统计</w:t>
            </w:r>
            <w:r w:rsidRPr="006A0B12">
              <w:rPr>
                <w:sz w:val="24"/>
              </w:rPr>
              <w:t>，其主要气象要素为：</w:t>
            </w:r>
          </w:p>
          <w:p w14:paraId="218F5AC1" w14:textId="77777777" w:rsidR="006A0B12" w:rsidRPr="006A0B12" w:rsidRDefault="006A0B12" w:rsidP="006A0B12">
            <w:pPr>
              <w:adjustRightInd w:val="0"/>
              <w:snapToGrid w:val="0"/>
              <w:spacing w:line="360" w:lineRule="auto"/>
              <w:ind w:firstLineChars="200" w:firstLine="480"/>
              <w:rPr>
                <w:sz w:val="24"/>
              </w:rPr>
            </w:pPr>
            <w:r w:rsidRPr="006A0B12">
              <w:rPr>
                <w:sz w:val="24"/>
              </w:rPr>
              <w:t>历年平均气温</w:t>
            </w:r>
            <w:r w:rsidRPr="006A0B12">
              <w:rPr>
                <w:sz w:val="24"/>
              </w:rPr>
              <w:t xml:space="preserve">                   15.6℃</w:t>
            </w:r>
          </w:p>
          <w:p w14:paraId="139962C0" w14:textId="77777777" w:rsidR="006A0B12" w:rsidRPr="006A0B12" w:rsidRDefault="006A0B12" w:rsidP="006A0B12">
            <w:pPr>
              <w:adjustRightInd w:val="0"/>
              <w:snapToGrid w:val="0"/>
              <w:spacing w:line="360" w:lineRule="auto"/>
              <w:ind w:firstLineChars="200" w:firstLine="480"/>
              <w:rPr>
                <w:sz w:val="24"/>
              </w:rPr>
            </w:pPr>
            <w:r w:rsidRPr="006A0B12">
              <w:rPr>
                <w:sz w:val="24"/>
              </w:rPr>
              <w:t>极端最高气温</w:t>
            </w:r>
            <w:r w:rsidRPr="006A0B12">
              <w:rPr>
                <w:sz w:val="24"/>
              </w:rPr>
              <w:t xml:space="preserve">                   38.1℃</w:t>
            </w:r>
          </w:p>
          <w:p w14:paraId="7E6E21E8" w14:textId="77777777" w:rsidR="006A0B12" w:rsidRPr="006A0B12" w:rsidRDefault="006A0B12" w:rsidP="006A0B12">
            <w:pPr>
              <w:adjustRightInd w:val="0"/>
              <w:snapToGrid w:val="0"/>
              <w:spacing w:line="360" w:lineRule="auto"/>
              <w:ind w:firstLineChars="200" w:firstLine="480"/>
              <w:rPr>
                <w:sz w:val="24"/>
              </w:rPr>
            </w:pPr>
            <w:r w:rsidRPr="006A0B12">
              <w:rPr>
                <w:sz w:val="24"/>
              </w:rPr>
              <w:t>极端最低气温</w:t>
            </w:r>
            <w:r w:rsidRPr="006A0B12">
              <w:rPr>
                <w:sz w:val="24"/>
              </w:rPr>
              <w:t xml:space="preserve">                   -10.6℃</w:t>
            </w:r>
          </w:p>
          <w:p w14:paraId="6217D064" w14:textId="77777777" w:rsidR="006A0B12" w:rsidRPr="006A0B12" w:rsidRDefault="006A0B12" w:rsidP="006A0B12">
            <w:pPr>
              <w:adjustRightInd w:val="0"/>
              <w:snapToGrid w:val="0"/>
              <w:spacing w:line="360" w:lineRule="auto"/>
              <w:ind w:firstLineChars="200" w:firstLine="480"/>
              <w:rPr>
                <w:sz w:val="24"/>
              </w:rPr>
            </w:pPr>
            <w:r w:rsidRPr="006A0B12">
              <w:rPr>
                <w:sz w:val="24"/>
              </w:rPr>
              <w:t>历年平均相对湿度</w:t>
            </w:r>
            <w:r w:rsidRPr="006A0B12">
              <w:rPr>
                <w:sz w:val="24"/>
              </w:rPr>
              <w:t xml:space="preserve">               83%</w:t>
            </w:r>
          </w:p>
          <w:p w14:paraId="46A28A22" w14:textId="77777777" w:rsidR="006A0B12" w:rsidRPr="006A0B12" w:rsidRDefault="006A0B12" w:rsidP="006A0B12">
            <w:pPr>
              <w:adjustRightInd w:val="0"/>
              <w:snapToGrid w:val="0"/>
              <w:spacing w:line="360" w:lineRule="auto"/>
              <w:ind w:firstLineChars="200" w:firstLine="480"/>
              <w:rPr>
                <w:sz w:val="24"/>
              </w:rPr>
            </w:pPr>
            <w:r w:rsidRPr="006A0B12">
              <w:rPr>
                <w:sz w:val="24"/>
              </w:rPr>
              <w:t>历年平均降水量</w:t>
            </w:r>
            <w:r w:rsidRPr="006A0B12">
              <w:rPr>
                <w:sz w:val="24"/>
              </w:rPr>
              <w:t xml:space="preserve">                 1302.3mm</w:t>
            </w:r>
          </w:p>
          <w:p w14:paraId="649A1337" w14:textId="77777777" w:rsidR="006A0B12" w:rsidRPr="006A0B12" w:rsidRDefault="006A0B12" w:rsidP="006A0B12">
            <w:pPr>
              <w:adjustRightInd w:val="0"/>
              <w:snapToGrid w:val="0"/>
              <w:spacing w:line="360" w:lineRule="auto"/>
              <w:ind w:firstLineChars="200" w:firstLine="480"/>
              <w:rPr>
                <w:color w:val="000000"/>
                <w:kern w:val="0"/>
                <w:sz w:val="24"/>
              </w:rPr>
            </w:pPr>
            <w:r w:rsidRPr="006A0B12">
              <w:rPr>
                <w:color w:val="000000"/>
                <w:kern w:val="0"/>
                <w:sz w:val="24"/>
              </w:rPr>
              <w:t>一日最大降水量</w:t>
            </w:r>
            <w:r w:rsidRPr="006A0B12">
              <w:rPr>
                <w:color w:val="000000"/>
                <w:kern w:val="0"/>
                <w:sz w:val="24"/>
              </w:rPr>
              <w:t xml:space="preserve">                 216.7mm</w:t>
            </w:r>
          </w:p>
          <w:p w14:paraId="05E00F28" w14:textId="77777777" w:rsidR="006A0B12" w:rsidRPr="006A0B12" w:rsidRDefault="006A0B12" w:rsidP="006A0B12">
            <w:pPr>
              <w:adjustRightInd w:val="0"/>
              <w:snapToGrid w:val="0"/>
              <w:spacing w:line="360" w:lineRule="auto"/>
              <w:ind w:firstLineChars="200" w:firstLine="480"/>
              <w:rPr>
                <w:color w:val="000000"/>
                <w:kern w:val="0"/>
                <w:sz w:val="24"/>
              </w:rPr>
            </w:pPr>
            <w:r w:rsidRPr="006A0B12">
              <w:rPr>
                <w:color w:val="000000"/>
                <w:kern w:val="0"/>
                <w:sz w:val="24"/>
              </w:rPr>
              <w:t>历年平均蒸发量</w:t>
            </w:r>
            <w:r w:rsidRPr="006A0B12">
              <w:rPr>
                <w:color w:val="000000"/>
                <w:kern w:val="0"/>
                <w:sz w:val="24"/>
              </w:rPr>
              <w:t xml:space="preserve">                 1150.5mm</w:t>
            </w:r>
          </w:p>
          <w:p w14:paraId="7FB233C4" w14:textId="77777777" w:rsidR="006A0B12" w:rsidRPr="006A0B12" w:rsidRDefault="006A0B12" w:rsidP="006A0B12">
            <w:pPr>
              <w:adjustRightInd w:val="0"/>
              <w:snapToGrid w:val="0"/>
              <w:spacing w:line="360" w:lineRule="auto"/>
              <w:ind w:firstLineChars="200" w:firstLine="480"/>
              <w:rPr>
                <w:color w:val="000000"/>
                <w:kern w:val="0"/>
                <w:sz w:val="24"/>
              </w:rPr>
            </w:pPr>
            <w:r w:rsidRPr="006A0B12">
              <w:rPr>
                <w:color w:val="000000"/>
                <w:kern w:val="0"/>
                <w:sz w:val="24"/>
              </w:rPr>
              <w:t>最大积雪深度</w:t>
            </w:r>
            <w:r w:rsidRPr="006A0B12">
              <w:rPr>
                <w:color w:val="000000"/>
                <w:kern w:val="0"/>
                <w:sz w:val="24"/>
              </w:rPr>
              <w:t xml:space="preserve">                   26mm</w:t>
            </w:r>
          </w:p>
          <w:p w14:paraId="7278D5EB" w14:textId="77777777" w:rsidR="006A0B12" w:rsidRPr="006A0B12" w:rsidRDefault="006A0B12" w:rsidP="006A0B12">
            <w:pPr>
              <w:adjustRightInd w:val="0"/>
              <w:snapToGrid w:val="0"/>
              <w:spacing w:line="360" w:lineRule="auto"/>
              <w:ind w:firstLineChars="200" w:firstLine="480"/>
              <w:rPr>
                <w:color w:val="000000"/>
                <w:kern w:val="0"/>
                <w:sz w:val="24"/>
              </w:rPr>
            </w:pPr>
            <w:r w:rsidRPr="006A0B12">
              <w:rPr>
                <w:color w:val="000000"/>
                <w:kern w:val="0"/>
                <w:sz w:val="24"/>
              </w:rPr>
              <w:t>历年平均风速</w:t>
            </w:r>
            <w:r w:rsidRPr="006A0B12">
              <w:rPr>
                <w:color w:val="000000"/>
                <w:kern w:val="0"/>
                <w:sz w:val="24"/>
              </w:rPr>
              <w:t xml:space="preserve">                   3.4m/s</w:t>
            </w:r>
          </w:p>
          <w:p w14:paraId="20B391FB" w14:textId="77777777" w:rsidR="006A0B12" w:rsidRPr="006A0B12" w:rsidRDefault="006A0B12" w:rsidP="006A0B12">
            <w:pPr>
              <w:adjustRightInd w:val="0"/>
              <w:snapToGrid w:val="0"/>
              <w:spacing w:line="360" w:lineRule="auto"/>
              <w:ind w:firstLineChars="200" w:firstLine="480"/>
              <w:rPr>
                <w:color w:val="000000"/>
                <w:kern w:val="0"/>
                <w:sz w:val="24"/>
              </w:rPr>
            </w:pPr>
            <w:r w:rsidRPr="006A0B12">
              <w:rPr>
                <w:color w:val="000000"/>
                <w:kern w:val="0"/>
                <w:sz w:val="24"/>
              </w:rPr>
              <w:t>常年主导风向</w:t>
            </w:r>
            <w:r w:rsidRPr="006A0B12">
              <w:rPr>
                <w:color w:val="000000"/>
                <w:kern w:val="0"/>
                <w:sz w:val="24"/>
              </w:rPr>
              <w:t xml:space="preserve">                   E</w:t>
            </w:r>
            <w:r w:rsidRPr="006A0B12">
              <w:rPr>
                <w:color w:val="000000"/>
                <w:kern w:val="0"/>
                <w:sz w:val="24"/>
              </w:rPr>
              <w:t>、</w:t>
            </w:r>
            <w:r w:rsidRPr="006A0B12">
              <w:rPr>
                <w:color w:val="000000"/>
                <w:kern w:val="0"/>
                <w:sz w:val="24"/>
              </w:rPr>
              <w:t>ESE</w:t>
            </w:r>
            <w:r w:rsidRPr="006A0B12">
              <w:rPr>
                <w:color w:val="000000"/>
                <w:kern w:val="0"/>
                <w:sz w:val="24"/>
              </w:rPr>
              <w:t>、</w:t>
            </w:r>
            <w:r w:rsidRPr="006A0B12">
              <w:rPr>
                <w:color w:val="000000"/>
                <w:kern w:val="0"/>
                <w:sz w:val="24"/>
              </w:rPr>
              <w:t>SE</w:t>
            </w:r>
          </w:p>
          <w:p w14:paraId="23F41C88" w14:textId="77777777" w:rsidR="007377CF" w:rsidRDefault="006A0B12" w:rsidP="006A0B12">
            <w:pPr>
              <w:adjustRightInd w:val="0"/>
              <w:snapToGrid w:val="0"/>
              <w:spacing w:line="360" w:lineRule="auto"/>
              <w:outlineLvl w:val="1"/>
              <w:rPr>
                <w:rFonts w:eastAsiaTheme="minorEastAsia"/>
                <w:b/>
                <w:sz w:val="24"/>
              </w:rPr>
            </w:pPr>
            <w:r>
              <w:rPr>
                <w:rFonts w:eastAsiaTheme="minorEastAsia"/>
                <w:b/>
                <w:sz w:val="24"/>
              </w:rPr>
              <w:t xml:space="preserve"> </w:t>
            </w:r>
            <w:r w:rsidR="0064735E">
              <w:rPr>
                <w:rFonts w:eastAsiaTheme="minorEastAsia"/>
                <w:b/>
                <w:sz w:val="24"/>
              </w:rPr>
              <w:t>2.1.</w:t>
            </w:r>
            <w:r w:rsidR="00065D0B">
              <w:rPr>
                <w:rFonts w:eastAsiaTheme="minorEastAsia" w:hint="eastAsia"/>
                <w:b/>
                <w:sz w:val="24"/>
              </w:rPr>
              <w:t>4</w:t>
            </w:r>
            <w:r w:rsidR="0064735E">
              <w:rPr>
                <w:rFonts w:eastAsiaTheme="minorEastAsia"/>
                <w:b/>
                <w:sz w:val="24"/>
              </w:rPr>
              <w:t>水文特征</w:t>
            </w:r>
          </w:p>
          <w:p w14:paraId="66F758C8" w14:textId="77777777" w:rsidR="00F0669F" w:rsidRDefault="006A0B12" w:rsidP="006A0B12">
            <w:pPr>
              <w:pStyle w:val="18"/>
              <w:spacing w:line="360" w:lineRule="auto"/>
              <w:ind w:firstLine="482"/>
              <w:rPr>
                <w:rFonts w:ascii="宋体" w:hAnsi="宋体"/>
                <w:color w:val="000000"/>
                <w:sz w:val="24"/>
                <w:szCs w:val="24"/>
              </w:rPr>
            </w:pPr>
            <w:r>
              <w:rPr>
                <w:rFonts w:ascii="宋体" w:hAnsi="宋体"/>
                <w:color w:val="000000"/>
                <w:sz w:val="24"/>
                <w:szCs w:val="24"/>
              </w:rPr>
              <w:t>平湖市内河道纵横，水网密布，呈不规则网状结构，全市河道总长</w:t>
            </w:r>
            <w:r>
              <w:rPr>
                <w:color w:val="000000"/>
                <w:sz w:val="24"/>
                <w:szCs w:val="24"/>
              </w:rPr>
              <w:t>2526km</w:t>
            </w:r>
            <w:r>
              <w:rPr>
                <w:rFonts w:ascii="宋体" w:hAnsi="宋体"/>
                <w:color w:val="000000"/>
                <w:sz w:val="24"/>
                <w:szCs w:val="24"/>
              </w:rPr>
              <w:t>，平均</w:t>
            </w:r>
            <w:r>
              <w:rPr>
                <w:color w:val="000000"/>
                <w:sz w:val="24"/>
                <w:szCs w:val="24"/>
              </w:rPr>
              <w:t>4.70km/km</w:t>
            </w:r>
            <w:r>
              <w:rPr>
                <w:color w:val="000000"/>
                <w:sz w:val="24"/>
                <w:szCs w:val="24"/>
                <w:vertAlign w:val="superscript"/>
              </w:rPr>
              <w:t>2</w:t>
            </w:r>
            <w:r>
              <w:rPr>
                <w:rFonts w:ascii="宋体" w:hAnsi="宋体"/>
                <w:color w:val="000000"/>
                <w:sz w:val="24"/>
                <w:szCs w:val="24"/>
              </w:rPr>
              <w:t>，河湖</w:t>
            </w:r>
            <w:proofErr w:type="gramStart"/>
            <w:r>
              <w:rPr>
                <w:rFonts w:ascii="宋体" w:hAnsi="宋体"/>
                <w:color w:val="000000"/>
                <w:sz w:val="24"/>
                <w:szCs w:val="24"/>
              </w:rPr>
              <w:t>塘面积</w:t>
            </w:r>
            <w:proofErr w:type="gramEnd"/>
            <w:r>
              <w:rPr>
                <w:rFonts w:ascii="宋体" w:hAnsi="宋体"/>
                <w:color w:val="000000"/>
                <w:sz w:val="24"/>
                <w:szCs w:val="24"/>
              </w:rPr>
              <w:t>合计</w:t>
            </w:r>
            <w:r>
              <w:rPr>
                <w:color w:val="000000"/>
                <w:sz w:val="24"/>
                <w:szCs w:val="24"/>
              </w:rPr>
              <w:t>71.70km</w:t>
            </w:r>
            <w:r>
              <w:rPr>
                <w:color w:val="000000"/>
                <w:sz w:val="24"/>
                <w:szCs w:val="24"/>
                <w:vertAlign w:val="superscript"/>
              </w:rPr>
              <w:t>2</w:t>
            </w:r>
            <w:r>
              <w:rPr>
                <w:rFonts w:ascii="宋体" w:hAnsi="宋体"/>
                <w:color w:val="000000"/>
                <w:sz w:val="24"/>
                <w:szCs w:val="24"/>
              </w:rPr>
              <w:t>，占土地总面积的</w:t>
            </w:r>
            <w:r>
              <w:rPr>
                <w:color w:val="000000"/>
                <w:sz w:val="24"/>
                <w:szCs w:val="24"/>
              </w:rPr>
              <w:t>13.23%</w:t>
            </w:r>
            <w:r>
              <w:rPr>
                <w:rFonts w:ascii="宋体" w:hAnsi="宋体"/>
                <w:color w:val="000000"/>
                <w:sz w:val="24"/>
                <w:szCs w:val="24"/>
              </w:rPr>
              <w:t>，常年平均水位</w:t>
            </w:r>
            <w:r>
              <w:rPr>
                <w:color w:val="000000"/>
                <w:sz w:val="24"/>
                <w:szCs w:val="24"/>
              </w:rPr>
              <w:t>2.60m</w:t>
            </w:r>
            <w:r>
              <w:rPr>
                <w:rFonts w:ascii="宋体" w:hAnsi="宋体"/>
                <w:color w:val="000000"/>
                <w:sz w:val="24"/>
                <w:szCs w:val="24"/>
              </w:rPr>
              <w:t>（吴淞高程）。河网水源主要是来自西面，那通过嘉兴塘和海盐塘汇入，然后</w:t>
            </w:r>
            <w:proofErr w:type="gramStart"/>
            <w:r>
              <w:rPr>
                <w:rFonts w:ascii="宋体" w:hAnsi="宋体"/>
                <w:color w:val="000000"/>
                <w:sz w:val="24"/>
                <w:szCs w:val="24"/>
              </w:rPr>
              <w:t>通过广陈塘</w:t>
            </w:r>
            <w:proofErr w:type="gramEnd"/>
            <w:r>
              <w:rPr>
                <w:rFonts w:ascii="宋体" w:hAnsi="宋体"/>
                <w:color w:val="000000"/>
                <w:sz w:val="24"/>
                <w:szCs w:val="24"/>
              </w:rPr>
              <w:t>、上海塘向东北注入上海市的黄浦江，其它河道如乍浦塘、黄姑塘、新港河、放港河、卫国河、大寨河、丰收河等均为上述水系的网枝。另外该河网受黄浦江潮汐有一定的影响。</w:t>
            </w:r>
          </w:p>
          <w:p w14:paraId="3A15E685" w14:textId="0E305D5C" w:rsidR="007377CF" w:rsidRPr="00D5551A" w:rsidRDefault="0064735E" w:rsidP="00D5551A">
            <w:pPr>
              <w:adjustRightInd w:val="0"/>
              <w:snapToGrid w:val="0"/>
              <w:spacing w:line="360" w:lineRule="auto"/>
              <w:rPr>
                <w:sz w:val="24"/>
              </w:rPr>
            </w:pPr>
            <w:r>
              <w:rPr>
                <w:rFonts w:hint="eastAsia"/>
                <w:b/>
                <w:sz w:val="28"/>
              </w:rPr>
              <w:t>2.</w:t>
            </w:r>
            <w:r w:rsidR="00A62A4D">
              <w:rPr>
                <w:rFonts w:hint="eastAsia"/>
                <w:b/>
                <w:sz w:val="28"/>
              </w:rPr>
              <w:t>3</w:t>
            </w:r>
            <w:r w:rsidR="006A0B12" w:rsidRPr="006A0B12">
              <w:rPr>
                <w:rFonts w:hint="eastAsia"/>
                <w:b/>
                <w:sz w:val="28"/>
              </w:rPr>
              <w:t>嘉兴港区总体规划（</w:t>
            </w:r>
            <w:r w:rsidR="006A0B12" w:rsidRPr="006A0B12">
              <w:rPr>
                <w:rFonts w:hint="eastAsia"/>
                <w:b/>
                <w:sz w:val="28"/>
              </w:rPr>
              <w:t>2011~2030</w:t>
            </w:r>
            <w:r w:rsidR="006A0B12" w:rsidRPr="006A0B12">
              <w:rPr>
                <w:rFonts w:hint="eastAsia"/>
                <w:b/>
                <w:sz w:val="28"/>
              </w:rPr>
              <w:t>年）</w:t>
            </w:r>
            <w:bookmarkStart w:id="12" w:name="_Toc296957747"/>
          </w:p>
          <w:p w14:paraId="75394B70" w14:textId="77777777" w:rsidR="006A0B12" w:rsidRDefault="006A0B12" w:rsidP="006A0B12">
            <w:pPr>
              <w:spacing w:line="360" w:lineRule="auto"/>
              <w:ind w:firstLineChars="200" w:firstLine="480"/>
            </w:pPr>
            <w:r>
              <w:rPr>
                <w:rFonts w:ascii="宋体" w:hAnsi="宋体" w:hint="eastAsia"/>
                <w:color w:val="000000"/>
                <w:sz w:val="24"/>
              </w:rPr>
              <w:t>根据嘉兴港区总体规划（</w:t>
            </w:r>
            <w:r>
              <w:rPr>
                <w:rFonts w:ascii="t" w:hAnsi="t" w:hint="eastAsia"/>
                <w:color w:val="000000"/>
                <w:sz w:val="24"/>
              </w:rPr>
              <w:t>2011~2030</w:t>
            </w:r>
            <w:r>
              <w:rPr>
                <w:rFonts w:ascii="宋体" w:hAnsi="宋体" w:hint="eastAsia"/>
                <w:color w:val="000000"/>
                <w:sz w:val="24"/>
              </w:rPr>
              <w:t>年），相关规划内容如下：</w:t>
            </w:r>
          </w:p>
          <w:p w14:paraId="321000B3" w14:textId="77777777" w:rsidR="006A0B12" w:rsidRPr="006A0B12" w:rsidRDefault="006A0B12" w:rsidP="006A0B12">
            <w:pPr>
              <w:adjustRightInd w:val="0"/>
              <w:snapToGrid w:val="0"/>
              <w:spacing w:line="360" w:lineRule="auto"/>
              <w:ind w:firstLineChars="200" w:firstLine="482"/>
              <w:rPr>
                <w:rFonts w:ascii="t" w:hAnsi="t" w:hint="eastAsia"/>
                <w:b/>
                <w:bCs/>
                <w:color w:val="000000"/>
                <w:sz w:val="24"/>
              </w:rPr>
            </w:pPr>
            <w:r w:rsidRPr="006A0B12">
              <w:rPr>
                <w:rFonts w:ascii="t" w:hAnsi="t" w:hint="eastAsia"/>
                <w:b/>
                <w:bCs/>
                <w:color w:val="000000"/>
                <w:sz w:val="24"/>
              </w:rPr>
              <w:t>1</w:t>
            </w:r>
            <w:r w:rsidRPr="006A0B12">
              <w:rPr>
                <w:rFonts w:ascii="宋体" w:hAnsi="宋体" w:hint="eastAsia"/>
                <w:b/>
                <w:bCs/>
                <w:color w:val="000000"/>
                <w:sz w:val="24"/>
              </w:rPr>
              <w:t>、规划范围</w:t>
            </w:r>
          </w:p>
          <w:p w14:paraId="2AF793FE"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规划范围为：东起平湖独山港镇，南至杭州湾，西至海盐边界，北至</w:t>
            </w:r>
            <w:proofErr w:type="gramStart"/>
            <w:r w:rsidRPr="006A0B12">
              <w:rPr>
                <w:rFonts w:ascii="宋体" w:hAnsi="宋体" w:hint="eastAsia"/>
                <w:color w:val="000000"/>
                <w:sz w:val="24"/>
              </w:rPr>
              <w:t>平湖曹桥街道</w:t>
            </w:r>
            <w:proofErr w:type="gramEnd"/>
            <w:r w:rsidRPr="006A0B12">
              <w:rPr>
                <w:rFonts w:ascii="宋体" w:hAnsi="宋体" w:hint="eastAsia"/>
                <w:color w:val="000000"/>
                <w:sz w:val="24"/>
              </w:rPr>
              <w:t>、当湖街道及林</w:t>
            </w:r>
            <w:proofErr w:type="gramStart"/>
            <w:r w:rsidRPr="006A0B12">
              <w:rPr>
                <w:rFonts w:ascii="宋体" w:hAnsi="宋体" w:hint="eastAsia"/>
                <w:color w:val="000000"/>
                <w:sz w:val="24"/>
              </w:rPr>
              <w:t>埭</w:t>
            </w:r>
            <w:proofErr w:type="gramEnd"/>
            <w:r w:rsidRPr="006A0B12">
              <w:rPr>
                <w:rFonts w:ascii="宋体" w:hAnsi="宋体" w:hint="eastAsia"/>
                <w:color w:val="000000"/>
                <w:sz w:val="24"/>
              </w:rPr>
              <w:t>镇，总规划面积约</w:t>
            </w:r>
            <w:r w:rsidRPr="006A0B12">
              <w:rPr>
                <w:rFonts w:ascii="t" w:hAnsi="t" w:hint="eastAsia"/>
                <w:color w:val="000000"/>
                <w:sz w:val="24"/>
              </w:rPr>
              <w:t>55.8km</w:t>
            </w:r>
            <w:r w:rsidRPr="006A0B12">
              <w:rPr>
                <w:rFonts w:ascii="t" w:hAnsi="t" w:hint="eastAsia"/>
                <w:color w:val="000000"/>
                <w:sz w:val="24"/>
                <w:vertAlign w:val="superscript"/>
              </w:rPr>
              <w:t>2</w:t>
            </w:r>
            <w:r w:rsidRPr="006A0B12">
              <w:rPr>
                <w:rFonts w:ascii="宋体" w:hAnsi="宋体" w:hint="eastAsia"/>
                <w:color w:val="000000"/>
                <w:sz w:val="24"/>
              </w:rPr>
              <w:t>。</w:t>
            </w:r>
          </w:p>
          <w:p w14:paraId="76F53D41" w14:textId="77777777" w:rsidR="006A0B12" w:rsidRPr="006A0B12" w:rsidRDefault="006A0B12" w:rsidP="006A0B12">
            <w:pPr>
              <w:adjustRightInd w:val="0"/>
              <w:snapToGrid w:val="0"/>
              <w:spacing w:line="360" w:lineRule="auto"/>
              <w:ind w:firstLineChars="200" w:firstLine="482"/>
              <w:rPr>
                <w:rFonts w:ascii="t" w:hAnsi="t" w:hint="eastAsia"/>
                <w:b/>
                <w:bCs/>
                <w:color w:val="000000"/>
                <w:sz w:val="24"/>
              </w:rPr>
            </w:pPr>
            <w:r w:rsidRPr="006A0B12">
              <w:rPr>
                <w:rFonts w:ascii="t" w:hAnsi="t" w:hint="eastAsia"/>
                <w:b/>
                <w:bCs/>
                <w:color w:val="000000"/>
                <w:sz w:val="24"/>
              </w:rPr>
              <w:t>2</w:t>
            </w:r>
            <w:r w:rsidRPr="006A0B12">
              <w:rPr>
                <w:rFonts w:ascii="宋体" w:hAnsi="宋体" w:hint="eastAsia"/>
                <w:b/>
                <w:bCs/>
                <w:color w:val="000000"/>
                <w:sz w:val="24"/>
              </w:rPr>
              <w:t>、规划时段</w:t>
            </w:r>
          </w:p>
          <w:p w14:paraId="393BD97B"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为</w:t>
            </w:r>
            <w:r w:rsidRPr="006A0B12">
              <w:rPr>
                <w:rFonts w:ascii="t" w:hAnsi="t" w:hint="eastAsia"/>
                <w:color w:val="000000"/>
                <w:sz w:val="24"/>
              </w:rPr>
              <w:t>2011~2030</w:t>
            </w:r>
            <w:r w:rsidRPr="006A0B12">
              <w:rPr>
                <w:rFonts w:ascii="宋体" w:hAnsi="宋体" w:hint="eastAsia"/>
                <w:color w:val="000000"/>
                <w:sz w:val="24"/>
              </w:rPr>
              <w:t>年，分近、中、远三期，其中近期</w:t>
            </w:r>
            <w:r w:rsidRPr="006A0B12">
              <w:rPr>
                <w:rFonts w:ascii="t" w:hAnsi="t" w:hint="eastAsia"/>
                <w:color w:val="000000"/>
                <w:sz w:val="24"/>
              </w:rPr>
              <w:t>2011~2015</w:t>
            </w:r>
            <w:r w:rsidRPr="006A0B12">
              <w:rPr>
                <w:rFonts w:ascii="宋体" w:hAnsi="宋体" w:hint="eastAsia"/>
                <w:color w:val="000000"/>
                <w:sz w:val="24"/>
              </w:rPr>
              <w:t>年，中期</w:t>
            </w:r>
            <w:r w:rsidRPr="006A0B12">
              <w:rPr>
                <w:rFonts w:ascii="t" w:hAnsi="t" w:hint="eastAsia"/>
                <w:color w:val="000000"/>
                <w:sz w:val="24"/>
              </w:rPr>
              <w:t>2016~2020</w:t>
            </w:r>
            <w:r w:rsidRPr="006A0B12">
              <w:rPr>
                <w:rFonts w:ascii="宋体" w:hAnsi="宋体" w:hint="eastAsia"/>
                <w:color w:val="000000"/>
                <w:sz w:val="24"/>
              </w:rPr>
              <w:t>年，远期</w:t>
            </w:r>
            <w:r w:rsidRPr="006A0B12">
              <w:rPr>
                <w:rFonts w:ascii="t" w:hAnsi="t" w:hint="eastAsia"/>
                <w:color w:val="000000"/>
                <w:sz w:val="24"/>
              </w:rPr>
              <w:t>2021~2030</w:t>
            </w:r>
            <w:r w:rsidRPr="006A0B12">
              <w:rPr>
                <w:rFonts w:ascii="宋体" w:hAnsi="宋体" w:hint="eastAsia"/>
                <w:color w:val="000000"/>
                <w:sz w:val="24"/>
              </w:rPr>
              <w:t>年。</w:t>
            </w:r>
          </w:p>
          <w:p w14:paraId="481308B1" w14:textId="77777777" w:rsidR="006A0B12" w:rsidRPr="006A0B12" w:rsidRDefault="006A0B12" w:rsidP="006A0B12">
            <w:pPr>
              <w:adjustRightInd w:val="0"/>
              <w:snapToGrid w:val="0"/>
              <w:spacing w:line="360" w:lineRule="auto"/>
              <w:ind w:firstLineChars="200" w:firstLine="482"/>
              <w:rPr>
                <w:rFonts w:ascii="t" w:hAnsi="t" w:hint="eastAsia"/>
                <w:b/>
                <w:bCs/>
                <w:color w:val="000000"/>
                <w:sz w:val="24"/>
              </w:rPr>
            </w:pPr>
            <w:r w:rsidRPr="006A0B12">
              <w:rPr>
                <w:rFonts w:ascii="t" w:hAnsi="t" w:hint="eastAsia"/>
                <w:b/>
                <w:bCs/>
                <w:color w:val="000000"/>
                <w:sz w:val="24"/>
              </w:rPr>
              <w:t>3</w:t>
            </w:r>
            <w:r w:rsidRPr="006A0B12">
              <w:rPr>
                <w:rFonts w:ascii="宋体" w:hAnsi="宋体" w:hint="eastAsia"/>
                <w:b/>
                <w:bCs/>
                <w:color w:val="000000"/>
                <w:sz w:val="24"/>
              </w:rPr>
              <w:t>、目标定位</w:t>
            </w:r>
          </w:p>
          <w:p w14:paraId="1D41534E"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力争到</w:t>
            </w:r>
            <w:r w:rsidRPr="006A0B12">
              <w:rPr>
                <w:rFonts w:ascii="t" w:hAnsi="t" w:hint="eastAsia"/>
                <w:color w:val="000000"/>
                <w:sz w:val="24"/>
              </w:rPr>
              <w:t>2015</w:t>
            </w:r>
            <w:r w:rsidRPr="006A0B12">
              <w:rPr>
                <w:rFonts w:ascii="宋体" w:hAnsi="宋体" w:hint="eastAsia"/>
                <w:color w:val="000000"/>
                <w:sz w:val="24"/>
              </w:rPr>
              <w:t>年实现“两个翻番，两个提高”，基本达到全面小康社会的目标，</w:t>
            </w:r>
            <w:r w:rsidRPr="006A0B12">
              <w:rPr>
                <w:rFonts w:ascii="宋体" w:hAnsi="宋体" w:hint="eastAsia"/>
                <w:color w:val="000000"/>
                <w:sz w:val="24"/>
              </w:rPr>
              <w:lastRenderedPageBreak/>
              <w:t>形成高效港口、生态循环型临港工业区；力争到</w:t>
            </w:r>
            <w:r w:rsidRPr="006A0B12">
              <w:rPr>
                <w:rFonts w:ascii="t" w:hAnsi="t" w:hint="eastAsia"/>
                <w:color w:val="000000"/>
                <w:sz w:val="24"/>
              </w:rPr>
              <w:t>2020</w:t>
            </w:r>
            <w:r w:rsidRPr="006A0B12">
              <w:rPr>
                <w:rFonts w:ascii="宋体" w:hAnsi="宋体" w:hint="eastAsia"/>
                <w:color w:val="000000"/>
                <w:sz w:val="24"/>
              </w:rPr>
              <w:t>年提前基本实现现代化，建成资源节约、环境友好、经济高效、社会和谐、城乡协调的现代化港口城市；</w:t>
            </w:r>
            <w:r w:rsidRPr="006A0B12">
              <w:rPr>
                <w:rFonts w:ascii="t" w:hAnsi="t" w:hint="eastAsia"/>
                <w:color w:val="000000"/>
                <w:sz w:val="24"/>
              </w:rPr>
              <w:t>2030</w:t>
            </w:r>
            <w:r w:rsidRPr="006A0B12">
              <w:rPr>
                <w:rFonts w:ascii="宋体" w:hAnsi="宋体" w:hint="eastAsia"/>
                <w:color w:val="000000"/>
                <w:sz w:val="24"/>
              </w:rPr>
              <w:t>年，把嘉兴港区建设成为以生态创新型工业化产业基地为核心、现代服务业为支撑，立体化、多样化、网络化的生态体系为依托，港口繁荣、工业发达、创新服务、环境友好、社会和谐的现代化生态创新型港口城市。</w:t>
            </w:r>
          </w:p>
          <w:p w14:paraId="6E25AB7A" w14:textId="77777777" w:rsidR="006A0B12" w:rsidRPr="006A0B12" w:rsidRDefault="006A0B12" w:rsidP="006A0B12">
            <w:pPr>
              <w:adjustRightInd w:val="0"/>
              <w:snapToGrid w:val="0"/>
              <w:spacing w:line="360" w:lineRule="auto"/>
              <w:ind w:firstLineChars="200" w:firstLine="482"/>
              <w:rPr>
                <w:rFonts w:ascii="t" w:hAnsi="t" w:hint="eastAsia"/>
                <w:b/>
                <w:bCs/>
                <w:color w:val="000000"/>
                <w:sz w:val="24"/>
              </w:rPr>
            </w:pPr>
            <w:r w:rsidRPr="006A0B12">
              <w:rPr>
                <w:rFonts w:ascii="t" w:hAnsi="t" w:hint="eastAsia"/>
                <w:b/>
                <w:bCs/>
                <w:color w:val="000000"/>
                <w:sz w:val="24"/>
              </w:rPr>
              <w:t>4</w:t>
            </w:r>
            <w:r w:rsidRPr="006A0B12">
              <w:rPr>
                <w:rFonts w:ascii="宋体" w:hAnsi="宋体" w:hint="eastAsia"/>
                <w:b/>
                <w:bCs/>
                <w:color w:val="000000"/>
                <w:sz w:val="24"/>
              </w:rPr>
              <w:t>、产业发展目标</w:t>
            </w:r>
          </w:p>
          <w:p w14:paraId="363066D9"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依据港口城市产业更替的发展规律，通过空间布局规划，合理布局各类建设用地，使产业、居住、公共服务设施等动能在空间布局上既相互关联又避免彼此干扰，既符合近期阶段产业及城市发展特征，又能适应远期产业结构调整对空间变化的要求。</w:t>
            </w:r>
          </w:p>
          <w:p w14:paraId="79E672A9"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在现状支柱产业</w:t>
            </w:r>
            <w:r w:rsidRPr="006A0B12">
              <w:rPr>
                <w:rFonts w:ascii="t" w:hAnsi="t" w:hint="eastAsia"/>
                <w:color w:val="000000"/>
                <w:sz w:val="24"/>
              </w:rPr>
              <w:t>—化工新材料制造的基础上，随</w:t>
            </w:r>
            <w:proofErr w:type="gramStart"/>
            <w:r w:rsidRPr="006A0B12">
              <w:rPr>
                <w:rFonts w:ascii="t" w:hAnsi="t" w:hint="eastAsia"/>
                <w:color w:val="000000"/>
                <w:sz w:val="24"/>
              </w:rPr>
              <w:t>著产业</w:t>
            </w:r>
            <w:proofErr w:type="gramEnd"/>
            <w:r w:rsidRPr="006A0B12">
              <w:rPr>
                <w:rFonts w:ascii="t" w:hAnsi="t" w:hint="eastAsia"/>
                <w:color w:val="000000"/>
                <w:sz w:val="24"/>
              </w:rPr>
              <w:t>升级，以出口加工区为核心的贸易加工、以物流为依托的商贸、金融、服务，与产业相关的研发、教育培训等产业占经济的比重逐步加大，以及环境改善、宜居城市的建设，将形成制造业、物流、贸易、研发教育、旅游居住五大主导产业板块。</w:t>
            </w:r>
          </w:p>
          <w:p w14:paraId="18C9C9D0" w14:textId="77777777" w:rsidR="006A0B12" w:rsidRPr="006A0B12" w:rsidRDefault="006A0B12" w:rsidP="006A0B12">
            <w:pPr>
              <w:adjustRightInd w:val="0"/>
              <w:snapToGrid w:val="0"/>
              <w:spacing w:line="360" w:lineRule="auto"/>
              <w:ind w:firstLineChars="200" w:firstLine="482"/>
              <w:rPr>
                <w:rFonts w:ascii="t" w:hAnsi="t" w:hint="eastAsia"/>
                <w:b/>
                <w:bCs/>
                <w:color w:val="000000"/>
                <w:sz w:val="24"/>
              </w:rPr>
            </w:pPr>
            <w:r w:rsidRPr="006A0B12">
              <w:rPr>
                <w:rFonts w:ascii="t" w:hAnsi="t" w:hint="eastAsia"/>
                <w:b/>
                <w:bCs/>
                <w:color w:val="000000"/>
                <w:sz w:val="24"/>
              </w:rPr>
              <w:t>5</w:t>
            </w:r>
            <w:r w:rsidRPr="006A0B12">
              <w:rPr>
                <w:rFonts w:ascii="宋体" w:hAnsi="宋体" w:hint="eastAsia"/>
                <w:b/>
                <w:bCs/>
                <w:color w:val="000000"/>
                <w:sz w:val="24"/>
              </w:rPr>
              <w:t>、产业空间布局规划，规划形成六个特色产业片区</w:t>
            </w:r>
          </w:p>
          <w:p w14:paraId="104FF354"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出口加工及保税物流片区：位于东西大道以北、东方大道以东、乍浦塘以西。北部随着出口加工区规模扩大及集聚效应，以及物流业的成熟，面向国际国内两个市场的贸易加工业将逐步扩大规模，相对于化工新材料制造业，贸易加工业多为占地小、资源消耗小、单位面积产出率高，可以使用标准厂房，从港口社会经济环境的整体效益考虑，贸易加工业占经济总量的比重将逐步提高，围绕保税物流园区将形成集贸易加工、专业市场、物流等功能为一体的集聚区。</w:t>
            </w:r>
          </w:p>
          <w:p w14:paraId="66368AEC"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特色制造片区：东西大道以南、东方大道以东、乍浦塘以西、中山路以北。在做大目前服装业的基础上，依托技术优势，发展生化、机电等制造业门类，形成特色加工区。中部创业园区产业门类多，是最具有活力的产业集聚区，也是未来产业空间调整的重点区域，相对于化工新材料园区，该地区的产业关联度低，门类过于庞杂，不利于形成产业集群。尽管目前的经济贡献力明显，但是不具有长久生命力。建议该区域逐步发展成为有本地技术支撑的特色制造业园区。在做大目前服装业的基础上，建议新引进的项目以生化、机电门类为主。</w:t>
            </w:r>
          </w:p>
          <w:p w14:paraId="557C5C6B"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化工新材料片区：位于东方大道以西，滨海大道以北，尚有部分可建设用地。</w:t>
            </w:r>
            <w:r w:rsidRPr="006A0B12">
              <w:rPr>
                <w:rFonts w:ascii="宋体" w:hAnsi="宋体" w:hint="eastAsia"/>
                <w:color w:val="000000"/>
                <w:sz w:val="24"/>
              </w:rPr>
              <w:lastRenderedPageBreak/>
              <w:t>依托现状产业基础，在挖掘内部土地资源潜力，加大开发强度的同时，加大招商引资力度，依托港口，形成化工新材料为主的特色工业园区。</w:t>
            </w:r>
          </w:p>
          <w:p w14:paraId="1EF2692A"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港口物流区：位于东方大道</w:t>
            </w:r>
            <w:r w:rsidRPr="006A0B12">
              <w:rPr>
                <w:rFonts w:ascii="t" w:hAnsi="t" w:hint="eastAsia"/>
                <w:color w:val="000000"/>
                <w:sz w:val="24"/>
              </w:rPr>
              <w:t>-</w:t>
            </w:r>
            <w:r w:rsidRPr="006A0B12">
              <w:rPr>
                <w:rFonts w:ascii="宋体" w:hAnsi="宋体" w:hint="eastAsia"/>
                <w:color w:val="000000"/>
                <w:sz w:val="24"/>
              </w:rPr>
              <w:t>中山路</w:t>
            </w:r>
            <w:r w:rsidRPr="006A0B12">
              <w:rPr>
                <w:rFonts w:ascii="t" w:hAnsi="t" w:hint="eastAsia"/>
                <w:color w:val="000000"/>
                <w:sz w:val="24"/>
              </w:rPr>
              <w:t>-</w:t>
            </w:r>
            <w:r w:rsidRPr="006A0B12">
              <w:rPr>
                <w:rFonts w:ascii="宋体" w:hAnsi="宋体" w:hint="eastAsia"/>
                <w:color w:val="000000"/>
                <w:sz w:val="24"/>
              </w:rPr>
              <w:t>天马大道</w:t>
            </w:r>
            <w:r w:rsidRPr="006A0B12">
              <w:rPr>
                <w:rFonts w:ascii="t" w:hAnsi="t" w:hint="eastAsia"/>
                <w:color w:val="000000"/>
                <w:sz w:val="24"/>
              </w:rPr>
              <w:t>-</w:t>
            </w:r>
            <w:r w:rsidRPr="006A0B12">
              <w:rPr>
                <w:rFonts w:ascii="宋体" w:hAnsi="宋体" w:hint="eastAsia"/>
                <w:color w:val="000000"/>
                <w:sz w:val="24"/>
              </w:rPr>
              <w:t>滨海大道以南。以港口为依托，以仓储、物流集散为主要职能，积极开拓与其它国家和地区的货运直通航线，对接洋山港和北仑港，建议发展为洋山港国际物流中心的一个组成部分，谋求高层次发展，成为未来产业结构调整的重点推进区。</w:t>
            </w:r>
          </w:p>
          <w:p w14:paraId="54B92023"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综合服务区：强化城市的生活居住服务职能，适时发展商贸、金融、研发教育、旅游等衍生产生，引导产业转型，考虑三产用地与城市其它功能区的结合，营造具有滨海特色和文化品味的海滨城市，加大环保投入，实施循环经济战略。位于乍浦塘以东，为滨海新区综合服务中心，重点强化城市综合服务职能和产业配套服务职能。包括四个特色服务中心和两个生活居住片区。</w:t>
            </w:r>
          </w:p>
          <w:p w14:paraId="5D12BB2D" w14:textId="77777777" w:rsidR="006A0B12" w:rsidRPr="006A0B12" w:rsidRDefault="006A0B12" w:rsidP="006A0B12">
            <w:pPr>
              <w:adjustRightInd w:val="0"/>
              <w:snapToGrid w:val="0"/>
              <w:spacing w:line="360" w:lineRule="auto"/>
              <w:ind w:firstLineChars="200" w:firstLine="480"/>
              <w:rPr>
                <w:rFonts w:ascii="t" w:hAnsi="t" w:hint="eastAsia"/>
                <w:color w:val="000000"/>
                <w:sz w:val="24"/>
              </w:rPr>
            </w:pPr>
            <w:r w:rsidRPr="006A0B12">
              <w:rPr>
                <w:rFonts w:ascii="宋体" w:hAnsi="宋体" w:hint="eastAsia"/>
                <w:color w:val="000000"/>
                <w:sz w:val="24"/>
              </w:rPr>
              <w:t>生态旅游休闲带：建成区外围为郊区型农业生产基地，主要生产水果蔬菜、禽畜蛋奶等，以城区为主要市场，同时结合旅游业，发展农业观光游。</w:t>
            </w:r>
          </w:p>
          <w:p w14:paraId="32A38CBC" w14:textId="77777777" w:rsidR="006A0B12" w:rsidRPr="006A0B12" w:rsidRDefault="006A0B12" w:rsidP="006A0B12">
            <w:pPr>
              <w:adjustRightInd w:val="0"/>
              <w:snapToGrid w:val="0"/>
              <w:spacing w:line="360" w:lineRule="auto"/>
              <w:ind w:firstLineChars="200" w:firstLine="482"/>
              <w:rPr>
                <w:rFonts w:ascii="t" w:hAnsi="t" w:hint="eastAsia"/>
                <w:b/>
                <w:bCs/>
                <w:color w:val="000000"/>
                <w:sz w:val="24"/>
              </w:rPr>
            </w:pPr>
            <w:r w:rsidRPr="006A0B12">
              <w:rPr>
                <w:rFonts w:ascii="t" w:hAnsi="t" w:hint="eastAsia"/>
                <w:b/>
                <w:bCs/>
                <w:color w:val="000000"/>
                <w:sz w:val="24"/>
              </w:rPr>
              <w:t>6</w:t>
            </w:r>
            <w:r w:rsidRPr="006A0B12">
              <w:rPr>
                <w:rFonts w:ascii="宋体" w:hAnsi="宋体" w:hint="eastAsia"/>
                <w:b/>
                <w:bCs/>
                <w:color w:val="000000"/>
                <w:sz w:val="24"/>
              </w:rPr>
              <w:t>、规划符合性分析</w:t>
            </w:r>
          </w:p>
          <w:p w14:paraId="475AC48A" w14:textId="068C2DC1" w:rsidR="006A0B12" w:rsidRPr="00250DC4" w:rsidRDefault="006A0B12" w:rsidP="00250DC4">
            <w:pPr>
              <w:adjustRightInd w:val="0"/>
              <w:snapToGrid w:val="0"/>
              <w:spacing w:line="360" w:lineRule="auto"/>
              <w:ind w:firstLineChars="200" w:firstLine="480"/>
              <w:rPr>
                <w:rFonts w:ascii="t" w:hAnsi="t" w:hint="eastAsia"/>
                <w:sz w:val="24"/>
              </w:rPr>
            </w:pPr>
            <w:r w:rsidRPr="004B1A40">
              <w:rPr>
                <w:rFonts w:ascii="宋体" w:hAnsi="宋体" w:hint="eastAsia"/>
                <w:color w:val="000000" w:themeColor="text1"/>
                <w:sz w:val="24"/>
              </w:rPr>
              <w:t>项目位于</w:t>
            </w:r>
            <w:r w:rsidR="006D52BD" w:rsidRPr="004B1A40">
              <w:rPr>
                <w:rFonts w:ascii="宋体" w:hAnsi="宋体" w:hint="eastAsia"/>
                <w:color w:val="000000" w:themeColor="text1"/>
                <w:sz w:val="24"/>
              </w:rPr>
              <w:t>综合服务区（东区生活居住片区）</w:t>
            </w:r>
            <w:r w:rsidRPr="004B1A40">
              <w:rPr>
                <w:rFonts w:ascii="宋体" w:hAnsi="宋体" w:hint="eastAsia"/>
                <w:color w:val="000000" w:themeColor="text1"/>
                <w:sz w:val="24"/>
              </w:rPr>
              <w:t>，从事服饰制造</w:t>
            </w:r>
            <w:r w:rsidR="00722965" w:rsidRPr="004B1A40">
              <w:rPr>
                <w:rFonts w:ascii="宋体" w:hAnsi="宋体" w:hint="eastAsia"/>
                <w:color w:val="000000" w:themeColor="text1"/>
                <w:sz w:val="24"/>
              </w:rPr>
              <w:t>，</w:t>
            </w:r>
            <w:r w:rsidR="004B1A40" w:rsidRPr="007744E8">
              <w:rPr>
                <w:rFonts w:ascii="宋体" w:hAnsi="宋体" w:hint="eastAsia"/>
                <w:sz w:val="24"/>
              </w:rPr>
              <w:t>属于一类工业项目，</w:t>
            </w:r>
            <w:r w:rsidR="00D7599E" w:rsidRPr="004B1A40">
              <w:rPr>
                <w:rFonts w:ascii="宋体" w:hAnsi="宋体" w:hint="eastAsia"/>
                <w:color w:val="000000" w:themeColor="text1"/>
                <w:sz w:val="24"/>
              </w:rPr>
              <w:t>项目实施后，油烟废气、生活污水和一般固废、噪声经采取适当的污染防治措施后能够达到规划环评中提出的相应污染物排放标准要求，因此，</w:t>
            </w:r>
            <w:r w:rsidR="00D7599E" w:rsidRPr="006A0B12">
              <w:rPr>
                <w:rFonts w:ascii="宋体" w:hAnsi="宋体" w:hint="eastAsia"/>
                <w:sz w:val="24"/>
              </w:rPr>
              <w:t>符合《嘉兴港区总体规划（</w:t>
            </w:r>
            <w:r w:rsidR="00D7599E" w:rsidRPr="006A0B12">
              <w:rPr>
                <w:rFonts w:ascii="t" w:hAnsi="t" w:hint="eastAsia"/>
                <w:sz w:val="24"/>
              </w:rPr>
              <w:t>2011~2030</w:t>
            </w:r>
            <w:r w:rsidR="00D7599E" w:rsidRPr="006A0B12">
              <w:rPr>
                <w:rFonts w:ascii="宋体" w:hAnsi="宋体" w:hint="eastAsia"/>
                <w:sz w:val="24"/>
              </w:rPr>
              <w:t>年）》要求。</w:t>
            </w:r>
          </w:p>
          <w:bookmarkEnd w:id="12"/>
          <w:p w14:paraId="0032BD7A" w14:textId="77777777" w:rsidR="007377CF" w:rsidRPr="00065D0B" w:rsidRDefault="0064735E" w:rsidP="00065D0B">
            <w:pPr>
              <w:pStyle w:val="14"/>
              <w:ind w:firstLine="0"/>
              <w:rPr>
                <w:b/>
                <w:sz w:val="28"/>
              </w:rPr>
            </w:pPr>
            <w:r w:rsidRPr="00065D0B">
              <w:rPr>
                <w:rFonts w:hint="eastAsia"/>
                <w:b/>
                <w:sz w:val="28"/>
              </w:rPr>
              <w:t>2.</w:t>
            </w:r>
            <w:r w:rsidR="00065D0B" w:rsidRPr="00065D0B">
              <w:rPr>
                <w:rFonts w:hint="eastAsia"/>
                <w:b/>
                <w:sz w:val="28"/>
              </w:rPr>
              <w:t>3</w:t>
            </w:r>
            <w:r w:rsidR="009A75F6" w:rsidRPr="00065D0B">
              <w:rPr>
                <w:rFonts w:hint="eastAsia"/>
                <w:b/>
                <w:sz w:val="28"/>
              </w:rPr>
              <w:t>《</w:t>
            </w:r>
            <w:r w:rsidR="00761714" w:rsidRPr="00065D0B">
              <w:rPr>
                <w:rFonts w:hint="eastAsia"/>
                <w:b/>
                <w:sz w:val="28"/>
              </w:rPr>
              <w:t>平湖市</w:t>
            </w:r>
            <w:r w:rsidR="009A75F6" w:rsidRPr="00065D0B">
              <w:rPr>
                <w:rFonts w:hint="eastAsia"/>
                <w:b/>
                <w:sz w:val="28"/>
              </w:rPr>
              <w:t>“三线一单”生态环境分区管控方案》符合性分析</w:t>
            </w:r>
          </w:p>
          <w:p w14:paraId="093B790A" w14:textId="6AF10A6B" w:rsidR="00722965" w:rsidRPr="00AE503C" w:rsidRDefault="009A75F6" w:rsidP="00AE503C">
            <w:pPr>
              <w:pStyle w:val="a9"/>
              <w:adjustRightInd w:val="0"/>
              <w:snapToGrid w:val="0"/>
              <w:spacing w:line="360" w:lineRule="auto"/>
              <w:ind w:firstLineChars="200" w:firstLine="480"/>
              <w:rPr>
                <w:rFonts w:hAnsi="宋体"/>
                <w:sz w:val="24"/>
                <w:szCs w:val="24"/>
              </w:rPr>
            </w:pPr>
            <w:r>
              <w:rPr>
                <w:rFonts w:hAnsi="宋体" w:hint="eastAsia"/>
                <w:sz w:val="24"/>
                <w:szCs w:val="24"/>
              </w:rPr>
              <w:t>根据《</w:t>
            </w:r>
            <w:r w:rsidR="00761714" w:rsidRPr="00761714">
              <w:rPr>
                <w:rFonts w:hint="eastAsia"/>
                <w:bCs/>
                <w:sz w:val="24"/>
              </w:rPr>
              <w:t>平湖市</w:t>
            </w:r>
            <w:r w:rsidRPr="00761714">
              <w:rPr>
                <w:rFonts w:hint="eastAsia"/>
                <w:sz w:val="24"/>
                <w:szCs w:val="24"/>
              </w:rPr>
              <w:t>“</w:t>
            </w:r>
            <w:r>
              <w:rPr>
                <w:rFonts w:hint="eastAsia"/>
                <w:sz w:val="24"/>
                <w:szCs w:val="24"/>
              </w:rPr>
              <w:t>三线一单”生态环境分区管控方案》</w:t>
            </w:r>
            <w:r>
              <w:rPr>
                <w:rFonts w:hAnsi="宋体" w:hint="eastAsia"/>
                <w:sz w:val="24"/>
                <w:szCs w:val="24"/>
              </w:rPr>
              <w:t>，项目所在地为</w:t>
            </w:r>
            <w:r w:rsidR="00761714" w:rsidRPr="00761714">
              <w:rPr>
                <w:rFonts w:hAnsi="宋体" w:hint="eastAsia"/>
                <w:sz w:val="24"/>
                <w:szCs w:val="24"/>
              </w:rPr>
              <w:t>浙江省嘉兴市平湖市乍浦</w:t>
            </w:r>
            <w:proofErr w:type="gramStart"/>
            <w:r w:rsidR="00761714" w:rsidRPr="00761714">
              <w:rPr>
                <w:rFonts w:hAnsi="宋体" w:hint="eastAsia"/>
                <w:sz w:val="24"/>
                <w:szCs w:val="24"/>
              </w:rPr>
              <w:t>镇生活</w:t>
            </w:r>
            <w:proofErr w:type="gramEnd"/>
            <w:r w:rsidR="00761714" w:rsidRPr="00761714">
              <w:rPr>
                <w:rFonts w:hAnsi="宋体" w:hint="eastAsia"/>
                <w:sz w:val="24"/>
                <w:szCs w:val="24"/>
              </w:rPr>
              <w:t>重点管控单元</w:t>
            </w:r>
            <w:r>
              <w:rPr>
                <w:rFonts w:hAnsi="宋体" w:hint="eastAsia"/>
                <w:sz w:val="24"/>
                <w:szCs w:val="24"/>
              </w:rPr>
              <w:t>（环境管控单元编码：</w:t>
            </w:r>
            <w:r w:rsidR="00761714" w:rsidRPr="00761714">
              <w:rPr>
                <w:rFonts w:ascii="Times New Roman" w:hAnsi="Times New Roman"/>
                <w:sz w:val="24"/>
                <w:szCs w:val="24"/>
              </w:rPr>
              <w:t>ZH33048220012</w:t>
            </w:r>
            <w:r>
              <w:rPr>
                <w:rFonts w:hAnsi="宋体" w:hint="eastAsia"/>
                <w:sz w:val="24"/>
                <w:szCs w:val="24"/>
              </w:rPr>
              <w:t>），属于</w:t>
            </w:r>
            <w:r w:rsidR="00761714" w:rsidRPr="00761714">
              <w:rPr>
                <w:rFonts w:hAnsi="宋体" w:hint="eastAsia"/>
                <w:sz w:val="24"/>
                <w:szCs w:val="24"/>
              </w:rPr>
              <w:t>乍浦</w:t>
            </w:r>
            <w:proofErr w:type="gramStart"/>
            <w:r w:rsidR="00761714" w:rsidRPr="00761714">
              <w:rPr>
                <w:rFonts w:hAnsi="宋体" w:hint="eastAsia"/>
                <w:sz w:val="24"/>
                <w:szCs w:val="24"/>
              </w:rPr>
              <w:t>镇生活</w:t>
            </w:r>
            <w:proofErr w:type="gramEnd"/>
            <w:r w:rsidR="00761714" w:rsidRPr="00761714">
              <w:rPr>
                <w:rFonts w:hAnsi="宋体" w:hint="eastAsia"/>
                <w:sz w:val="24"/>
                <w:szCs w:val="24"/>
              </w:rPr>
              <w:t>重点管控单元</w:t>
            </w:r>
            <w:r>
              <w:rPr>
                <w:rFonts w:hAnsi="宋体" w:hint="eastAsia"/>
                <w:sz w:val="24"/>
                <w:szCs w:val="24"/>
              </w:rPr>
              <w:t>，项目符合性分析如下：</w:t>
            </w:r>
          </w:p>
          <w:p w14:paraId="2BB83E32" w14:textId="77777777" w:rsidR="007377CF" w:rsidRDefault="0064735E">
            <w:pPr>
              <w:adjustRightInd w:val="0"/>
              <w:snapToGrid w:val="0"/>
              <w:jc w:val="center"/>
              <w:rPr>
                <w:b/>
              </w:rPr>
            </w:pPr>
            <w:r>
              <w:rPr>
                <w:b/>
              </w:rPr>
              <w:t>表</w:t>
            </w:r>
            <w:r>
              <w:rPr>
                <w:b/>
              </w:rPr>
              <w:t>2-</w:t>
            </w:r>
            <w:r w:rsidR="00EB1C4A">
              <w:rPr>
                <w:rFonts w:hint="eastAsia"/>
                <w:b/>
              </w:rPr>
              <w:t>1</w:t>
            </w:r>
            <w:r>
              <w:rPr>
                <w:b/>
              </w:rPr>
              <w:t xml:space="preserve">  </w:t>
            </w:r>
            <w:r w:rsidR="00761714" w:rsidRPr="00761714">
              <w:rPr>
                <w:rFonts w:hint="eastAsia"/>
                <w:b/>
              </w:rPr>
              <w:t>浙江省嘉兴市平湖市乍浦</w:t>
            </w:r>
            <w:proofErr w:type="gramStart"/>
            <w:r w:rsidR="00761714" w:rsidRPr="00761714">
              <w:rPr>
                <w:rFonts w:hint="eastAsia"/>
                <w:b/>
              </w:rPr>
              <w:t>镇生活</w:t>
            </w:r>
            <w:proofErr w:type="gramEnd"/>
            <w:r w:rsidR="00761714" w:rsidRPr="00761714">
              <w:rPr>
                <w:rFonts w:hint="eastAsia"/>
                <w:b/>
              </w:rPr>
              <w:t>重点管控单元（</w:t>
            </w:r>
            <w:r w:rsidR="00761714" w:rsidRPr="00761714">
              <w:rPr>
                <w:rFonts w:hint="eastAsia"/>
                <w:b/>
              </w:rPr>
              <w:t>ZH33048220012</w:t>
            </w:r>
            <w:r w:rsidR="00761714" w:rsidRPr="00761714">
              <w:rPr>
                <w:rFonts w:hint="eastAsia"/>
                <w:b/>
              </w:rPr>
              <w:t>）</w:t>
            </w:r>
          </w:p>
          <w:tbl>
            <w:tblPr>
              <w:tblStyle w:val="af2"/>
              <w:tblW w:w="0" w:type="auto"/>
              <w:tblLayout w:type="fixed"/>
              <w:tblLook w:val="04A0" w:firstRow="1" w:lastRow="0" w:firstColumn="1" w:lastColumn="0" w:noHBand="0" w:noVBand="1"/>
            </w:tblPr>
            <w:tblGrid>
              <w:gridCol w:w="988"/>
              <w:gridCol w:w="3118"/>
              <w:gridCol w:w="2410"/>
              <w:gridCol w:w="992"/>
              <w:gridCol w:w="1212"/>
            </w:tblGrid>
            <w:tr w:rsidR="007377CF" w:rsidRPr="00761714" w14:paraId="11123605" w14:textId="77777777" w:rsidTr="006D52BD">
              <w:tc>
                <w:tcPr>
                  <w:tcW w:w="988" w:type="dxa"/>
                  <w:vAlign w:val="center"/>
                </w:tcPr>
                <w:p w14:paraId="5636C1E7" w14:textId="77777777" w:rsidR="007377CF" w:rsidRPr="00761714" w:rsidRDefault="0064735E" w:rsidP="00761714">
                  <w:pPr>
                    <w:adjustRightInd w:val="0"/>
                    <w:snapToGrid w:val="0"/>
                    <w:jc w:val="center"/>
                    <w:rPr>
                      <w:b/>
                      <w:szCs w:val="21"/>
                    </w:rPr>
                  </w:pPr>
                  <w:r w:rsidRPr="00761714">
                    <w:rPr>
                      <w:szCs w:val="21"/>
                    </w:rPr>
                    <w:t>名称及编号</w:t>
                  </w:r>
                </w:p>
              </w:tc>
              <w:tc>
                <w:tcPr>
                  <w:tcW w:w="3118" w:type="dxa"/>
                  <w:vAlign w:val="center"/>
                </w:tcPr>
                <w:p w14:paraId="0DB9AE89" w14:textId="77777777" w:rsidR="007377CF" w:rsidRPr="00761714" w:rsidRDefault="0064735E" w:rsidP="00761714">
                  <w:pPr>
                    <w:adjustRightInd w:val="0"/>
                    <w:snapToGrid w:val="0"/>
                    <w:jc w:val="center"/>
                    <w:rPr>
                      <w:b/>
                      <w:szCs w:val="21"/>
                    </w:rPr>
                  </w:pPr>
                  <w:r w:rsidRPr="00761714">
                    <w:rPr>
                      <w:color w:val="000000"/>
                      <w:szCs w:val="21"/>
                    </w:rPr>
                    <w:t>空间布局约束</w:t>
                  </w:r>
                </w:p>
              </w:tc>
              <w:tc>
                <w:tcPr>
                  <w:tcW w:w="2410" w:type="dxa"/>
                  <w:vAlign w:val="center"/>
                </w:tcPr>
                <w:p w14:paraId="27697BAA" w14:textId="77777777" w:rsidR="007377CF" w:rsidRPr="00761714" w:rsidRDefault="0064735E" w:rsidP="00761714">
                  <w:pPr>
                    <w:adjustRightInd w:val="0"/>
                    <w:snapToGrid w:val="0"/>
                    <w:jc w:val="center"/>
                    <w:rPr>
                      <w:color w:val="000000"/>
                      <w:szCs w:val="21"/>
                    </w:rPr>
                  </w:pPr>
                  <w:r w:rsidRPr="00761714">
                    <w:rPr>
                      <w:color w:val="000000"/>
                      <w:szCs w:val="21"/>
                    </w:rPr>
                    <w:t>污染物排放管控</w:t>
                  </w:r>
                </w:p>
              </w:tc>
              <w:tc>
                <w:tcPr>
                  <w:tcW w:w="992" w:type="dxa"/>
                  <w:vAlign w:val="center"/>
                </w:tcPr>
                <w:p w14:paraId="14B9DD96" w14:textId="77777777" w:rsidR="007377CF" w:rsidRPr="00761714" w:rsidRDefault="0064735E" w:rsidP="00761714">
                  <w:pPr>
                    <w:adjustRightInd w:val="0"/>
                    <w:snapToGrid w:val="0"/>
                    <w:jc w:val="center"/>
                    <w:rPr>
                      <w:color w:val="000000"/>
                      <w:szCs w:val="21"/>
                    </w:rPr>
                  </w:pPr>
                  <w:r w:rsidRPr="00761714">
                    <w:rPr>
                      <w:color w:val="000000"/>
                      <w:szCs w:val="21"/>
                    </w:rPr>
                    <w:t>环境风险防控</w:t>
                  </w:r>
                </w:p>
              </w:tc>
              <w:tc>
                <w:tcPr>
                  <w:tcW w:w="1212" w:type="dxa"/>
                  <w:vAlign w:val="center"/>
                </w:tcPr>
                <w:p w14:paraId="39767924" w14:textId="77777777" w:rsidR="007377CF" w:rsidRPr="00761714" w:rsidRDefault="0064735E" w:rsidP="00761714">
                  <w:pPr>
                    <w:adjustRightInd w:val="0"/>
                    <w:snapToGrid w:val="0"/>
                    <w:jc w:val="center"/>
                    <w:rPr>
                      <w:color w:val="000000"/>
                      <w:szCs w:val="21"/>
                    </w:rPr>
                  </w:pPr>
                  <w:r w:rsidRPr="00761714">
                    <w:rPr>
                      <w:color w:val="000000"/>
                      <w:szCs w:val="21"/>
                    </w:rPr>
                    <w:t>资源开发效率要求</w:t>
                  </w:r>
                </w:p>
              </w:tc>
            </w:tr>
            <w:tr w:rsidR="007377CF" w:rsidRPr="00761714" w14:paraId="17E9DE84" w14:textId="77777777" w:rsidTr="006D52BD">
              <w:tc>
                <w:tcPr>
                  <w:tcW w:w="988" w:type="dxa"/>
                  <w:vAlign w:val="center"/>
                </w:tcPr>
                <w:p w14:paraId="02AF0C6D" w14:textId="77777777" w:rsidR="007377CF" w:rsidRPr="00761714" w:rsidRDefault="00761714" w:rsidP="00761714">
                  <w:pPr>
                    <w:adjustRightInd w:val="0"/>
                    <w:snapToGrid w:val="0"/>
                    <w:jc w:val="center"/>
                    <w:rPr>
                      <w:color w:val="000000"/>
                      <w:szCs w:val="21"/>
                    </w:rPr>
                  </w:pPr>
                  <w:r w:rsidRPr="00761714">
                    <w:rPr>
                      <w:color w:val="000000"/>
                      <w:szCs w:val="21"/>
                    </w:rPr>
                    <w:t>浙江省嘉兴市平湖市乍浦</w:t>
                  </w:r>
                  <w:proofErr w:type="gramStart"/>
                  <w:r w:rsidRPr="00761714">
                    <w:rPr>
                      <w:color w:val="000000"/>
                      <w:szCs w:val="21"/>
                    </w:rPr>
                    <w:t>镇生活</w:t>
                  </w:r>
                  <w:proofErr w:type="gramEnd"/>
                  <w:r w:rsidRPr="00761714">
                    <w:rPr>
                      <w:color w:val="000000"/>
                      <w:szCs w:val="21"/>
                    </w:rPr>
                    <w:t>重点管控单元</w:t>
                  </w:r>
                  <w:r w:rsidRPr="00761714">
                    <w:rPr>
                      <w:color w:val="000000"/>
                      <w:szCs w:val="21"/>
                    </w:rPr>
                    <w:t>ZH33048220012</w:t>
                  </w:r>
                </w:p>
              </w:tc>
              <w:tc>
                <w:tcPr>
                  <w:tcW w:w="3118" w:type="dxa"/>
                  <w:vAlign w:val="center"/>
                </w:tcPr>
                <w:p w14:paraId="107C6454" w14:textId="77777777" w:rsidR="00761714" w:rsidRDefault="00761714" w:rsidP="00761714">
                  <w:pPr>
                    <w:rPr>
                      <w:color w:val="000000"/>
                      <w:szCs w:val="21"/>
                    </w:rPr>
                  </w:pPr>
                  <w:r w:rsidRPr="00761714">
                    <w:rPr>
                      <w:color w:val="000000"/>
                      <w:szCs w:val="21"/>
                    </w:rPr>
                    <w:t>1</w:t>
                  </w:r>
                  <w:r w:rsidRPr="00761714">
                    <w:rPr>
                      <w:color w:val="000000"/>
                      <w:szCs w:val="21"/>
                    </w:rPr>
                    <w:t>、禁止新建、扩建三类工业项目，现有三类工业项目改建不得增加污染物排放总量，鼓励现有三类工业迁出或关闭。</w:t>
                  </w:r>
                </w:p>
                <w:p w14:paraId="0F219CE0" w14:textId="77777777" w:rsidR="00761714" w:rsidRDefault="00761714" w:rsidP="00761714">
                  <w:pPr>
                    <w:rPr>
                      <w:color w:val="000000"/>
                      <w:szCs w:val="21"/>
                    </w:rPr>
                  </w:pPr>
                  <w:r w:rsidRPr="00761714">
                    <w:rPr>
                      <w:color w:val="000000"/>
                      <w:szCs w:val="21"/>
                    </w:rPr>
                    <w:t>2</w:t>
                  </w:r>
                  <w:r w:rsidRPr="00761714">
                    <w:rPr>
                      <w:color w:val="000000"/>
                      <w:szCs w:val="21"/>
                    </w:rPr>
                    <w:t>、禁止建设涉及一类重金属、持久性有机污染物、有毒有害物质排放等环境健康风险较大的二类工业项目。除工业功能区</w:t>
                  </w:r>
                  <w:r w:rsidRPr="00761714">
                    <w:rPr>
                      <w:color w:val="000000"/>
                      <w:szCs w:val="21"/>
                    </w:rPr>
                    <w:lastRenderedPageBreak/>
                    <w:t>外，原则上禁止新建其他二类工业项目，现有二类工业项目改建、扩建，不得增加用地规模，不得新增控制单元污染物排放总量。</w:t>
                  </w:r>
                </w:p>
                <w:p w14:paraId="178BE3E4" w14:textId="77777777" w:rsidR="00761714" w:rsidRDefault="00761714" w:rsidP="00761714">
                  <w:pPr>
                    <w:rPr>
                      <w:color w:val="000000"/>
                      <w:szCs w:val="21"/>
                    </w:rPr>
                  </w:pPr>
                  <w:r w:rsidRPr="00761714">
                    <w:rPr>
                      <w:color w:val="000000"/>
                      <w:szCs w:val="21"/>
                    </w:rPr>
                    <w:t>3</w:t>
                  </w:r>
                  <w:r w:rsidRPr="00761714">
                    <w:rPr>
                      <w:color w:val="000000"/>
                      <w:szCs w:val="21"/>
                    </w:rPr>
                    <w:t>、新建涉</w:t>
                  </w:r>
                  <w:r w:rsidRPr="00761714">
                    <w:rPr>
                      <w:color w:val="000000"/>
                      <w:szCs w:val="21"/>
                    </w:rPr>
                    <w:t>VOCs</w:t>
                  </w:r>
                  <w:r w:rsidRPr="00761714">
                    <w:rPr>
                      <w:color w:val="000000"/>
                      <w:szCs w:val="21"/>
                    </w:rPr>
                    <w:t>排放的工业企业全部进入工业功能区，严格执行相关污染物排放量削减替代管理要求。</w:t>
                  </w:r>
                  <w:r w:rsidRPr="00761714">
                    <w:rPr>
                      <w:color w:val="000000"/>
                      <w:szCs w:val="21"/>
                    </w:rPr>
                    <w:br/>
                    <w:t>4</w:t>
                  </w:r>
                  <w:r w:rsidRPr="00761714">
                    <w:rPr>
                      <w:color w:val="000000"/>
                      <w:szCs w:val="21"/>
                    </w:rPr>
                    <w:t>、除热电行业外，禁止新建、改建、扩建使用高污染燃料的项目。</w:t>
                  </w:r>
                </w:p>
                <w:p w14:paraId="6CB2633D" w14:textId="77777777" w:rsidR="00761714" w:rsidRDefault="00761714" w:rsidP="00761714">
                  <w:pPr>
                    <w:rPr>
                      <w:color w:val="000000"/>
                      <w:szCs w:val="21"/>
                    </w:rPr>
                  </w:pPr>
                  <w:r w:rsidRPr="00761714">
                    <w:rPr>
                      <w:color w:val="000000"/>
                      <w:szCs w:val="21"/>
                    </w:rPr>
                    <w:t>5</w:t>
                  </w:r>
                  <w:r w:rsidRPr="00761714">
                    <w:rPr>
                      <w:color w:val="000000"/>
                      <w:szCs w:val="21"/>
                    </w:rPr>
                    <w:t>、严格执行畜禽养殖禁养区规定。</w:t>
                  </w:r>
                </w:p>
                <w:p w14:paraId="12960AF5" w14:textId="77777777" w:rsidR="007377CF" w:rsidRPr="00761714" w:rsidRDefault="00761714" w:rsidP="00761714">
                  <w:pPr>
                    <w:rPr>
                      <w:szCs w:val="21"/>
                    </w:rPr>
                  </w:pPr>
                  <w:r w:rsidRPr="00761714">
                    <w:rPr>
                      <w:color w:val="000000"/>
                      <w:szCs w:val="21"/>
                    </w:rPr>
                    <w:t>6</w:t>
                  </w:r>
                  <w:r w:rsidRPr="00761714">
                    <w:rPr>
                      <w:color w:val="000000"/>
                      <w:szCs w:val="21"/>
                    </w:rPr>
                    <w:t>、推进城镇绿廊建设，建立城镇生态空间与区域生态空间的有机联系。</w:t>
                  </w:r>
                </w:p>
              </w:tc>
              <w:tc>
                <w:tcPr>
                  <w:tcW w:w="2410" w:type="dxa"/>
                  <w:vAlign w:val="center"/>
                </w:tcPr>
                <w:p w14:paraId="212F0CC8" w14:textId="77777777" w:rsidR="00761714" w:rsidRDefault="00761714" w:rsidP="00761714">
                  <w:pPr>
                    <w:rPr>
                      <w:color w:val="000000"/>
                      <w:spacing w:val="-6"/>
                      <w:szCs w:val="21"/>
                    </w:rPr>
                  </w:pPr>
                  <w:r w:rsidRPr="00761714">
                    <w:rPr>
                      <w:color w:val="000000"/>
                      <w:spacing w:val="-6"/>
                      <w:szCs w:val="21"/>
                    </w:rPr>
                    <w:lastRenderedPageBreak/>
                    <w:t>1</w:t>
                  </w:r>
                  <w:r w:rsidRPr="00761714">
                    <w:rPr>
                      <w:color w:val="000000"/>
                      <w:spacing w:val="-6"/>
                      <w:szCs w:val="21"/>
                    </w:rPr>
                    <w:t>、严格实施污</w:t>
                  </w:r>
                  <w:r>
                    <w:rPr>
                      <w:color w:val="000000"/>
                      <w:spacing w:val="-6"/>
                      <w:szCs w:val="21"/>
                    </w:rPr>
                    <w:t>染物总量控制制度，根据区域环境质量改善目标，削减污染物排放总量</w:t>
                  </w:r>
                  <w:r>
                    <w:rPr>
                      <w:rFonts w:hint="eastAsia"/>
                      <w:color w:val="000000"/>
                      <w:spacing w:val="-6"/>
                      <w:szCs w:val="21"/>
                    </w:rPr>
                    <w:t>。</w:t>
                  </w:r>
                </w:p>
                <w:p w14:paraId="250A1BD7" w14:textId="77777777" w:rsidR="00761714" w:rsidRDefault="00761714" w:rsidP="00761714">
                  <w:pPr>
                    <w:rPr>
                      <w:color w:val="000000"/>
                      <w:spacing w:val="-6"/>
                      <w:szCs w:val="21"/>
                    </w:rPr>
                  </w:pPr>
                  <w:r w:rsidRPr="00761714">
                    <w:rPr>
                      <w:color w:val="000000"/>
                      <w:spacing w:val="-6"/>
                      <w:szCs w:val="21"/>
                    </w:rPr>
                    <w:t>2</w:t>
                  </w:r>
                  <w:r w:rsidRPr="00761714">
                    <w:rPr>
                      <w:color w:val="000000"/>
                      <w:spacing w:val="-6"/>
                      <w:szCs w:val="21"/>
                    </w:rPr>
                    <w:t>、污水收集管网范围内，禁止</w:t>
                  </w:r>
                  <w:proofErr w:type="gramStart"/>
                  <w:r w:rsidRPr="00761714">
                    <w:rPr>
                      <w:color w:val="000000"/>
                      <w:spacing w:val="-6"/>
                      <w:szCs w:val="21"/>
                    </w:rPr>
                    <w:t>新建除</w:t>
                  </w:r>
                  <w:proofErr w:type="gramEnd"/>
                  <w:r w:rsidRPr="00761714">
                    <w:rPr>
                      <w:color w:val="000000"/>
                      <w:spacing w:val="-6"/>
                      <w:szCs w:val="21"/>
                    </w:rPr>
                    <w:t>城镇污水处理设施外的入河（或湖或海）排污口，现有的入河（或</w:t>
                  </w:r>
                  <w:r w:rsidRPr="00761714">
                    <w:rPr>
                      <w:color w:val="000000"/>
                      <w:spacing w:val="-6"/>
                      <w:szCs w:val="21"/>
                    </w:rPr>
                    <w:lastRenderedPageBreak/>
                    <w:t>湖或海）排污口应限期拆除。但相关法律法规和标准规定必须单独设置排污口的除外。</w:t>
                  </w:r>
                </w:p>
                <w:p w14:paraId="0FDAD004" w14:textId="77777777" w:rsidR="00761714" w:rsidRDefault="00761714" w:rsidP="00761714">
                  <w:pPr>
                    <w:rPr>
                      <w:color w:val="000000"/>
                      <w:spacing w:val="-6"/>
                      <w:szCs w:val="21"/>
                    </w:rPr>
                  </w:pPr>
                  <w:r w:rsidRPr="00761714">
                    <w:rPr>
                      <w:color w:val="000000"/>
                      <w:spacing w:val="-6"/>
                      <w:szCs w:val="21"/>
                    </w:rPr>
                    <w:t>3</w:t>
                  </w:r>
                  <w:r w:rsidRPr="00761714">
                    <w:rPr>
                      <w:color w:val="000000"/>
                      <w:spacing w:val="-6"/>
                      <w:szCs w:val="21"/>
                    </w:rPr>
                    <w:t>、加快完善城乡污水管网，加强对现有雨污合流管网的分流改造，推进生活小区</w:t>
                  </w:r>
                  <w:r w:rsidRPr="00761714">
                    <w:rPr>
                      <w:color w:val="000000"/>
                      <w:spacing w:val="-6"/>
                      <w:szCs w:val="21"/>
                    </w:rPr>
                    <w:t>“</w:t>
                  </w:r>
                  <w:r w:rsidRPr="00761714">
                    <w:rPr>
                      <w:color w:val="000000"/>
                      <w:spacing w:val="-6"/>
                      <w:szCs w:val="21"/>
                    </w:rPr>
                    <w:t>零直排</w:t>
                  </w:r>
                  <w:r w:rsidRPr="00761714">
                    <w:rPr>
                      <w:color w:val="000000"/>
                      <w:spacing w:val="-6"/>
                      <w:szCs w:val="21"/>
                    </w:rPr>
                    <w:t>”</w:t>
                  </w:r>
                  <w:r w:rsidRPr="00761714">
                    <w:rPr>
                      <w:color w:val="000000"/>
                      <w:spacing w:val="-6"/>
                      <w:szCs w:val="21"/>
                    </w:rPr>
                    <w:t>区建设。</w:t>
                  </w:r>
                </w:p>
                <w:p w14:paraId="586AD2D0" w14:textId="77777777" w:rsidR="00761714" w:rsidRDefault="00761714" w:rsidP="00761714">
                  <w:pPr>
                    <w:rPr>
                      <w:color w:val="000000"/>
                      <w:spacing w:val="-6"/>
                      <w:szCs w:val="21"/>
                    </w:rPr>
                  </w:pPr>
                  <w:r w:rsidRPr="00761714">
                    <w:rPr>
                      <w:color w:val="000000"/>
                      <w:spacing w:val="-6"/>
                      <w:szCs w:val="21"/>
                    </w:rPr>
                    <w:t>4</w:t>
                  </w:r>
                  <w:r w:rsidRPr="00761714">
                    <w:rPr>
                      <w:color w:val="000000"/>
                      <w:spacing w:val="-6"/>
                      <w:szCs w:val="21"/>
                    </w:rPr>
                    <w:t>、加强噪声和臭气异味防治，强化餐饮油烟治理，严格施工扬尘监管。</w:t>
                  </w:r>
                </w:p>
                <w:p w14:paraId="15265998" w14:textId="77777777" w:rsidR="00761714" w:rsidRPr="00761714" w:rsidRDefault="00761714" w:rsidP="00761714">
                  <w:pPr>
                    <w:rPr>
                      <w:szCs w:val="21"/>
                    </w:rPr>
                  </w:pPr>
                  <w:r w:rsidRPr="00761714">
                    <w:rPr>
                      <w:color w:val="000000"/>
                      <w:spacing w:val="-6"/>
                      <w:szCs w:val="21"/>
                    </w:rPr>
                    <w:t>5</w:t>
                  </w:r>
                  <w:r w:rsidRPr="00761714">
                    <w:rPr>
                      <w:color w:val="000000"/>
                      <w:spacing w:val="-6"/>
                      <w:szCs w:val="21"/>
                    </w:rPr>
                    <w:t>、加强土壤和地下水污染防治与修复。</w:t>
                  </w:r>
                </w:p>
                <w:p w14:paraId="7B47E280" w14:textId="77777777" w:rsidR="007377CF" w:rsidRPr="00761714" w:rsidRDefault="007377CF" w:rsidP="00761714">
                  <w:pPr>
                    <w:adjustRightInd w:val="0"/>
                    <w:snapToGrid w:val="0"/>
                    <w:jc w:val="left"/>
                    <w:rPr>
                      <w:color w:val="000000"/>
                      <w:szCs w:val="21"/>
                    </w:rPr>
                  </w:pPr>
                </w:p>
              </w:tc>
              <w:tc>
                <w:tcPr>
                  <w:tcW w:w="992" w:type="dxa"/>
                  <w:vAlign w:val="center"/>
                </w:tcPr>
                <w:p w14:paraId="0FC930E1" w14:textId="77777777" w:rsidR="00761714" w:rsidRPr="00761714" w:rsidRDefault="00761714" w:rsidP="00761714">
                  <w:pPr>
                    <w:rPr>
                      <w:szCs w:val="21"/>
                    </w:rPr>
                  </w:pPr>
                  <w:r w:rsidRPr="00761714">
                    <w:rPr>
                      <w:color w:val="000000"/>
                      <w:szCs w:val="21"/>
                    </w:rPr>
                    <w:lastRenderedPageBreak/>
                    <w:t>1</w:t>
                  </w:r>
                  <w:r w:rsidRPr="00761714">
                    <w:rPr>
                      <w:color w:val="000000"/>
                      <w:szCs w:val="21"/>
                    </w:rPr>
                    <w:t>、合理布局工业、商业、居住、科教等功能区块，严格控制</w:t>
                  </w:r>
                  <w:r w:rsidRPr="00761714">
                    <w:rPr>
                      <w:color w:val="000000"/>
                      <w:szCs w:val="21"/>
                    </w:rPr>
                    <w:lastRenderedPageBreak/>
                    <w:t>噪声、恶臭、油烟等污染排放较大的建设项目布局</w:t>
                  </w:r>
                  <w:r>
                    <w:rPr>
                      <w:rFonts w:hint="eastAsia"/>
                      <w:color w:val="000000"/>
                      <w:szCs w:val="21"/>
                    </w:rPr>
                    <w:t>。</w:t>
                  </w:r>
                </w:p>
                <w:p w14:paraId="3464DC44" w14:textId="77777777" w:rsidR="007377CF" w:rsidRPr="00761714" w:rsidRDefault="007377CF" w:rsidP="00761714">
                  <w:pPr>
                    <w:adjustRightInd w:val="0"/>
                    <w:snapToGrid w:val="0"/>
                    <w:jc w:val="left"/>
                    <w:rPr>
                      <w:color w:val="000000"/>
                      <w:szCs w:val="21"/>
                    </w:rPr>
                  </w:pPr>
                </w:p>
              </w:tc>
              <w:tc>
                <w:tcPr>
                  <w:tcW w:w="1212" w:type="dxa"/>
                  <w:vAlign w:val="center"/>
                </w:tcPr>
                <w:p w14:paraId="1C62DCD8" w14:textId="77777777" w:rsidR="00761714" w:rsidRPr="00761714" w:rsidRDefault="00761714" w:rsidP="00761714">
                  <w:pPr>
                    <w:rPr>
                      <w:szCs w:val="21"/>
                    </w:rPr>
                  </w:pPr>
                  <w:r w:rsidRPr="00761714">
                    <w:rPr>
                      <w:color w:val="000000"/>
                      <w:szCs w:val="21"/>
                    </w:rPr>
                    <w:lastRenderedPageBreak/>
                    <w:t>1</w:t>
                  </w:r>
                  <w:r w:rsidRPr="00761714">
                    <w:rPr>
                      <w:color w:val="000000"/>
                      <w:szCs w:val="21"/>
                    </w:rPr>
                    <w:t>、全面开展节水型社会建设，推进节水产品推广普及，限制高耗水服务业用水，</w:t>
                  </w:r>
                  <w:r w:rsidRPr="00761714">
                    <w:rPr>
                      <w:color w:val="000000"/>
                      <w:szCs w:val="21"/>
                    </w:rPr>
                    <w:lastRenderedPageBreak/>
                    <w:t>到</w:t>
                  </w:r>
                  <w:r w:rsidRPr="00761714">
                    <w:rPr>
                      <w:color w:val="000000"/>
                      <w:szCs w:val="21"/>
                    </w:rPr>
                    <w:t>2020</w:t>
                  </w:r>
                  <w:r w:rsidRPr="00761714">
                    <w:rPr>
                      <w:color w:val="000000"/>
                      <w:szCs w:val="21"/>
                    </w:rPr>
                    <w:t>年，县级以上城市公共供水管网漏损率控制在</w:t>
                  </w:r>
                  <w:r w:rsidRPr="00761714">
                    <w:rPr>
                      <w:color w:val="000000"/>
                      <w:szCs w:val="21"/>
                    </w:rPr>
                    <w:t>10%</w:t>
                  </w:r>
                  <w:r w:rsidRPr="00761714">
                    <w:rPr>
                      <w:color w:val="000000"/>
                      <w:szCs w:val="21"/>
                    </w:rPr>
                    <w:t>以内</w:t>
                  </w:r>
                  <w:r>
                    <w:rPr>
                      <w:rFonts w:hint="eastAsia"/>
                      <w:color w:val="000000"/>
                      <w:szCs w:val="21"/>
                    </w:rPr>
                    <w:t>。</w:t>
                  </w:r>
                </w:p>
                <w:p w14:paraId="17BF1088" w14:textId="77777777" w:rsidR="007377CF" w:rsidRPr="00761714" w:rsidRDefault="007377CF" w:rsidP="00761714">
                  <w:pPr>
                    <w:adjustRightInd w:val="0"/>
                    <w:snapToGrid w:val="0"/>
                    <w:jc w:val="left"/>
                    <w:rPr>
                      <w:color w:val="000000"/>
                      <w:szCs w:val="21"/>
                    </w:rPr>
                  </w:pPr>
                </w:p>
              </w:tc>
            </w:tr>
          </w:tbl>
          <w:p w14:paraId="39E51183" w14:textId="23DDB039" w:rsidR="006D52BD" w:rsidRPr="00C64E0B" w:rsidRDefault="00A8433D" w:rsidP="006D52BD">
            <w:pPr>
              <w:adjustRightInd w:val="0"/>
              <w:snapToGrid w:val="0"/>
              <w:spacing w:line="360" w:lineRule="auto"/>
              <w:ind w:firstLineChars="200" w:firstLine="480"/>
              <w:jc w:val="left"/>
              <w:rPr>
                <w:kern w:val="0"/>
                <w:sz w:val="24"/>
                <w:szCs w:val="20"/>
              </w:rPr>
            </w:pPr>
            <w:r w:rsidRPr="00D1630F">
              <w:rPr>
                <w:kern w:val="0"/>
                <w:sz w:val="24"/>
                <w:szCs w:val="20"/>
              </w:rPr>
              <w:lastRenderedPageBreak/>
              <w:t>本项目与管控单元符合性分析见表</w:t>
            </w:r>
            <w:r w:rsidRPr="00D1630F">
              <w:rPr>
                <w:kern w:val="0"/>
                <w:sz w:val="24"/>
                <w:szCs w:val="20"/>
              </w:rPr>
              <w:t>2-2</w:t>
            </w:r>
            <w:r w:rsidRPr="00D1630F">
              <w:rPr>
                <w:kern w:val="0"/>
                <w:sz w:val="24"/>
                <w:szCs w:val="20"/>
              </w:rPr>
              <w:t>，由表可知，本项目建设均符合管控单元中的要求。</w:t>
            </w:r>
          </w:p>
          <w:p w14:paraId="5BB0F39D" w14:textId="77777777" w:rsidR="007377CF" w:rsidRDefault="0064735E">
            <w:pPr>
              <w:adjustRightInd w:val="0"/>
              <w:snapToGrid w:val="0"/>
              <w:jc w:val="center"/>
              <w:rPr>
                <w:b/>
              </w:rPr>
            </w:pPr>
            <w:r>
              <w:rPr>
                <w:b/>
              </w:rPr>
              <w:t>表</w:t>
            </w:r>
            <w:r>
              <w:rPr>
                <w:b/>
              </w:rPr>
              <w:t xml:space="preserve"> 2-</w:t>
            </w:r>
            <w:r w:rsidR="00EB1C4A">
              <w:rPr>
                <w:rFonts w:hint="eastAsia"/>
                <w:b/>
              </w:rPr>
              <w:t>2</w:t>
            </w:r>
            <w:r>
              <w:rPr>
                <w:b/>
              </w:rPr>
              <w:t xml:space="preserve"> </w:t>
            </w:r>
            <w:r>
              <w:rPr>
                <w:b/>
              </w:rPr>
              <w:t>本项目与区划要求的对照分析表</w:t>
            </w:r>
          </w:p>
          <w:tbl>
            <w:tblPr>
              <w:tblStyle w:val="af2"/>
              <w:tblW w:w="0" w:type="auto"/>
              <w:tblLayout w:type="fixed"/>
              <w:tblLook w:val="04A0" w:firstRow="1" w:lastRow="0" w:firstColumn="1" w:lastColumn="0" w:noHBand="0" w:noVBand="1"/>
            </w:tblPr>
            <w:tblGrid>
              <w:gridCol w:w="456"/>
              <w:gridCol w:w="4926"/>
              <w:gridCol w:w="2693"/>
              <w:gridCol w:w="640"/>
            </w:tblGrid>
            <w:tr w:rsidR="007377CF" w:rsidRPr="00386DAE" w14:paraId="291175BB" w14:textId="77777777" w:rsidTr="00714D9E">
              <w:trPr>
                <w:trHeight w:val="283"/>
              </w:trPr>
              <w:tc>
                <w:tcPr>
                  <w:tcW w:w="456" w:type="dxa"/>
                  <w:vAlign w:val="center"/>
                </w:tcPr>
                <w:p w14:paraId="2E7EA2C8" w14:textId="77777777"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hint="eastAsia"/>
                      <w:kern w:val="0"/>
                      <w:szCs w:val="21"/>
                    </w:rPr>
                    <w:t>序号</w:t>
                  </w:r>
                </w:p>
              </w:tc>
              <w:tc>
                <w:tcPr>
                  <w:tcW w:w="4926" w:type="dxa"/>
                  <w:vAlign w:val="center"/>
                </w:tcPr>
                <w:p w14:paraId="4B37ADD8" w14:textId="77777777"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szCs w:val="21"/>
                    </w:rPr>
                    <w:t>区划要求</w:t>
                  </w:r>
                </w:p>
              </w:tc>
              <w:tc>
                <w:tcPr>
                  <w:tcW w:w="2693" w:type="dxa"/>
                  <w:vAlign w:val="center"/>
                </w:tcPr>
                <w:p w14:paraId="3215137B" w14:textId="77777777"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hint="eastAsia"/>
                      <w:kern w:val="0"/>
                      <w:szCs w:val="21"/>
                    </w:rPr>
                    <w:t>本项目</w:t>
                  </w:r>
                </w:p>
              </w:tc>
              <w:tc>
                <w:tcPr>
                  <w:tcW w:w="640" w:type="dxa"/>
                  <w:vAlign w:val="center"/>
                </w:tcPr>
                <w:p w14:paraId="6D99319E" w14:textId="77777777" w:rsidR="007377CF" w:rsidRPr="00386DAE" w:rsidRDefault="0064735E"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szCs w:val="21"/>
                    </w:rPr>
                    <w:t>是否 符合</w:t>
                  </w:r>
                </w:p>
              </w:tc>
            </w:tr>
            <w:tr w:rsidR="007377CF" w:rsidRPr="00386DAE" w14:paraId="771C5EA2" w14:textId="77777777" w:rsidTr="00761714">
              <w:tc>
                <w:tcPr>
                  <w:tcW w:w="8715" w:type="dxa"/>
                  <w:gridSpan w:val="4"/>
                  <w:vAlign w:val="center"/>
                </w:tcPr>
                <w:p w14:paraId="1DDE602D" w14:textId="77777777" w:rsidR="007377CF" w:rsidRPr="00386DAE" w:rsidRDefault="0064735E" w:rsidP="00EE5960">
                  <w:pPr>
                    <w:widowControl/>
                    <w:jc w:val="center"/>
                    <w:rPr>
                      <w:rFonts w:asciiTheme="minorEastAsia" w:eastAsiaTheme="minorEastAsia" w:hAnsiTheme="minorEastAsia"/>
                      <w:b/>
                      <w:kern w:val="0"/>
                      <w:szCs w:val="21"/>
                    </w:rPr>
                  </w:pPr>
                  <w:r w:rsidRPr="00386DAE">
                    <w:rPr>
                      <w:rFonts w:asciiTheme="minorEastAsia" w:eastAsiaTheme="minorEastAsia" w:hAnsiTheme="minorEastAsia" w:cs="宋体" w:hint="eastAsia"/>
                      <w:b/>
                      <w:color w:val="000000"/>
                      <w:kern w:val="0"/>
                      <w:szCs w:val="21"/>
                    </w:rPr>
                    <w:t>空间布局约束</w:t>
                  </w:r>
                </w:p>
              </w:tc>
            </w:tr>
            <w:tr w:rsidR="007377CF" w:rsidRPr="00386DAE" w14:paraId="7EAFAA8C" w14:textId="77777777" w:rsidTr="00714D9E">
              <w:tc>
                <w:tcPr>
                  <w:tcW w:w="456" w:type="dxa"/>
                  <w:vAlign w:val="center"/>
                </w:tcPr>
                <w:p w14:paraId="16676736" w14:textId="77777777"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1</w:t>
                  </w:r>
                </w:p>
              </w:tc>
              <w:tc>
                <w:tcPr>
                  <w:tcW w:w="4926" w:type="dxa"/>
                  <w:vAlign w:val="center"/>
                </w:tcPr>
                <w:p w14:paraId="17EF4DEC" w14:textId="77777777" w:rsidR="007377CF" w:rsidRPr="00761714" w:rsidRDefault="00761714" w:rsidP="00761714">
                  <w:pPr>
                    <w:rPr>
                      <w:color w:val="000000"/>
                      <w:szCs w:val="21"/>
                    </w:rPr>
                  </w:pPr>
                  <w:r w:rsidRPr="00761714">
                    <w:rPr>
                      <w:color w:val="000000"/>
                      <w:szCs w:val="21"/>
                    </w:rPr>
                    <w:t>禁止新建、扩建三类工业项目，现有三类工业项目改建不得增加污染物排放总量，鼓励现有三类工业迁出或关闭。</w:t>
                  </w:r>
                </w:p>
              </w:tc>
              <w:tc>
                <w:tcPr>
                  <w:tcW w:w="2693" w:type="dxa"/>
                  <w:vAlign w:val="center"/>
                </w:tcPr>
                <w:p w14:paraId="528D1F44" w14:textId="77777777" w:rsidR="007377CF" w:rsidRPr="00386DAE" w:rsidRDefault="0064735E" w:rsidP="00B212B4">
                  <w:pPr>
                    <w:widowControl/>
                    <w:jc w:val="center"/>
                    <w:rPr>
                      <w:rFonts w:asciiTheme="minorEastAsia" w:eastAsiaTheme="minorEastAsia" w:hAnsiTheme="minorEastAsia"/>
                      <w:color w:val="000000"/>
                      <w:szCs w:val="21"/>
                    </w:rPr>
                  </w:pPr>
                  <w:r w:rsidRPr="00386DAE">
                    <w:rPr>
                      <w:rFonts w:asciiTheme="minorEastAsia" w:eastAsiaTheme="minorEastAsia" w:hAnsiTheme="minorEastAsia" w:hint="eastAsia"/>
                      <w:color w:val="000000"/>
                      <w:szCs w:val="21"/>
                    </w:rPr>
                    <w:t>本项目</w:t>
                  </w:r>
                  <w:r w:rsidR="00C64E0B">
                    <w:rPr>
                      <w:rFonts w:asciiTheme="minorEastAsia" w:eastAsiaTheme="minorEastAsia" w:hAnsiTheme="minorEastAsia" w:hint="eastAsia"/>
                      <w:color w:val="000000"/>
                      <w:szCs w:val="21"/>
                    </w:rPr>
                    <w:t>为</w:t>
                  </w:r>
                  <w:r w:rsidR="00B212B4">
                    <w:rPr>
                      <w:rFonts w:asciiTheme="minorEastAsia" w:eastAsiaTheme="minorEastAsia" w:hAnsiTheme="minorEastAsia" w:hint="eastAsia"/>
                      <w:color w:val="000000"/>
                      <w:szCs w:val="21"/>
                    </w:rPr>
                    <w:t>服饰</w:t>
                  </w:r>
                  <w:r w:rsidR="00C07AC9">
                    <w:rPr>
                      <w:rFonts w:asciiTheme="minorEastAsia" w:eastAsiaTheme="minorEastAsia" w:hAnsiTheme="minorEastAsia" w:hint="eastAsia"/>
                      <w:color w:val="000000"/>
                      <w:szCs w:val="21"/>
                    </w:rPr>
                    <w:t>制造</w:t>
                  </w:r>
                  <w:r w:rsidR="00C64E0B">
                    <w:rPr>
                      <w:rFonts w:asciiTheme="minorEastAsia" w:eastAsiaTheme="minorEastAsia" w:hAnsiTheme="minorEastAsia" w:hint="eastAsia"/>
                      <w:color w:val="000000"/>
                      <w:szCs w:val="21"/>
                    </w:rPr>
                    <w:t>项目，</w:t>
                  </w:r>
                  <w:r w:rsidRPr="00386DAE">
                    <w:rPr>
                      <w:rFonts w:asciiTheme="minorEastAsia" w:eastAsiaTheme="minorEastAsia" w:hAnsiTheme="minorEastAsia" w:hint="eastAsia"/>
                      <w:color w:val="000000"/>
                      <w:szCs w:val="21"/>
                    </w:rPr>
                    <w:t>属于</w:t>
                  </w:r>
                  <w:r w:rsidR="00B212B4">
                    <w:rPr>
                      <w:rFonts w:asciiTheme="minorEastAsia" w:eastAsiaTheme="minorEastAsia" w:hAnsiTheme="minorEastAsia" w:hint="eastAsia"/>
                      <w:color w:val="000000"/>
                      <w:szCs w:val="21"/>
                    </w:rPr>
                    <w:t>扩建一</w:t>
                  </w:r>
                  <w:r w:rsidRPr="00386DAE">
                    <w:rPr>
                      <w:rFonts w:asciiTheme="minorEastAsia" w:eastAsiaTheme="minorEastAsia" w:hAnsiTheme="minorEastAsia" w:hint="eastAsia"/>
                      <w:color w:val="000000"/>
                      <w:szCs w:val="21"/>
                    </w:rPr>
                    <w:t>类工业项目。</w:t>
                  </w:r>
                </w:p>
              </w:tc>
              <w:tc>
                <w:tcPr>
                  <w:tcW w:w="640" w:type="dxa"/>
                  <w:vAlign w:val="center"/>
                </w:tcPr>
                <w:p w14:paraId="0AF546F4" w14:textId="77777777"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14:paraId="4E29CD81" w14:textId="77777777" w:rsidTr="00714D9E">
              <w:tc>
                <w:tcPr>
                  <w:tcW w:w="456" w:type="dxa"/>
                  <w:vAlign w:val="center"/>
                </w:tcPr>
                <w:p w14:paraId="342EA7A2" w14:textId="77777777"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2</w:t>
                  </w:r>
                </w:p>
              </w:tc>
              <w:tc>
                <w:tcPr>
                  <w:tcW w:w="4926" w:type="dxa"/>
                  <w:vAlign w:val="center"/>
                </w:tcPr>
                <w:p w14:paraId="7CE1C58B" w14:textId="77777777" w:rsidR="007377CF" w:rsidRPr="00761714" w:rsidRDefault="00761714" w:rsidP="00761714">
                  <w:pPr>
                    <w:rPr>
                      <w:color w:val="000000"/>
                      <w:szCs w:val="21"/>
                    </w:rPr>
                  </w:pPr>
                  <w:r w:rsidRPr="00761714">
                    <w:rPr>
                      <w:color w:val="000000"/>
                      <w:szCs w:val="21"/>
                    </w:rPr>
                    <w:t>禁止建设涉及一类重金属、持久性有机污染物、有毒有害物质排放等环境健康风险较大的二类工业项目。除工业功能区外，原则上禁止新建其他二类工业项目，现有二类工业项目改建、扩建，不得增加用地规模，不得新增控制单元污染物排放总量。</w:t>
                  </w:r>
                </w:p>
              </w:tc>
              <w:tc>
                <w:tcPr>
                  <w:tcW w:w="2693" w:type="dxa"/>
                  <w:vAlign w:val="center"/>
                </w:tcPr>
                <w:p w14:paraId="7C646193" w14:textId="77777777" w:rsidR="007377CF" w:rsidRPr="00C07AC9" w:rsidRDefault="00A8433D" w:rsidP="00B212B4">
                  <w:pPr>
                    <w:widowControl/>
                    <w:rPr>
                      <w:rFonts w:asciiTheme="minorEastAsia" w:eastAsiaTheme="minorEastAsia" w:hAnsiTheme="minorEastAsia"/>
                      <w:color w:val="000000"/>
                      <w:szCs w:val="21"/>
                    </w:rPr>
                  </w:pPr>
                  <w:r w:rsidRPr="00A8433D">
                    <w:rPr>
                      <w:rFonts w:asciiTheme="minorEastAsia" w:eastAsiaTheme="minorEastAsia" w:hAnsiTheme="minorEastAsia" w:hint="eastAsia"/>
                      <w:color w:val="000000"/>
                      <w:szCs w:val="21"/>
                    </w:rPr>
                    <w:t>本项目</w:t>
                  </w:r>
                  <w:r w:rsidR="00C07AC9">
                    <w:rPr>
                      <w:rFonts w:asciiTheme="minorEastAsia" w:eastAsiaTheme="minorEastAsia" w:hAnsiTheme="minorEastAsia" w:hint="eastAsia"/>
                      <w:color w:val="000000"/>
                      <w:szCs w:val="21"/>
                    </w:rPr>
                    <w:t>属于</w:t>
                  </w:r>
                  <w:r w:rsidR="00B212B4">
                    <w:rPr>
                      <w:rFonts w:asciiTheme="minorEastAsia" w:eastAsiaTheme="minorEastAsia" w:hAnsiTheme="minorEastAsia" w:hint="eastAsia"/>
                      <w:color w:val="000000"/>
                      <w:szCs w:val="21"/>
                    </w:rPr>
                    <w:t>扩建一</w:t>
                  </w:r>
                  <w:r w:rsidR="00C07AC9">
                    <w:rPr>
                      <w:rFonts w:asciiTheme="minorEastAsia" w:eastAsiaTheme="minorEastAsia" w:hAnsiTheme="minorEastAsia" w:hint="eastAsia"/>
                      <w:color w:val="000000"/>
                      <w:szCs w:val="21"/>
                    </w:rPr>
                    <w:t>类工业项目，主要是</w:t>
                  </w:r>
                  <w:r w:rsidR="00B212B4">
                    <w:rPr>
                      <w:rFonts w:asciiTheme="minorEastAsia" w:eastAsiaTheme="minorEastAsia" w:hAnsiTheme="minorEastAsia" w:hint="eastAsia"/>
                      <w:color w:val="000000"/>
                      <w:szCs w:val="21"/>
                    </w:rPr>
                    <w:t>年加工服装制造。</w:t>
                  </w:r>
                  <w:r w:rsidR="00C07AC9" w:rsidRPr="00386DAE">
                    <w:rPr>
                      <w:rFonts w:asciiTheme="minorEastAsia" w:eastAsiaTheme="minorEastAsia" w:hAnsiTheme="minorEastAsia"/>
                      <w:kern w:val="0"/>
                      <w:szCs w:val="21"/>
                    </w:rPr>
                    <w:t xml:space="preserve"> </w:t>
                  </w:r>
                </w:p>
              </w:tc>
              <w:tc>
                <w:tcPr>
                  <w:tcW w:w="640" w:type="dxa"/>
                  <w:vAlign w:val="center"/>
                </w:tcPr>
                <w:p w14:paraId="32003CD0" w14:textId="77777777"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14:paraId="3616DE3A" w14:textId="77777777" w:rsidTr="00714D9E">
              <w:tc>
                <w:tcPr>
                  <w:tcW w:w="456" w:type="dxa"/>
                  <w:vAlign w:val="center"/>
                </w:tcPr>
                <w:p w14:paraId="34BDB4D1" w14:textId="77777777"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3</w:t>
                  </w:r>
                </w:p>
              </w:tc>
              <w:tc>
                <w:tcPr>
                  <w:tcW w:w="4926" w:type="dxa"/>
                  <w:vAlign w:val="center"/>
                </w:tcPr>
                <w:p w14:paraId="6CCE7F6E" w14:textId="77777777" w:rsidR="007377CF" w:rsidRPr="00761714" w:rsidRDefault="00761714" w:rsidP="00B212B4">
                  <w:pPr>
                    <w:rPr>
                      <w:color w:val="000000"/>
                      <w:szCs w:val="21"/>
                    </w:rPr>
                  </w:pPr>
                  <w:r w:rsidRPr="00761714">
                    <w:rPr>
                      <w:color w:val="000000"/>
                      <w:szCs w:val="21"/>
                    </w:rPr>
                    <w:t>新建涉</w:t>
                  </w:r>
                  <w:r w:rsidRPr="00761714">
                    <w:rPr>
                      <w:color w:val="000000"/>
                      <w:szCs w:val="21"/>
                    </w:rPr>
                    <w:t>VOCs</w:t>
                  </w:r>
                  <w:r w:rsidRPr="00761714">
                    <w:rPr>
                      <w:color w:val="000000"/>
                      <w:szCs w:val="21"/>
                    </w:rPr>
                    <w:t>排放的工业企业全部进入工业功能区，严格执行相关污染物排放量削减替代管理要求。</w:t>
                  </w:r>
                </w:p>
              </w:tc>
              <w:tc>
                <w:tcPr>
                  <w:tcW w:w="2693" w:type="dxa"/>
                  <w:vAlign w:val="center"/>
                </w:tcPr>
                <w:p w14:paraId="48FB8011" w14:textId="77777777" w:rsidR="007377CF" w:rsidRPr="00B646D8" w:rsidRDefault="00B212B4" w:rsidP="00B646D8">
                  <w:pPr>
                    <w:widowControl/>
                    <w:rPr>
                      <w:rFonts w:eastAsiaTheme="minorEastAsia"/>
                      <w:kern w:val="0"/>
                      <w:szCs w:val="21"/>
                    </w:rPr>
                  </w:pPr>
                  <w:r>
                    <w:rPr>
                      <w:rFonts w:eastAsiaTheme="minorEastAsia"/>
                      <w:color w:val="000000"/>
                      <w:szCs w:val="21"/>
                    </w:rPr>
                    <w:t>本项目属于扩建项目且</w:t>
                  </w:r>
                  <w:r w:rsidR="00C07AC9">
                    <w:rPr>
                      <w:rFonts w:eastAsiaTheme="minorEastAsia"/>
                      <w:color w:val="000000"/>
                      <w:szCs w:val="21"/>
                    </w:rPr>
                    <w:t>不涉及</w:t>
                  </w:r>
                  <w:r w:rsidR="00B646D8" w:rsidRPr="00B646D8">
                    <w:rPr>
                      <w:rFonts w:eastAsiaTheme="minorEastAsia"/>
                      <w:color w:val="000000"/>
                      <w:szCs w:val="21"/>
                    </w:rPr>
                    <w:t>VOCs</w:t>
                  </w:r>
                  <w:r w:rsidR="00C07AC9">
                    <w:rPr>
                      <w:rFonts w:eastAsiaTheme="minorEastAsia" w:hint="eastAsia"/>
                      <w:color w:val="000000"/>
                      <w:szCs w:val="21"/>
                    </w:rPr>
                    <w:t>排放。</w:t>
                  </w:r>
                </w:p>
              </w:tc>
              <w:tc>
                <w:tcPr>
                  <w:tcW w:w="640" w:type="dxa"/>
                  <w:vAlign w:val="center"/>
                </w:tcPr>
                <w:p w14:paraId="736CF599" w14:textId="77777777"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14:paraId="2A8A8D81" w14:textId="77777777" w:rsidTr="00714D9E">
              <w:tc>
                <w:tcPr>
                  <w:tcW w:w="456" w:type="dxa"/>
                  <w:vAlign w:val="center"/>
                </w:tcPr>
                <w:p w14:paraId="2658236D" w14:textId="77777777"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4</w:t>
                  </w:r>
                </w:p>
              </w:tc>
              <w:tc>
                <w:tcPr>
                  <w:tcW w:w="4926" w:type="dxa"/>
                  <w:vAlign w:val="center"/>
                </w:tcPr>
                <w:p w14:paraId="1E53C399" w14:textId="77777777" w:rsidR="007377CF" w:rsidRPr="00386DAE" w:rsidRDefault="00761714" w:rsidP="00EE5960">
                  <w:pPr>
                    <w:adjustRightInd w:val="0"/>
                    <w:snapToGrid w:val="0"/>
                    <w:jc w:val="center"/>
                    <w:rPr>
                      <w:rFonts w:asciiTheme="minorEastAsia" w:eastAsiaTheme="minorEastAsia" w:hAnsiTheme="minorEastAsia"/>
                      <w:color w:val="000000"/>
                      <w:szCs w:val="21"/>
                    </w:rPr>
                  </w:pPr>
                  <w:r w:rsidRPr="00761714">
                    <w:rPr>
                      <w:color w:val="000000"/>
                      <w:szCs w:val="21"/>
                    </w:rPr>
                    <w:t>除热电行业外，禁止新建、改建、扩建使用高污染燃料的项目。</w:t>
                  </w:r>
                </w:p>
              </w:tc>
              <w:tc>
                <w:tcPr>
                  <w:tcW w:w="2693" w:type="dxa"/>
                  <w:vAlign w:val="center"/>
                </w:tcPr>
                <w:p w14:paraId="0E838480" w14:textId="0643FB93" w:rsidR="007377CF" w:rsidRPr="00386DAE" w:rsidRDefault="00C07AC9" w:rsidP="00EE5960">
                  <w:pPr>
                    <w:widowControl/>
                    <w:jc w:val="center"/>
                    <w:rPr>
                      <w:rFonts w:asciiTheme="minorEastAsia" w:eastAsiaTheme="minorEastAsia" w:hAnsiTheme="minorEastAsia"/>
                      <w:kern w:val="0"/>
                      <w:szCs w:val="21"/>
                    </w:rPr>
                  </w:pPr>
                  <w:r>
                    <w:rPr>
                      <w:rFonts w:asciiTheme="minorEastAsia" w:eastAsiaTheme="minorEastAsia" w:hAnsiTheme="minorEastAsia" w:hint="eastAsia"/>
                      <w:color w:val="000000"/>
                      <w:szCs w:val="21"/>
                    </w:rPr>
                    <w:t>本项目用电</w:t>
                  </w:r>
                  <w:r w:rsidR="003A7534">
                    <w:rPr>
                      <w:rFonts w:asciiTheme="minorEastAsia" w:eastAsiaTheme="minorEastAsia" w:hAnsiTheme="minorEastAsia" w:hint="eastAsia"/>
                      <w:color w:val="000000"/>
                      <w:szCs w:val="21"/>
                    </w:rPr>
                    <w:t>和</w:t>
                  </w:r>
                  <w:r w:rsidR="00076A51">
                    <w:rPr>
                      <w:rFonts w:asciiTheme="minorEastAsia" w:eastAsiaTheme="minorEastAsia" w:hAnsiTheme="minorEastAsia" w:hint="eastAsia"/>
                      <w:color w:val="000000"/>
                      <w:szCs w:val="21"/>
                    </w:rPr>
                    <w:t>管道</w:t>
                  </w:r>
                  <w:r w:rsidR="003A7534">
                    <w:rPr>
                      <w:rFonts w:asciiTheme="minorEastAsia" w:eastAsiaTheme="minorEastAsia" w:hAnsiTheme="minorEastAsia" w:hint="eastAsia"/>
                      <w:color w:val="000000"/>
                      <w:szCs w:val="21"/>
                    </w:rPr>
                    <w:t>蒸汽</w:t>
                  </w:r>
                  <w:r>
                    <w:rPr>
                      <w:rFonts w:asciiTheme="minorEastAsia" w:eastAsiaTheme="minorEastAsia" w:hAnsiTheme="minorEastAsia" w:hint="eastAsia"/>
                      <w:color w:val="000000"/>
                      <w:szCs w:val="21"/>
                    </w:rPr>
                    <w:t>，不涉及高污染</w:t>
                  </w:r>
                  <w:r w:rsidR="0064735E" w:rsidRPr="00386DAE">
                    <w:rPr>
                      <w:rFonts w:asciiTheme="minorEastAsia" w:eastAsiaTheme="minorEastAsia" w:hAnsiTheme="minorEastAsia" w:hint="eastAsia"/>
                      <w:color w:val="000000"/>
                      <w:szCs w:val="21"/>
                    </w:rPr>
                    <w:t>燃料</w:t>
                  </w:r>
                </w:p>
              </w:tc>
              <w:tc>
                <w:tcPr>
                  <w:tcW w:w="640" w:type="dxa"/>
                  <w:vAlign w:val="center"/>
                </w:tcPr>
                <w:p w14:paraId="667ED3A7" w14:textId="77777777"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14:paraId="376FC8DF" w14:textId="77777777" w:rsidTr="00714D9E">
              <w:tc>
                <w:tcPr>
                  <w:tcW w:w="456" w:type="dxa"/>
                  <w:vAlign w:val="center"/>
                </w:tcPr>
                <w:p w14:paraId="20634D8E" w14:textId="77777777" w:rsidR="007377CF" w:rsidRPr="00C64E0B" w:rsidRDefault="0064735E" w:rsidP="00EE5960">
                  <w:pPr>
                    <w:adjustRightInd w:val="0"/>
                    <w:snapToGrid w:val="0"/>
                    <w:jc w:val="center"/>
                    <w:rPr>
                      <w:rFonts w:eastAsiaTheme="minorEastAsia"/>
                      <w:kern w:val="0"/>
                      <w:szCs w:val="21"/>
                    </w:rPr>
                  </w:pPr>
                  <w:r w:rsidRPr="00C64E0B">
                    <w:rPr>
                      <w:rFonts w:eastAsiaTheme="minorEastAsia"/>
                      <w:kern w:val="0"/>
                      <w:szCs w:val="21"/>
                    </w:rPr>
                    <w:t>5</w:t>
                  </w:r>
                </w:p>
              </w:tc>
              <w:tc>
                <w:tcPr>
                  <w:tcW w:w="4926" w:type="dxa"/>
                  <w:vAlign w:val="center"/>
                </w:tcPr>
                <w:p w14:paraId="1CA30333" w14:textId="77777777" w:rsidR="007377CF" w:rsidRPr="00386DAE" w:rsidRDefault="00761714" w:rsidP="00EE5960">
                  <w:pPr>
                    <w:widowControl/>
                    <w:jc w:val="center"/>
                    <w:rPr>
                      <w:rFonts w:asciiTheme="minorEastAsia" w:eastAsiaTheme="minorEastAsia" w:hAnsiTheme="minorEastAsia"/>
                      <w:color w:val="000000"/>
                      <w:szCs w:val="21"/>
                    </w:rPr>
                  </w:pPr>
                  <w:r w:rsidRPr="00761714">
                    <w:rPr>
                      <w:color w:val="000000"/>
                      <w:szCs w:val="21"/>
                    </w:rPr>
                    <w:t>严格执行畜禽养殖禁养区规定。</w:t>
                  </w:r>
                </w:p>
              </w:tc>
              <w:tc>
                <w:tcPr>
                  <w:tcW w:w="2693" w:type="dxa"/>
                  <w:vAlign w:val="center"/>
                </w:tcPr>
                <w:p w14:paraId="34BE815D" w14:textId="77777777" w:rsidR="007377CF" w:rsidRPr="00386DAE" w:rsidRDefault="0064735E" w:rsidP="00280568">
                  <w:pPr>
                    <w:widowControl/>
                    <w:jc w:val="center"/>
                    <w:rPr>
                      <w:rFonts w:asciiTheme="minorEastAsia" w:eastAsiaTheme="minorEastAsia" w:hAnsiTheme="minorEastAsia"/>
                      <w:color w:val="000000"/>
                      <w:szCs w:val="21"/>
                    </w:rPr>
                  </w:pPr>
                  <w:r w:rsidRPr="00386DAE">
                    <w:rPr>
                      <w:rFonts w:asciiTheme="minorEastAsia" w:eastAsiaTheme="minorEastAsia" w:hAnsiTheme="minorEastAsia" w:hint="eastAsia"/>
                      <w:color w:val="000000"/>
                      <w:szCs w:val="21"/>
                    </w:rPr>
                    <w:t>本项目</w:t>
                  </w:r>
                  <w:r w:rsidR="00B212B4">
                    <w:rPr>
                      <w:rFonts w:asciiTheme="minorEastAsia" w:eastAsiaTheme="minorEastAsia" w:hAnsiTheme="minorEastAsia" w:hint="eastAsia"/>
                      <w:color w:val="000000"/>
                      <w:szCs w:val="21"/>
                    </w:rPr>
                    <w:t>不涉及</w:t>
                  </w:r>
                </w:p>
              </w:tc>
              <w:tc>
                <w:tcPr>
                  <w:tcW w:w="640" w:type="dxa"/>
                  <w:vAlign w:val="center"/>
                </w:tcPr>
                <w:p w14:paraId="0B758B5B" w14:textId="77777777"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14:paraId="715115A5" w14:textId="77777777" w:rsidTr="00714D9E">
              <w:tc>
                <w:tcPr>
                  <w:tcW w:w="456" w:type="dxa"/>
                  <w:vAlign w:val="center"/>
                </w:tcPr>
                <w:p w14:paraId="5679F04C" w14:textId="77777777" w:rsidR="007377CF" w:rsidRPr="00C64E0B" w:rsidRDefault="0064735E" w:rsidP="00EE5960">
                  <w:pPr>
                    <w:adjustRightInd w:val="0"/>
                    <w:snapToGrid w:val="0"/>
                    <w:jc w:val="center"/>
                    <w:rPr>
                      <w:rFonts w:eastAsiaTheme="minorEastAsia"/>
                      <w:color w:val="000000"/>
                      <w:szCs w:val="21"/>
                    </w:rPr>
                  </w:pPr>
                  <w:r w:rsidRPr="00C64E0B">
                    <w:rPr>
                      <w:rFonts w:eastAsiaTheme="minorEastAsia"/>
                      <w:color w:val="000000"/>
                      <w:szCs w:val="21"/>
                    </w:rPr>
                    <w:t>6</w:t>
                  </w:r>
                </w:p>
              </w:tc>
              <w:tc>
                <w:tcPr>
                  <w:tcW w:w="4926" w:type="dxa"/>
                  <w:vAlign w:val="center"/>
                </w:tcPr>
                <w:p w14:paraId="1F0472EC" w14:textId="77777777" w:rsidR="007377CF" w:rsidRPr="00386DAE" w:rsidRDefault="00761714" w:rsidP="00EE5960">
                  <w:pPr>
                    <w:widowControl/>
                    <w:jc w:val="center"/>
                    <w:rPr>
                      <w:rFonts w:asciiTheme="minorEastAsia" w:eastAsiaTheme="minorEastAsia" w:hAnsiTheme="minorEastAsia"/>
                      <w:color w:val="000000"/>
                      <w:szCs w:val="21"/>
                    </w:rPr>
                  </w:pPr>
                  <w:r w:rsidRPr="00761714">
                    <w:rPr>
                      <w:color w:val="000000"/>
                      <w:szCs w:val="21"/>
                    </w:rPr>
                    <w:t>推进城镇绿廊建设，建立城镇生态空间与区域生态空间的有机联系。</w:t>
                  </w:r>
                </w:p>
              </w:tc>
              <w:tc>
                <w:tcPr>
                  <w:tcW w:w="2693" w:type="dxa"/>
                  <w:vAlign w:val="center"/>
                </w:tcPr>
                <w:p w14:paraId="08B97D03" w14:textId="77777777" w:rsidR="007377CF" w:rsidRPr="00386DAE" w:rsidRDefault="00B212B4" w:rsidP="00B212B4">
                  <w:pPr>
                    <w:widowControl/>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要求</w:t>
                  </w:r>
                  <w:r w:rsidR="0064735E" w:rsidRPr="00386DAE">
                    <w:rPr>
                      <w:rFonts w:asciiTheme="minorEastAsia" w:eastAsiaTheme="minorEastAsia" w:hAnsiTheme="minorEastAsia" w:hint="eastAsia"/>
                      <w:color w:val="000000"/>
                      <w:szCs w:val="21"/>
                    </w:rPr>
                    <w:t>本项目</w:t>
                  </w:r>
                  <w:r w:rsidR="00093941" w:rsidRPr="00761714">
                    <w:rPr>
                      <w:color w:val="000000"/>
                      <w:szCs w:val="21"/>
                    </w:rPr>
                    <w:t>推进城镇绿廊建设，建立城镇生态空间与区域生态空间的有机联系。</w:t>
                  </w:r>
                </w:p>
              </w:tc>
              <w:tc>
                <w:tcPr>
                  <w:tcW w:w="640" w:type="dxa"/>
                  <w:vAlign w:val="center"/>
                </w:tcPr>
                <w:p w14:paraId="4EFD952F" w14:textId="77777777" w:rsidR="007377CF" w:rsidRPr="00386DAE" w:rsidRDefault="0064735E" w:rsidP="00EE5960">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符合</w:t>
                  </w:r>
                </w:p>
              </w:tc>
            </w:tr>
            <w:tr w:rsidR="007377CF" w:rsidRPr="00386DAE" w14:paraId="1128D0A5" w14:textId="77777777" w:rsidTr="00761714">
              <w:tc>
                <w:tcPr>
                  <w:tcW w:w="8715" w:type="dxa"/>
                  <w:gridSpan w:val="4"/>
                  <w:vAlign w:val="center"/>
                </w:tcPr>
                <w:p w14:paraId="4EB85885" w14:textId="77777777" w:rsidR="007377CF" w:rsidRPr="00C64E0B" w:rsidRDefault="0064735E" w:rsidP="00EE5960">
                  <w:pPr>
                    <w:widowControl/>
                    <w:jc w:val="center"/>
                    <w:rPr>
                      <w:rFonts w:eastAsiaTheme="minorEastAsia"/>
                      <w:b/>
                      <w:color w:val="000000"/>
                      <w:szCs w:val="21"/>
                    </w:rPr>
                  </w:pPr>
                  <w:r w:rsidRPr="00C64E0B">
                    <w:rPr>
                      <w:rFonts w:eastAsiaTheme="minorEastAsia"/>
                      <w:b/>
                      <w:color w:val="000000"/>
                      <w:kern w:val="0"/>
                      <w:szCs w:val="21"/>
                    </w:rPr>
                    <w:t>污染物排放管控</w:t>
                  </w:r>
                </w:p>
              </w:tc>
            </w:tr>
            <w:tr w:rsidR="007377CF" w:rsidRPr="00386DAE" w14:paraId="2844B974" w14:textId="77777777" w:rsidTr="00714D9E">
              <w:tc>
                <w:tcPr>
                  <w:tcW w:w="456" w:type="dxa"/>
                  <w:vAlign w:val="center"/>
                </w:tcPr>
                <w:p w14:paraId="65D8F3C0" w14:textId="77777777"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1</w:t>
                  </w:r>
                </w:p>
              </w:tc>
              <w:tc>
                <w:tcPr>
                  <w:tcW w:w="4926" w:type="dxa"/>
                  <w:vAlign w:val="center"/>
                </w:tcPr>
                <w:p w14:paraId="4F0BF43A" w14:textId="77777777" w:rsidR="007377CF" w:rsidRPr="00386DAE" w:rsidRDefault="00093941" w:rsidP="00EE5960">
                  <w:pPr>
                    <w:adjustRightInd w:val="0"/>
                    <w:snapToGrid w:val="0"/>
                    <w:jc w:val="center"/>
                    <w:rPr>
                      <w:rFonts w:asciiTheme="minorEastAsia" w:eastAsiaTheme="minorEastAsia" w:hAnsiTheme="minorEastAsia"/>
                      <w:color w:val="000000"/>
                      <w:szCs w:val="21"/>
                    </w:rPr>
                  </w:pPr>
                  <w:r w:rsidRPr="00761714">
                    <w:rPr>
                      <w:color w:val="000000"/>
                      <w:spacing w:val="-6"/>
                      <w:szCs w:val="21"/>
                    </w:rPr>
                    <w:t>严格实施污</w:t>
                  </w:r>
                  <w:r>
                    <w:rPr>
                      <w:color w:val="000000"/>
                      <w:spacing w:val="-6"/>
                      <w:szCs w:val="21"/>
                    </w:rPr>
                    <w:t>染物总量控制制度，根据区域环境质量改善目标，削减污染物排放总量</w:t>
                  </w:r>
                  <w:r>
                    <w:rPr>
                      <w:rFonts w:hint="eastAsia"/>
                      <w:color w:val="000000"/>
                      <w:spacing w:val="-6"/>
                      <w:szCs w:val="21"/>
                    </w:rPr>
                    <w:t>。</w:t>
                  </w:r>
                </w:p>
              </w:tc>
              <w:tc>
                <w:tcPr>
                  <w:tcW w:w="2693" w:type="dxa"/>
                  <w:vAlign w:val="center"/>
                </w:tcPr>
                <w:p w14:paraId="18A528FE" w14:textId="1635B7A1" w:rsidR="007377CF" w:rsidRPr="00386DAE" w:rsidRDefault="003A7534" w:rsidP="003A7534">
                  <w:pPr>
                    <w:widowControl/>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本项目严格实施污染物总量控制制度</w:t>
                  </w:r>
                  <w:r w:rsidRPr="00386DAE">
                    <w:rPr>
                      <w:rFonts w:asciiTheme="minorEastAsia" w:eastAsiaTheme="minorEastAsia" w:hAnsiTheme="minorEastAsia"/>
                      <w:color w:val="000000"/>
                      <w:szCs w:val="21"/>
                    </w:rPr>
                    <w:t xml:space="preserve"> </w:t>
                  </w:r>
                </w:p>
              </w:tc>
              <w:tc>
                <w:tcPr>
                  <w:tcW w:w="640" w:type="dxa"/>
                  <w:vAlign w:val="center"/>
                </w:tcPr>
                <w:p w14:paraId="13225C89" w14:textId="77777777" w:rsidR="007377CF" w:rsidRPr="00386DAE" w:rsidRDefault="00EE5960"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符合</w:t>
                  </w:r>
                </w:p>
              </w:tc>
            </w:tr>
            <w:tr w:rsidR="007377CF" w:rsidRPr="00386DAE" w14:paraId="74A09097" w14:textId="77777777" w:rsidTr="00714D9E">
              <w:tc>
                <w:tcPr>
                  <w:tcW w:w="456" w:type="dxa"/>
                  <w:vAlign w:val="center"/>
                </w:tcPr>
                <w:p w14:paraId="6F8B6E21" w14:textId="77777777"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2</w:t>
                  </w:r>
                </w:p>
              </w:tc>
              <w:tc>
                <w:tcPr>
                  <w:tcW w:w="4926" w:type="dxa"/>
                  <w:vAlign w:val="center"/>
                </w:tcPr>
                <w:p w14:paraId="530CE3C5" w14:textId="77777777" w:rsidR="007377CF" w:rsidRPr="00386DAE" w:rsidRDefault="00093941" w:rsidP="00EE5960">
                  <w:pPr>
                    <w:adjustRightInd w:val="0"/>
                    <w:snapToGrid w:val="0"/>
                    <w:jc w:val="center"/>
                    <w:rPr>
                      <w:rFonts w:asciiTheme="minorEastAsia" w:eastAsiaTheme="minorEastAsia" w:hAnsiTheme="minorEastAsia"/>
                      <w:kern w:val="0"/>
                      <w:szCs w:val="21"/>
                    </w:rPr>
                  </w:pPr>
                  <w:r w:rsidRPr="00761714">
                    <w:rPr>
                      <w:color w:val="000000"/>
                      <w:spacing w:val="-6"/>
                      <w:szCs w:val="21"/>
                    </w:rPr>
                    <w:t>污水收集管网范围内，禁止</w:t>
                  </w:r>
                  <w:proofErr w:type="gramStart"/>
                  <w:r w:rsidRPr="00761714">
                    <w:rPr>
                      <w:color w:val="000000"/>
                      <w:spacing w:val="-6"/>
                      <w:szCs w:val="21"/>
                    </w:rPr>
                    <w:t>新建除</w:t>
                  </w:r>
                  <w:proofErr w:type="gramEnd"/>
                  <w:r w:rsidRPr="00761714">
                    <w:rPr>
                      <w:color w:val="000000"/>
                      <w:spacing w:val="-6"/>
                      <w:szCs w:val="21"/>
                    </w:rPr>
                    <w:t>城镇污水处理设施外的入河（或湖或海）排污口，现有的入河（或湖或海）排污口应限期拆除。但相关法律法规和标准规定必须单独设置排污口的除外。</w:t>
                  </w:r>
                </w:p>
              </w:tc>
              <w:tc>
                <w:tcPr>
                  <w:tcW w:w="2693" w:type="dxa"/>
                  <w:vAlign w:val="center"/>
                </w:tcPr>
                <w:p w14:paraId="308AD91B" w14:textId="77777777" w:rsidR="007377CF" w:rsidRPr="00386DAE" w:rsidRDefault="0064735E" w:rsidP="00093941">
                  <w:pPr>
                    <w:widowControl/>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本项目</w:t>
                  </w:r>
                  <w:r w:rsidR="00093941">
                    <w:rPr>
                      <w:rFonts w:asciiTheme="minorEastAsia" w:eastAsiaTheme="minorEastAsia" w:hAnsiTheme="minorEastAsia"/>
                      <w:color w:val="000000"/>
                      <w:szCs w:val="21"/>
                    </w:rPr>
                    <w:t>在污水收集管网范围内</w:t>
                  </w:r>
                  <w:r w:rsidR="00093941">
                    <w:rPr>
                      <w:rFonts w:asciiTheme="minorEastAsia" w:eastAsiaTheme="minorEastAsia" w:hAnsiTheme="minorEastAsia" w:hint="eastAsia"/>
                      <w:color w:val="000000"/>
                      <w:szCs w:val="21"/>
                    </w:rPr>
                    <w:t>，</w:t>
                  </w:r>
                  <w:r w:rsidR="00093941">
                    <w:rPr>
                      <w:rFonts w:asciiTheme="minorEastAsia" w:eastAsiaTheme="minorEastAsia" w:hAnsiTheme="minorEastAsia"/>
                      <w:color w:val="000000"/>
                      <w:szCs w:val="21"/>
                    </w:rPr>
                    <w:t>不涉及</w:t>
                  </w:r>
                  <w:r w:rsidR="00093941" w:rsidRPr="00761714">
                    <w:rPr>
                      <w:color w:val="000000"/>
                      <w:spacing w:val="-6"/>
                      <w:szCs w:val="21"/>
                    </w:rPr>
                    <w:t>入河（或湖或海）排污口</w:t>
                  </w:r>
                  <w:r w:rsidRPr="00386DAE">
                    <w:rPr>
                      <w:rFonts w:asciiTheme="minorEastAsia" w:eastAsiaTheme="minorEastAsia" w:hAnsiTheme="minorEastAsia"/>
                      <w:color w:val="000000"/>
                      <w:szCs w:val="21"/>
                    </w:rPr>
                    <w:t>。</w:t>
                  </w:r>
                </w:p>
              </w:tc>
              <w:tc>
                <w:tcPr>
                  <w:tcW w:w="640" w:type="dxa"/>
                  <w:vAlign w:val="center"/>
                </w:tcPr>
                <w:p w14:paraId="59B7A0CC" w14:textId="77777777" w:rsidR="007377CF" w:rsidRPr="00386DAE" w:rsidRDefault="00EE5960"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符合</w:t>
                  </w:r>
                </w:p>
              </w:tc>
            </w:tr>
            <w:tr w:rsidR="00093941" w:rsidRPr="00386DAE" w14:paraId="17B22D2C" w14:textId="77777777" w:rsidTr="00714D9E">
              <w:tc>
                <w:tcPr>
                  <w:tcW w:w="456" w:type="dxa"/>
                  <w:vAlign w:val="center"/>
                </w:tcPr>
                <w:p w14:paraId="4ED7F2EE" w14:textId="77777777" w:rsidR="00093941" w:rsidRPr="00C64E0B" w:rsidRDefault="00093941" w:rsidP="00EE5960">
                  <w:pPr>
                    <w:adjustRightInd w:val="0"/>
                    <w:snapToGrid w:val="0"/>
                    <w:jc w:val="center"/>
                    <w:rPr>
                      <w:rFonts w:eastAsiaTheme="minorEastAsia"/>
                      <w:kern w:val="0"/>
                      <w:szCs w:val="21"/>
                    </w:rPr>
                  </w:pPr>
                  <w:r>
                    <w:rPr>
                      <w:rFonts w:eastAsiaTheme="minorEastAsia" w:hint="eastAsia"/>
                      <w:kern w:val="0"/>
                      <w:szCs w:val="21"/>
                    </w:rPr>
                    <w:t>3</w:t>
                  </w:r>
                </w:p>
              </w:tc>
              <w:tc>
                <w:tcPr>
                  <w:tcW w:w="4926" w:type="dxa"/>
                  <w:vAlign w:val="center"/>
                </w:tcPr>
                <w:p w14:paraId="4D8F7AE3" w14:textId="77777777" w:rsidR="00093941" w:rsidRPr="00761714" w:rsidRDefault="00093941" w:rsidP="00EE5960">
                  <w:pPr>
                    <w:adjustRightInd w:val="0"/>
                    <w:snapToGrid w:val="0"/>
                    <w:jc w:val="center"/>
                    <w:rPr>
                      <w:color w:val="000000"/>
                      <w:spacing w:val="-6"/>
                      <w:szCs w:val="21"/>
                    </w:rPr>
                  </w:pPr>
                  <w:r w:rsidRPr="00761714">
                    <w:rPr>
                      <w:color w:val="000000"/>
                      <w:spacing w:val="-6"/>
                      <w:szCs w:val="21"/>
                    </w:rPr>
                    <w:t>加快完善城乡污水管网，加强对现有雨污合流管网的分流改造，推进生活小区</w:t>
                  </w:r>
                  <w:r w:rsidRPr="00761714">
                    <w:rPr>
                      <w:color w:val="000000"/>
                      <w:spacing w:val="-6"/>
                      <w:szCs w:val="21"/>
                    </w:rPr>
                    <w:t>“</w:t>
                  </w:r>
                  <w:r w:rsidRPr="00761714">
                    <w:rPr>
                      <w:color w:val="000000"/>
                      <w:spacing w:val="-6"/>
                      <w:szCs w:val="21"/>
                    </w:rPr>
                    <w:t>零直排</w:t>
                  </w:r>
                  <w:r w:rsidRPr="00761714">
                    <w:rPr>
                      <w:color w:val="000000"/>
                      <w:spacing w:val="-6"/>
                      <w:szCs w:val="21"/>
                    </w:rPr>
                    <w:t>”</w:t>
                  </w:r>
                  <w:r w:rsidRPr="00761714">
                    <w:rPr>
                      <w:color w:val="000000"/>
                      <w:spacing w:val="-6"/>
                      <w:szCs w:val="21"/>
                    </w:rPr>
                    <w:t>区建设。</w:t>
                  </w:r>
                </w:p>
              </w:tc>
              <w:tc>
                <w:tcPr>
                  <w:tcW w:w="2693" w:type="dxa"/>
                  <w:vAlign w:val="center"/>
                </w:tcPr>
                <w:p w14:paraId="146A3BEC" w14:textId="29E76C3F" w:rsidR="00093941" w:rsidRPr="00386DAE" w:rsidRDefault="00093941" w:rsidP="003A7534">
                  <w:pPr>
                    <w:widowControl/>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本项目已完善城乡污水管网</w:t>
                  </w:r>
                  <w:r>
                    <w:rPr>
                      <w:rFonts w:asciiTheme="minorEastAsia" w:eastAsiaTheme="minorEastAsia" w:hAnsiTheme="minorEastAsia" w:hint="eastAsia"/>
                      <w:color w:val="000000"/>
                      <w:szCs w:val="21"/>
                    </w:rPr>
                    <w:t>，</w:t>
                  </w:r>
                  <w:r w:rsidRPr="00093941">
                    <w:rPr>
                      <w:rFonts w:asciiTheme="minorEastAsia" w:eastAsiaTheme="minorEastAsia" w:hAnsiTheme="minorEastAsia" w:hint="eastAsia"/>
                      <w:color w:val="000000"/>
                      <w:szCs w:val="21"/>
                    </w:rPr>
                    <w:t>厂区雨污分流，生活污</w:t>
                  </w:r>
                  <w:r w:rsidRPr="00093941">
                    <w:rPr>
                      <w:rFonts w:asciiTheme="minorEastAsia" w:eastAsiaTheme="minorEastAsia" w:hAnsiTheme="minorEastAsia" w:hint="eastAsia"/>
                      <w:color w:val="000000"/>
                      <w:szCs w:val="21"/>
                    </w:rPr>
                    <w:lastRenderedPageBreak/>
                    <w:t>水经化粪池预处理后达标纳管，</w:t>
                  </w:r>
                  <w:proofErr w:type="gramStart"/>
                  <w:r w:rsidRPr="00093941">
                    <w:rPr>
                      <w:rFonts w:asciiTheme="minorEastAsia" w:eastAsiaTheme="minorEastAsia" w:hAnsiTheme="minorEastAsia" w:hint="eastAsia"/>
                      <w:color w:val="000000"/>
                      <w:szCs w:val="21"/>
                    </w:rPr>
                    <w:t>污水</w:t>
                  </w:r>
                  <w:r>
                    <w:rPr>
                      <w:rFonts w:asciiTheme="minorEastAsia" w:eastAsiaTheme="minorEastAsia" w:hAnsiTheme="minorEastAsia" w:hint="eastAsia"/>
                      <w:color w:val="000000"/>
                      <w:szCs w:val="21"/>
                    </w:rPr>
                    <w:t>零直排</w:t>
                  </w:r>
                  <w:proofErr w:type="gramEnd"/>
                  <w:r>
                    <w:rPr>
                      <w:rFonts w:asciiTheme="minorEastAsia" w:eastAsiaTheme="minorEastAsia" w:hAnsiTheme="minorEastAsia" w:hint="eastAsia"/>
                      <w:color w:val="000000"/>
                      <w:szCs w:val="21"/>
                    </w:rPr>
                    <w:t>。</w:t>
                  </w:r>
                  <w:r w:rsidRPr="00386DAE">
                    <w:rPr>
                      <w:rFonts w:asciiTheme="minorEastAsia" w:eastAsiaTheme="minorEastAsia" w:hAnsiTheme="minorEastAsia"/>
                      <w:color w:val="000000"/>
                      <w:szCs w:val="21"/>
                    </w:rPr>
                    <w:t xml:space="preserve"> </w:t>
                  </w:r>
                </w:p>
              </w:tc>
              <w:tc>
                <w:tcPr>
                  <w:tcW w:w="640" w:type="dxa"/>
                  <w:vAlign w:val="center"/>
                </w:tcPr>
                <w:p w14:paraId="4A897DF6" w14:textId="77777777" w:rsidR="00093941" w:rsidRPr="00386DAE" w:rsidRDefault="00093941" w:rsidP="00EE5960">
                  <w:pPr>
                    <w:adjustRightInd w:val="0"/>
                    <w:snapToGrid w:val="0"/>
                    <w:jc w:val="center"/>
                    <w:rPr>
                      <w:rFonts w:asciiTheme="minorEastAsia" w:eastAsiaTheme="minorEastAsia" w:hAnsiTheme="minorEastAsia"/>
                      <w:color w:val="000000"/>
                      <w:szCs w:val="21"/>
                    </w:rPr>
                  </w:pPr>
                </w:p>
              </w:tc>
            </w:tr>
            <w:tr w:rsidR="00093941" w:rsidRPr="00386DAE" w14:paraId="630BE8E2" w14:textId="77777777" w:rsidTr="00714D9E">
              <w:tc>
                <w:tcPr>
                  <w:tcW w:w="456" w:type="dxa"/>
                  <w:vAlign w:val="center"/>
                </w:tcPr>
                <w:p w14:paraId="297BAC8E" w14:textId="77777777" w:rsidR="00093941" w:rsidRPr="00C64E0B" w:rsidRDefault="00093941" w:rsidP="00EE5960">
                  <w:pPr>
                    <w:adjustRightInd w:val="0"/>
                    <w:snapToGrid w:val="0"/>
                    <w:jc w:val="center"/>
                    <w:rPr>
                      <w:rFonts w:eastAsiaTheme="minorEastAsia"/>
                      <w:kern w:val="0"/>
                      <w:szCs w:val="21"/>
                    </w:rPr>
                  </w:pPr>
                  <w:r>
                    <w:rPr>
                      <w:rFonts w:eastAsiaTheme="minorEastAsia" w:hint="eastAsia"/>
                      <w:kern w:val="0"/>
                      <w:szCs w:val="21"/>
                    </w:rPr>
                    <w:lastRenderedPageBreak/>
                    <w:t>4</w:t>
                  </w:r>
                </w:p>
              </w:tc>
              <w:tc>
                <w:tcPr>
                  <w:tcW w:w="4926" w:type="dxa"/>
                  <w:vAlign w:val="center"/>
                </w:tcPr>
                <w:p w14:paraId="08978693" w14:textId="77777777" w:rsidR="00093941" w:rsidRPr="00761714" w:rsidRDefault="00093941" w:rsidP="00EE5960">
                  <w:pPr>
                    <w:adjustRightInd w:val="0"/>
                    <w:snapToGrid w:val="0"/>
                    <w:jc w:val="center"/>
                    <w:rPr>
                      <w:color w:val="000000"/>
                      <w:spacing w:val="-6"/>
                      <w:szCs w:val="21"/>
                    </w:rPr>
                  </w:pPr>
                  <w:r w:rsidRPr="00761714">
                    <w:rPr>
                      <w:color w:val="000000"/>
                      <w:spacing w:val="-6"/>
                      <w:szCs w:val="21"/>
                    </w:rPr>
                    <w:t>加强噪声和臭气异味防治，强化餐饮油烟治理，严格施工扬尘监管。</w:t>
                  </w:r>
                </w:p>
              </w:tc>
              <w:tc>
                <w:tcPr>
                  <w:tcW w:w="2693" w:type="dxa"/>
                  <w:vAlign w:val="center"/>
                </w:tcPr>
                <w:p w14:paraId="381277B7" w14:textId="6DF6CBA8" w:rsidR="00093941" w:rsidRPr="00386DAE" w:rsidRDefault="0041347A" w:rsidP="00076A51">
                  <w:pPr>
                    <w:widowControl/>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要求</w:t>
                  </w:r>
                  <w:r>
                    <w:rPr>
                      <w:rFonts w:asciiTheme="minorEastAsia" w:eastAsiaTheme="minorEastAsia" w:hAnsiTheme="minorEastAsia"/>
                      <w:color w:val="000000"/>
                      <w:szCs w:val="21"/>
                    </w:rPr>
                    <w:t>本项目</w:t>
                  </w:r>
                  <w:r w:rsidR="00076A51" w:rsidRPr="00076A51">
                    <w:rPr>
                      <w:rFonts w:hint="eastAsia"/>
                      <w:color w:val="000000"/>
                      <w:spacing w:val="-6"/>
                      <w:szCs w:val="21"/>
                    </w:rPr>
                    <w:t>尽可能选择低噪声设备；</w:t>
                  </w:r>
                  <w:r w:rsidRPr="00761714">
                    <w:rPr>
                      <w:color w:val="000000"/>
                      <w:spacing w:val="-6"/>
                      <w:szCs w:val="21"/>
                    </w:rPr>
                    <w:t>强化餐饮油烟治理</w:t>
                  </w:r>
                  <w:r w:rsidR="00076A51">
                    <w:rPr>
                      <w:rFonts w:hint="eastAsia"/>
                      <w:color w:val="000000"/>
                      <w:spacing w:val="-6"/>
                      <w:szCs w:val="21"/>
                    </w:rPr>
                    <w:t>。</w:t>
                  </w:r>
                  <w:r w:rsidR="00076A51" w:rsidRPr="00386DAE">
                    <w:rPr>
                      <w:rFonts w:asciiTheme="minorEastAsia" w:eastAsiaTheme="minorEastAsia" w:hAnsiTheme="minorEastAsia"/>
                      <w:color w:val="000000"/>
                      <w:szCs w:val="21"/>
                    </w:rPr>
                    <w:t xml:space="preserve"> </w:t>
                  </w:r>
                </w:p>
              </w:tc>
              <w:tc>
                <w:tcPr>
                  <w:tcW w:w="640" w:type="dxa"/>
                  <w:vAlign w:val="center"/>
                </w:tcPr>
                <w:p w14:paraId="378777CE" w14:textId="77777777" w:rsidR="00093941" w:rsidRPr="00386DAE" w:rsidRDefault="00093941" w:rsidP="00EE5960">
                  <w:pPr>
                    <w:adjustRightInd w:val="0"/>
                    <w:snapToGrid w:val="0"/>
                    <w:jc w:val="center"/>
                    <w:rPr>
                      <w:rFonts w:asciiTheme="minorEastAsia" w:eastAsiaTheme="minorEastAsia" w:hAnsiTheme="minorEastAsia"/>
                      <w:color w:val="000000"/>
                      <w:szCs w:val="21"/>
                    </w:rPr>
                  </w:pPr>
                </w:p>
              </w:tc>
            </w:tr>
            <w:tr w:rsidR="00093941" w:rsidRPr="00386DAE" w14:paraId="296FF5A4" w14:textId="77777777" w:rsidTr="00714D9E">
              <w:tc>
                <w:tcPr>
                  <w:tcW w:w="456" w:type="dxa"/>
                  <w:vAlign w:val="center"/>
                </w:tcPr>
                <w:p w14:paraId="5AF21824" w14:textId="77777777" w:rsidR="00093941" w:rsidRPr="00C64E0B" w:rsidRDefault="00093941" w:rsidP="00EE5960">
                  <w:pPr>
                    <w:adjustRightInd w:val="0"/>
                    <w:snapToGrid w:val="0"/>
                    <w:jc w:val="center"/>
                    <w:rPr>
                      <w:rFonts w:eastAsiaTheme="minorEastAsia"/>
                      <w:kern w:val="0"/>
                      <w:szCs w:val="21"/>
                    </w:rPr>
                  </w:pPr>
                  <w:r>
                    <w:rPr>
                      <w:rFonts w:eastAsiaTheme="minorEastAsia" w:hint="eastAsia"/>
                      <w:kern w:val="0"/>
                      <w:szCs w:val="21"/>
                    </w:rPr>
                    <w:t>5</w:t>
                  </w:r>
                </w:p>
              </w:tc>
              <w:tc>
                <w:tcPr>
                  <w:tcW w:w="4926" w:type="dxa"/>
                  <w:vAlign w:val="center"/>
                </w:tcPr>
                <w:p w14:paraId="14950874" w14:textId="77777777" w:rsidR="00093941" w:rsidRPr="00093941" w:rsidRDefault="00093941" w:rsidP="00093941">
                  <w:pPr>
                    <w:rPr>
                      <w:szCs w:val="21"/>
                    </w:rPr>
                  </w:pPr>
                  <w:r w:rsidRPr="00761714">
                    <w:rPr>
                      <w:color w:val="000000"/>
                      <w:spacing w:val="-6"/>
                      <w:szCs w:val="21"/>
                    </w:rPr>
                    <w:t>加强土壤和地下水污染防治与修复。</w:t>
                  </w:r>
                </w:p>
              </w:tc>
              <w:tc>
                <w:tcPr>
                  <w:tcW w:w="2693" w:type="dxa"/>
                  <w:vAlign w:val="center"/>
                </w:tcPr>
                <w:p w14:paraId="347208C8" w14:textId="41BEC804" w:rsidR="00093941" w:rsidRPr="00386DAE" w:rsidRDefault="0041347A" w:rsidP="00EE5960">
                  <w:pPr>
                    <w:widowControl/>
                    <w:jc w:val="center"/>
                    <w:rPr>
                      <w:rFonts w:asciiTheme="minorEastAsia" w:eastAsiaTheme="minorEastAsia" w:hAnsiTheme="minorEastAsia"/>
                      <w:color w:val="000000"/>
                      <w:szCs w:val="21"/>
                    </w:rPr>
                  </w:pPr>
                  <w:r>
                    <w:rPr>
                      <w:color w:val="000000"/>
                      <w:spacing w:val="-6"/>
                      <w:szCs w:val="21"/>
                    </w:rPr>
                    <w:t>要求本项目</w:t>
                  </w:r>
                  <w:r w:rsidR="00076A51">
                    <w:rPr>
                      <w:color w:val="000000"/>
                      <w:spacing w:val="-6"/>
                      <w:szCs w:val="21"/>
                    </w:rPr>
                    <w:t>配合</w:t>
                  </w:r>
                  <w:r w:rsidRPr="00761714">
                    <w:rPr>
                      <w:color w:val="000000"/>
                      <w:spacing w:val="-6"/>
                      <w:szCs w:val="21"/>
                    </w:rPr>
                    <w:t>加强土壤和地下水污染防治与修复。</w:t>
                  </w:r>
                </w:p>
              </w:tc>
              <w:tc>
                <w:tcPr>
                  <w:tcW w:w="640" w:type="dxa"/>
                  <w:vAlign w:val="center"/>
                </w:tcPr>
                <w:p w14:paraId="15C7B4CE" w14:textId="77777777" w:rsidR="00093941" w:rsidRPr="00386DAE" w:rsidRDefault="00093941" w:rsidP="00EE5960">
                  <w:pPr>
                    <w:adjustRightInd w:val="0"/>
                    <w:snapToGrid w:val="0"/>
                    <w:jc w:val="center"/>
                    <w:rPr>
                      <w:rFonts w:asciiTheme="minorEastAsia" w:eastAsiaTheme="minorEastAsia" w:hAnsiTheme="minorEastAsia"/>
                      <w:color w:val="000000"/>
                      <w:szCs w:val="21"/>
                    </w:rPr>
                  </w:pPr>
                </w:p>
              </w:tc>
            </w:tr>
            <w:tr w:rsidR="007377CF" w:rsidRPr="00386DAE" w14:paraId="7CCC48AB" w14:textId="77777777" w:rsidTr="00761714">
              <w:tc>
                <w:tcPr>
                  <w:tcW w:w="8715" w:type="dxa"/>
                  <w:gridSpan w:val="4"/>
                  <w:vAlign w:val="center"/>
                </w:tcPr>
                <w:p w14:paraId="472F4DE6" w14:textId="77777777" w:rsidR="007377CF" w:rsidRPr="00C64E0B" w:rsidRDefault="0064735E" w:rsidP="00EE5960">
                  <w:pPr>
                    <w:widowControl/>
                    <w:jc w:val="center"/>
                    <w:rPr>
                      <w:rFonts w:eastAsiaTheme="minorEastAsia"/>
                      <w:b/>
                      <w:kern w:val="0"/>
                      <w:szCs w:val="21"/>
                    </w:rPr>
                  </w:pPr>
                  <w:r w:rsidRPr="00C64E0B">
                    <w:rPr>
                      <w:rFonts w:eastAsiaTheme="minorEastAsia"/>
                      <w:b/>
                      <w:color w:val="000000"/>
                      <w:kern w:val="0"/>
                      <w:szCs w:val="21"/>
                    </w:rPr>
                    <w:t>环境风险防控</w:t>
                  </w:r>
                </w:p>
              </w:tc>
            </w:tr>
            <w:tr w:rsidR="007377CF" w:rsidRPr="00386DAE" w14:paraId="24E14DDD" w14:textId="77777777" w:rsidTr="00714D9E">
              <w:tc>
                <w:tcPr>
                  <w:tcW w:w="456" w:type="dxa"/>
                  <w:vAlign w:val="center"/>
                </w:tcPr>
                <w:p w14:paraId="440CB956" w14:textId="77777777"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1</w:t>
                  </w:r>
                </w:p>
              </w:tc>
              <w:tc>
                <w:tcPr>
                  <w:tcW w:w="4926" w:type="dxa"/>
                  <w:vAlign w:val="center"/>
                </w:tcPr>
                <w:p w14:paraId="372F03C4" w14:textId="77777777" w:rsidR="007377CF" w:rsidRPr="00386DAE" w:rsidRDefault="00093941" w:rsidP="00EE5960">
                  <w:pPr>
                    <w:adjustRightInd w:val="0"/>
                    <w:snapToGrid w:val="0"/>
                    <w:jc w:val="center"/>
                    <w:rPr>
                      <w:rFonts w:asciiTheme="minorEastAsia" w:eastAsiaTheme="minorEastAsia" w:hAnsiTheme="minorEastAsia"/>
                      <w:color w:val="000000"/>
                      <w:szCs w:val="21"/>
                    </w:rPr>
                  </w:pPr>
                  <w:r w:rsidRPr="00093941">
                    <w:rPr>
                      <w:rFonts w:asciiTheme="minorEastAsia" w:eastAsiaTheme="minorEastAsia" w:hAnsiTheme="minorEastAsia" w:hint="eastAsia"/>
                      <w:color w:val="000000"/>
                      <w:szCs w:val="21"/>
                    </w:rPr>
                    <w:t>合理布局工业、商业、居住、科教等功能区块，严格控制噪声、恶臭、油烟等污染排放较大的建设项目布局。</w:t>
                  </w:r>
                </w:p>
              </w:tc>
              <w:tc>
                <w:tcPr>
                  <w:tcW w:w="2693" w:type="dxa"/>
                  <w:vAlign w:val="center"/>
                </w:tcPr>
                <w:p w14:paraId="21B042C8" w14:textId="25D2569C" w:rsidR="007377CF" w:rsidRPr="00386DAE" w:rsidRDefault="0064735E" w:rsidP="003A7534">
                  <w:pPr>
                    <w:adjustRightInd w:val="0"/>
                    <w:snapToGrid w:val="0"/>
                    <w:jc w:val="center"/>
                    <w:rPr>
                      <w:rFonts w:asciiTheme="minorEastAsia" w:eastAsiaTheme="minorEastAsia" w:hAnsiTheme="minorEastAsia"/>
                      <w:color w:val="000000"/>
                      <w:szCs w:val="21"/>
                    </w:rPr>
                  </w:pPr>
                  <w:r w:rsidRPr="00386DAE">
                    <w:rPr>
                      <w:rFonts w:asciiTheme="minorEastAsia" w:eastAsiaTheme="minorEastAsia" w:hAnsiTheme="minorEastAsia"/>
                      <w:color w:val="000000"/>
                      <w:szCs w:val="21"/>
                    </w:rPr>
                    <w:t>本项目</w:t>
                  </w:r>
                  <w:r w:rsidR="0041347A">
                    <w:rPr>
                      <w:rFonts w:asciiTheme="minorEastAsia" w:eastAsiaTheme="minorEastAsia" w:hAnsiTheme="minorEastAsia"/>
                      <w:color w:val="000000"/>
                      <w:szCs w:val="21"/>
                    </w:rPr>
                    <w:t>位于工业功能区块</w:t>
                  </w:r>
                  <w:r w:rsidR="0041347A">
                    <w:rPr>
                      <w:rFonts w:asciiTheme="minorEastAsia" w:eastAsiaTheme="minorEastAsia" w:hAnsiTheme="minorEastAsia" w:hint="eastAsia"/>
                      <w:color w:val="000000"/>
                      <w:szCs w:val="21"/>
                    </w:rPr>
                    <w:t>，</w:t>
                  </w:r>
                  <w:r w:rsidR="0041347A">
                    <w:rPr>
                      <w:rFonts w:asciiTheme="minorEastAsia" w:eastAsiaTheme="minorEastAsia" w:hAnsiTheme="minorEastAsia"/>
                      <w:color w:val="000000"/>
                      <w:szCs w:val="21"/>
                    </w:rPr>
                    <w:t>严格控制</w:t>
                  </w:r>
                  <w:r w:rsidR="0041347A" w:rsidRPr="0041347A">
                    <w:rPr>
                      <w:rFonts w:asciiTheme="minorEastAsia" w:eastAsiaTheme="minorEastAsia" w:hAnsiTheme="minorEastAsia" w:hint="eastAsia"/>
                      <w:color w:val="000000"/>
                      <w:szCs w:val="21"/>
                    </w:rPr>
                    <w:t>噪声、油烟等污染排放较大的建设项目布局</w:t>
                  </w:r>
                  <w:r w:rsidR="0041347A">
                    <w:rPr>
                      <w:rFonts w:asciiTheme="minorEastAsia" w:eastAsiaTheme="minorEastAsia" w:hAnsiTheme="minorEastAsia" w:hint="eastAsia"/>
                      <w:color w:val="000000"/>
                      <w:szCs w:val="21"/>
                    </w:rPr>
                    <w:t>。</w:t>
                  </w:r>
                </w:p>
              </w:tc>
              <w:tc>
                <w:tcPr>
                  <w:tcW w:w="640" w:type="dxa"/>
                  <w:vAlign w:val="center"/>
                </w:tcPr>
                <w:p w14:paraId="01FEBE90" w14:textId="77777777" w:rsidR="007377CF" w:rsidRPr="00386DAE" w:rsidRDefault="00EE5960" w:rsidP="00EE5960">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符合</w:t>
                  </w:r>
                </w:p>
              </w:tc>
            </w:tr>
            <w:tr w:rsidR="007377CF" w:rsidRPr="00386DAE" w14:paraId="0B25435F" w14:textId="77777777" w:rsidTr="00761714">
              <w:tc>
                <w:tcPr>
                  <w:tcW w:w="8715" w:type="dxa"/>
                  <w:gridSpan w:val="4"/>
                  <w:vAlign w:val="center"/>
                </w:tcPr>
                <w:p w14:paraId="7274EFED" w14:textId="77777777" w:rsidR="007377CF" w:rsidRPr="00C64E0B" w:rsidRDefault="0064735E" w:rsidP="00EE5960">
                  <w:pPr>
                    <w:widowControl/>
                    <w:jc w:val="center"/>
                    <w:rPr>
                      <w:rFonts w:eastAsiaTheme="minorEastAsia"/>
                      <w:b/>
                      <w:kern w:val="0"/>
                      <w:szCs w:val="21"/>
                    </w:rPr>
                  </w:pPr>
                  <w:r w:rsidRPr="00C64E0B">
                    <w:rPr>
                      <w:rFonts w:eastAsiaTheme="minorEastAsia"/>
                      <w:b/>
                      <w:color w:val="000000"/>
                      <w:kern w:val="0"/>
                      <w:szCs w:val="21"/>
                    </w:rPr>
                    <w:t>资源开发效率要求</w:t>
                  </w:r>
                </w:p>
              </w:tc>
            </w:tr>
            <w:tr w:rsidR="007377CF" w:rsidRPr="00386DAE" w14:paraId="4ABFA58C" w14:textId="77777777" w:rsidTr="00714D9E">
              <w:tc>
                <w:tcPr>
                  <w:tcW w:w="456" w:type="dxa"/>
                  <w:vAlign w:val="center"/>
                </w:tcPr>
                <w:p w14:paraId="2F96591F" w14:textId="77777777" w:rsidR="007377CF" w:rsidRPr="00C64E0B" w:rsidRDefault="00386DAE" w:rsidP="00EE5960">
                  <w:pPr>
                    <w:adjustRightInd w:val="0"/>
                    <w:snapToGrid w:val="0"/>
                    <w:jc w:val="center"/>
                    <w:rPr>
                      <w:rFonts w:eastAsiaTheme="minorEastAsia"/>
                      <w:kern w:val="0"/>
                      <w:szCs w:val="21"/>
                    </w:rPr>
                  </w:pPr>
                  <w:r w:rsidRPr="00C64E0B">
                    <w:rPr>
                      <w:rFonts w:eastAsiaTheme="minorEastAsia"/>
                      <w:kern w:val="0"/>
                      <w:szCs w:val="21"/>
                    </w:rPr>
                    <w:t>1</w:t>
                  </w:r>
                </w:p>
              </w:tc>
              <w:tc>
                <w:tcPr>
                  <w:tcW w:w="4926" w:type="dxa"/>
                  <w:vAlign w:val="center"/>
                </w:tcPr>
                <w:p w14:paraId="35E5CA49" w14:textId="77777777" w:rsidR="007377CF" w:rsidRPr="00386DAE" w:rsidRDefault="00093941" w:rsidP="00EE5960">
                  <w:pPr>
                    <w:adjustRightInd w:val="0"/>
                    <w:snapToGrid w:val="0"/>
                    <w:jc w:val="center"/>
                    <w:rPr>
                      <w:rFonts w:asciiTheme="minorEastAsia" w:eastAsiaTheme="minorEastAsia" w:hAnsiTheme="minorEastAsia"/>
                      <w:color w:val="000000"/>
                      <w:szCs w:val="21"/>
                    </w:rPr>
                  </w:pPr>
                  <w:r w:rsidRPr="00093941">
                    <w:rPr>
                      <w:rFonts w:asciiTheme="minorEastAsia" w:eastAsiaTheme="minorEastAsia" w:hAnsiTheme="minorEastAsia" w:hint="eastAsia"/>
                      <w:color w:val="000000"/>
                      <w:szCs w:val="21"/>
                    </w:rPr>
                    <w:t>全面开展节水型社</w:t>
                  </w:r>
                  <w:r w:rsidRPr="0041347A">
                    <w:rPr>
                      <w:rFonts w:eastAsiaTheme="minorEastAsia"/>
                      <w:color w:val="000000"/>
                      <w:szCs w:val="21"/>
                    </w:rPr>
                    <w:t>会建设，推进节水产品推广普及，限制高耗水服务业用水，到</w:t>
                  </w:r>
                  <w:r w:rsidRPr="0041347A">
                    <w:rPr>
                      <w:rFonts w:eastAsiaTheme="minorEastAsia"/>
                      <w:color w:val="000000"/>
                      <w:szCs w:val="21"/>
                    </w:rPr>
                    <w:t>2020</w:t>
                  </w:r>
                  <w:r w:rsidRPr="0041347A">
                    <w:rPr>
                      <w:rFonts w:eastAsiaTheme="minorEastAsia"/>
                      <w:color w:val="000000"/>
                      <w:szCs w:val="21"/>
                    </w:rPr>
                    <w:t>年，县级以上城市公共供水管网漏损率控制在</w:t>
                  </w:r>
                  <w:r w:rsidRPr="0041347A">
                    <w:rPr>
                      <w:rFonts w:eastAsiaTheme="minorEastAsia"/>
                      <w:color w:val="000000"/>
                      <w:szCs w:val="21"/>
                    </w:rPr>
                    <w:t>10%</w:t>
                  </w:r>
                  <w:r w:rsidRPr="0041347A">
                    <w:rPr>
                      <w:rFonts w:eastAsiaTheme="minorEastAsia"/>
                      <w:color w:val="000000"/>
                      <w:szCs w:val="21"/>
                    </w:rPr>
                    <w:t>以内。</w:t>
                  </w:r>
                </w:p>
              </w:tc>
              <w:tc>
                <w:tcPr>
                  <w:tcW w:w="2693" w:type="dxa"/>
                  <w:vAlign w:val="center"/>
                </w:tcPr>
                <w:p w14:paraId="4B8E2C0F" w14:textId="2A63783F" w:rsidR="007377CF" w:rsidRPr="00386DAE" w:rsidRDefault="0064735E" w:rsidP="005961CC">
                  <w:pPr>
                    <w:adjustRightInd w:val="0"/>
                    <w:snapToGrid w:val="0"/>
                    <w:jc w:val="center"/>
                    <w:rPr>
                      <w:rFonts w:asciiTheme="minorEastAsia" w:eastAsiaTheme="minorEastAsia" w:hAnsiTheme="minorEastAsia"/>
                      <w:kern w:val="0"/>
                      <w:szCs w:val="21"/>
                    </w:rPr>
                  </w:pPr>
                  <w:r w:rsidRPr="00386DAE">
                    <w:rPr>
                      <w:rFonts w:asciiTheme="minorEastAsia" w:eastAsiaTheme="minorEastAsia" w:hAnsiTheme="minorEastAsia"/>
                      <w:color w:val="000000"/>
                      <w:szCs w:val="21"/>
                    </w:rPr>
                    <w:t>本项目用水量</w:t>
                  </w:r>
                  <w:r w:rsidR="00714D9E">
                    <w:rPr>
                      <w:rFonts w:asciiTheme="minorEastAsia" w:eastAsiaTheme="minorEastAsia" w:hAnsiTheme="minorEastAsia" w:hint="eastAsia"/>
                      <w:color w:val="000000"/>
                      <w:szCs w:val="21"/>
                    </w:rPr>
                    <w:t>仅为生活用水。</w:t>
                  </w:r>
                </w:p>
              </w:tc>
              <w:tc>
                <w:tcPr>
                  <w:tcW w:w="640" w:type="dxa"/>
                  <w:vAlign w:val="center"/>
                </w:tcPr>
                <w:p w14:paraId="283D179D" w14:textId="77777777" w:rsidR="007377CF" w:rsidRPr="00386DAE" w:rsidRDefault="00EE5960" w:rsidP="00EE5960">
                  <w:pPr>
                    <w:adjustRightInd w:val="0"/>
                    <w:snapToGrid w:val="0"/>
                    <w:jc w:val="center"/>
                    <w:rPr>
                      <w:rFonts w:asciiTheme="minorEastAsia" w:eastAsiaTheme="minorEastAsia" w:hAnsiTheme="minorEastAsia"/>
                      <w:kern w:val="0"/>
                      <w:szCs w:val="21"/>
                    </w:rPr>
                  </w:pPr>
                  <w:r>
                    <w:rPr>
                      <w:rFonts w:asciiTheme="minorEastAsia" w:eastAsiaTheme="minorEastAsia" w:hAnsiTheme="minorEastAsia"/>
                      <w:kern w:val="0"/>
                      <w:szCs w:val="21"/>
                    </w:rPr>
                    <w:t>符合</w:t>
                  </w:r>
                </w:p>
              </w:tc>
            </w:tr>
          </w:tbl>
          <w:p w14:paraId="353EB896" w14:textId="47A0E839" w:rsidR="007377CF" w:rsidRPr="00CC3161" w:rsidRDefault="0064735E">
            <w:pPr>
              <w:adjustRightInd w:val="0"/>
              <w:snapToGrid w:val="0"/>
              <w:spacing w:line="355" w:lineRule="auto"/>
              <w:rPr>
                <w:rFonts w:eastAsiaTheme="minorEastAsia"/>
                <w:b/>
                <w:sz w:val="24"/>
              </w:rPr>
            </w:pPr>
            <w:r w:rsidRPr="00CC3161">
              <w:rPr>
                <w:rFonts w:eastAsiaTheme="minorEastAsia"/>
                <w:b/>
                <w:sz w:val="24"/>
              </w:rPr>
              <w:t>2.</w:t>
            </w:r>
            <w:r w:rsidRPr="00CC3161">
              <w:rPr>
                <w:rFonts w:eastAsiaTheme="minorEastAsia" w:hint="eastAsia"/>
                <w:b/>
                <w:sz w:val="24"/>
              </w:rPr>
              <w:t>3</w:t>
            </w:r>
            <w:r w:rsidR="002270C0" w:rsidRPr="00CC3161">
              <w:rPr>
                <w:rFonts w:eastAsiaTheme="minorEastAsia" w:hint="eastAsia"/>
                <w:b/>
                <w:sz w:val="24"/>
              </w:rPr>
              <w:t>嘉兴市联合污水处理有限责任公司</w:t>
            </w:r>
            <w:r w:rsidRPr="00CC3161">
              <w:rPr>
                <w:rFonts w:eastAsiaTheme="minorEastAsia"/>
                <w:b/>
                <w:sz w:val="24"/>
              </w:rPr>
              <w:t>概况</w:t>
            </w:r>
          </w:p>
          <w:p w14:paraId="172565F6" w14:textId="77777777" w:rsidR="002270C0" w:rsidRDefault="002270C0" w:rsidP="002270C0">
            <w:pPr>
              <w:adjustRightInd w:val="0"/>
              <w:snapToGrid w:val="0"/>
              <w:spacing w:line="352" w:lineRule="auto"/>
              <w:ind w:firstLineChars="200" w:firstLine="480"/>
              <w:rPr>
                <w:sz w:val="24"/>
              </w:rPr>
            </w:pPr>
            <w:r>
              <w:rPr>
                <w:rFonts w:ascii="宋体" w:hAnsi="宋体" w:hint="eastAsia"/>
                <w:sz w:val="24"/>
              </w:rPr>
              <w:t>嘉兴市污水处理工程是一项以解决平原河网地区污水排放为主要目的</w:t>
            </w:r>
            <w:proofErr w:type="gramStart"/>
            <w:r>
              <w:rPr>
                <w:rFonts w:ascii="宋体" w:hAnsi="宋体" w:hint="eastAsia"/>
                <w:sz w:val="24"/>
              </w:rPr>
              <w:t>的</w:t>
            </w:r>
            <w:proofErr w:type="gramEnd"/>
            <w:r>
              <w:rPr>
                <w:rFonts w:ascii="宋体" w:hAnsi="宋体" w:hint="eastAsia"/>
                <w:sz w:val="24"/>
              </w:rPr>
              <w:t>环境基础设施工程，是国家太湖流域水污染防治和浙江省环境治理的重点项目。</w:t>
            </w:r>
          </w:p>
          <w:p w14:paraId="10C55BB2" w14:textId="77777777" w:rsidR="002270C0" w:rsidRDefault="002270C0" w:rsidP="002270C0">
            <w:pPr>
              <w:adjustRightInd w:val="0"/>
              <w:snapToGrid w:val="0"/>
              <w:spacing w:line="352" w:lineRule="auto"/>
              <w:ind w:firstLineChars="200" w:firstLine="480"/>
              <w:rPr>
                <w:sz w:val="24"/>
              </w:rPr>
            </w:pPr>
            <w:r>
              <w:rPr>
                <w:rFonts w:ascii="宋体" w:hAnsi="宋体" w:hint="eastAsia"/>
                <w:sz w:val="24"/>
              </w:rPr>
              <w:t>嘉兴市联合污水处理有限责任公司是嘉兴市水</w:t>
            </w:r>
            <w:proofErr w:type="gramStart"/>
            <w:r>
              <w:rPr>
                <w:rFonts w:ascii="宋体" w:hAnsi="宋体" w:hint="eastAsia"/>
                <w:sz w:val="24"/>
              </w:rPr>
              <w:t>务</w:t>
            </w:r>
            <w:proofErr w:type="gramEnd"/>
            <w:r>
              <w:rPr>
                <w:rFonts w:ascii="宋体" w:hAnsi="宋体" w:hint="eastAsia"/>
                <w:sz w:val="24"/>
              </w:rPr>
              <w:t>投资集团有限公司下属国有企业，承担着嘉兴市污水处理工程的建设和运行任务。目前已建成污水总处理规模</w:t>
            </w:r>
            <w:r>
              <w:rPr>
                <w:rFonts w:hint="eastAsia"/>
                <w:sz w:val="24"/>
              </w:rPr>
              <w:t>60</w:t>
            </w:r>
            <w:r>
              <w:rPr>
                <w:rFonts w:ascii="宋体" w:hAnsi="宋体" w:hint="eastAsia"/>
                <w:sz w:val="24"/>
              </w:rPr>
              <w:t>万</w:t>
            </w:r>
            <w:r>
              <w:rPr>
                <w:rFonts w:hint="eastAsia"/>
                <w:sz w:val="24"/>
              </w:rPr>
              <w:t>m</w:t>
            </w:r>
            <w:r>
              <w:rPr>
                <w:rFonts w:hint="eastAsia"/>
                <w:sz w:val="24"/>
                <w:vertAlign w:val="superscript"/>
              </w:rPr>
              <w:t>3</w:t>
            </w:r>
            <w:r>
              <w:rPr>
                <w:rFonts w:hint="eastAsia"/>
                <w:sz w:val="24"/>
              </w:rPr>
              <w:t>/d</w:t>
            </w:r>
            <w:r>
              <w:rPr>
                <w:rFonts w:ascii="宋体" w:hAnsi="宋体" w:hint="eastAsia"/>
                <w:sz w:val="24"/>
              </w:rPr>
              <w:t>，拥有</w:t>
            </w:r>
            <w:r>
              <w:rPr>
                <w:rFonts w:hint="eastAsia"/>
                <w:sz w:val="24"/>
              </w:rPr>
              <w:t>2</w:t>
            </w:r>
            <w:r>
              <w:rPr>
                <w:rFonts w:ascii="宋体" w:hAnsi="宋体" w:hint="eastAsia"/>
                <w:sz w:val="24"/>
              </w:rPr>
              <w:t>座污水处理厂、</w:t>
            </w:r>
            <w:r>
              <w:rPr>
                <w:rFonts w:hint="eastAsia"/>
                <w:sz w:val="24"/>
              </w:rPr>
              <w:t>137.4km</w:t>
            </w:r>
            <w:r>
              <w:rPr>
                <w:rFonts w:ascii="宋体" w:hAnsi="宋体" w:hint="eastAsia"/>
                <w:sz w:val="24"/>
              </w:rPr>
              <w:t>输送管线和</w:t>
            </w:r>
            <w:r>
              <w:rPr>
                <w:rFonts w:hint="eastAsia"/>
                <w:sz w:val="24"/>
              </w:rPr>
              <w:t>17</w:t>
            </w:r>
            <w:r>
              <w:rPr>
                <w:rFonts w:ascii="宋体" w:hAnsi="宋体" w:hint="eastAsia"/>
                <w:sz w:val="24"/>
              </w:rPr>
              <w:t>座提升泵站，共二期建设。工程采取跨区域联合建设、集中处理模式，服务区域包括嘉兴市区（南湖区、</w:t>
            </w:r>
            <w:proofErr w:type="gramStart"/>
            <w:r>
              <w:rPr>
                <w:rFonts w:ascii="宋体" w:hAnsi="宋体" w:hint="eastAsia"/>
                <w:sz w:val="24"/>
              </w:rPr>
              <w:t>秀洲区</w:t>
            </w:r>
            <w:proofErr w:type="gramEnd"/>
            <w:r>
              <w:rPr>
                <w:rFonts w:ascii="宋体" w:hAnsi="宋体" w:hint="eastAsia"/>
                <w:sz w:val="24"/>
              </w:rPr>
              <w:t>、经济开发区）和嘉善县、平湖市、海盐县、嘉兴港区。规划服务区面积</w:t>
            </w:r>
            <w:r>
              <w:rPr>
                <w:rFonts w:hint="eastAsia"/>
                <w:sz w:val="24"/>
              </w:rPr>
              <w:t>1860km</w:t>
            </w:r>
            <w:r>
              <w:rPr>
                <w:rFonts w:hint="eastAsia"/>
                <w:sz w:val="24"/>
                <w:vertAlign w:val="superscript"/>
              </w:rPr>
              <w:t>2</w:t>
            </w:r>
            <w:r>
              <w:rPr>
                <w:rFonts w:ascii="宋体" w:hAnsi="宋体" w:hint="eastAsia"/>
                <w:sz w:val="24"/>
              </w:rPr>
              <w:t>，服务人口</w:t>
            </w:r>
            <w:r>
              <w:rPr>
                <w:rFonts w:hint="eastAsia"/>
                <w:sz w:val="24"/>
              </w:rPr>
              <w:t xml:space="preserve"> 250 </w:t>
            </w:r>
            <w:r>
              <w:rPr>
                <w:rFonts w:ascii="宋体" w:hAnsi="宋体" w:hint="eastAsia"/>
                <w:sz w:val="24"/>
              </w:rPr>
              <w:t>万人左右。各服务区域收集管网由各县（市、区）污水公司建设管理，主输送管网和污水处理厂由嘉兴市联合污水处理有限责任公司负责建设和管理。项目所在区域污水管网建设和管理由嘉兴经济技术开发区污水处理有限责任公司和嘉兴市嘉源污水处理有限公司承担。</w:t>
            </w:r>
          </w:p>
          <w:p w14:paraId="7E5B8085" w14:textId="77777777" w:rsidR="002270C0" w:rsidRDefault="002270C0" w:rsidP="002270C0">
            <w:pPr>
              <w:adjustRightInd w:val="0"/>
              <w:snapToGrid w:val="0"/>
              <w:spacing w:line="352" w:lineRule="auto"/>
              <w:ind w:firstLineChars="200" w:firstLine="480"/>
              <w:rPr>
                <w:sz w:val="24"/>
              </w:rPr>
            </w:pPr>
            <w:r>
              <w:rPr>
                <w:rFonts w:ascii="宋体" w:hAnsi="宋体" w:hint="eastAsia"/>
                <w:sz w:val="24"/>
              </w:rPr>
              <w:t>嘉兴市污水处理一期工程处理规模</w:t>
            </w:r>
            <w:r>
              <w:rPr>
                <w:rFonts w:hint="eastAsia"/>
                <w:sz w:val="24"/>
              </w:rPr>
              <w:t>30</w:t>
            </w:r>
            <w:r>
              <w:rPr>
                <w:rFonts w:ascii="宋体" w:hAnsi="宋体" w:hint="eastAsia"/>
                <w:sz w:val="24"/>
              </w:rPr>
              <w:t>万</w:t>
            </w:r>
            <w:r>
              <w:rPr>
                <w:rFonts w:hint="eastAsia"/>
                <w:sz w:val="24"/>
              </w:rPr>
              <w:t>m</w:t>
            </w:r>
            <w:r>
              <w:rPr>
                <w:rFonts w:hint="eastAsia"/>
                <w:sz w:val="24"/>
                <w:vertAlign w:val="superscript"/>
              </w:rPr>
              <w:t>3</w:t>
            </w:r>
            <w:r>
              <w:rPr>
                <w:rFonts w:hint="eastAsia"/>
                <w:sz w:val="24"/>
              </w:rPr>
              <w:t>/d</w:t>
            </w:r>
            <w:r>
              <w:rPr>
                <w:rFonts w:ascii="宋体" w:hAnsi="宋体" w:hint="eastAsia"/>
                <w:sz w:val="24"/>
              </w:rPr>
              <w:t>，由负责污水集中输送、处理排放的主体工程和服务区域内的城镇污水收集系统二大部分组成，投资金额</w:t>
            </w:r>
            <w:r>
              <w:rPr>
                <w:rFonts w:hint="eastAsia"/>
                <w:sz w:val="24"/>
              </w:rPr>
              <w:t>8.4</w:t>
            </w:r>
            <w:r>
              <w:rPr>
                <w:rFonts w:ascii="宋体" w:hAnsi="宋体" w:hint="eastAsia"/>
                <w:sz w:val="24"/>
              </w:rPr>
              <w:t>亿元。主体工程建设内容包括</w:t>
            </w:r>
            <w:r>
              <w:rPr>
                <w:rFonts w:hint="eastAsia"/>
                <w:sz w:val="24"/>
              </w:rPr>
              <w:t>93km</w:t>
            </w:r>
            <w:r>
              <w:rPr>
                <w:rFonts w:ascii="宋体" w:hAnsi="宋体" w:hint="eastAsia"/>
                <w:sz w:val="24"/>
              </w:rPr>
              <w:t>输送管线、</w:t>
            </w:r>
            <w:r>
              <w:rPr>
                <w:rFonts w:hint="eastAsia"/>
                <w:sz w:val="24"/>
              </w:rPr>
              <w:t>13</w:t>
            </w:r>
            <w:r>
              <w:rPr>
                <w:rFonts w:ascii="宋体" w:hAnsi="宋体" w:hint="eastAsia"/>
                <w:sz w:val="24"/>
              </w:rPr>
              <w:t>座提升泵站和</w:t>
            </w:r>
            <w:r>
              <w:rPr>
                <w:rFonts w:hint="eastAsia"/>
                <w:sz w:val="24"/>
              </w:rPr>
              <w:t>1</w:t>
            </w:r>
            <w:r>
              <w:rPr>
                <w:rFonts w:ascii="宋体" w:hAnsi="宋体" w:hint="eastAsia"/>
                <w:sz w:val="24"/>
              </w:rPr>
              <w:t>座</w:t>
            </w:r>
            <w:r>
              <w:rPr>
                <w:rFonts w:hint="eastAsia"/>
                <w:sz w:val="24"/>
              </w:rPr>
              <w:t>30</w:t>
            </w:r>
            <w:r>
              <w:rPr>
                <w:rFonts w:ascii="宋体" w:hAnsi="宋体" w:hint="eastAsia"/>
                <w:sz w:val="24"/>
              </w:rPr>
              <w:t>万</w:t>
            </w:r>
            <w:r>
              <w:rPr>
                <w:rFonts w:hint="eastAsia"/>
                <w:sz w:val="24"/>
              </w:rPr>
              <w:t>m</w:t>
            </w:r>
            <w:r>
              <w:rPr>
                <w:rFonts w:hint="eastAsia"/>
                <w:sz w:val="24"/>
                <w:vertAlign w:val="superscript"/>
              </w:rPr>
              <w:t>3</w:t>
            </w:r>
            <w:r>
              <w:rPr>
                <w:rFonts w:hint="eastAsia"/>
                <w:sz w:val="24"/>
              </w:rPr>
              <w:t>/d</w:t>
            </w:r>
            <w:r>
              <w:rPr>
                <w:rFonts w:ascii="宋体" w:hAnsi="宋体" w:hint="eastAsia"/>
                <w:sz w:val="24"/>
              </w:rPr>
              <w:t>二级污水处理厂及相应排放能力的排海、监控设施等。一期污水处理厂坐落在杭州湾北岸嘉兴市海盐县</w:t>
            </w:r>
            <w:proofErr w:type="gramStart"/>
            <w:r>
              <w:rPr>
                <w:rFonts w:ascii="宋体" w:hAnsi="宋体" w:hint="eastAsia"/>
                <w:sz w:val="24"/>
              </w:rPr>
              <w:t>海塘乡郑家埭</w:t>
            </w:r>
            <w:proofErr w:type="gramEnd"/>
            <w:r>
              <w:rPr>
                <w:rFonts w:ascii="宋体" w:hAnsi="宋体" w:hint="eastAsia"/>
                <w:sz w:val="24"/>
              </w:rPr>
              <w:t>村和</w:t>
            </w:r>
            <w:proofErr w:type="gramStart"/>
            <w:r>
              <w:rPr>
                <w:rFonts w:ascii="宋体" w:hAnsi="宋体" w:hint="eastAsia"/>
                <w:sz w:val="24"/>
              </w:rPr>
              <w:t>泾</w:t>
            </w:r>
            <w:proofErr w:type="gramEnd"/>
            <w:r>
              <w:rPr>
                <w:rFonts w:ascii="宋体" w:hAnsi="宋体" w:hint="eastAsia"/>
                <w:sz w:val="24"/>
              </w:rPr>
              <w:t>海村之间，总占地</w:t>
            </w:r>
            <w:r>
              <w:rPr>
                <w:rFonts w:hint="eastAsia"/>
                <w:sz w:val="24"/>
              </w:rPr>
              <w:t>360</w:t>
            </w:r>
            <w:r>
              <w:rPr>
                <w:rFonts w:ascii="宋体" w:hAnsi="宋体" w:hint="eastAsia"/>
                <w:sz w:val="24"/>
              </w:rPr>
              <w:t>亩，主体工艺为二级处理（氧化沟）工艺，其工艺流程见图</w:t>
            </w:r>
            <w:r>
              <w:rPr>
                <w:rFonts w:hint="eastAsia"/>
                <w:sz w:val="24"/>
              </w:rPr>
              <w:t>2-2</w:t>
            </w:r>
            <w:r>
              <w:rPr>
                <w:rFonts w:ascii="宋体" w:hAnsi="宋体" w:hint="eastAsia"/>
                <w:sz w:val="24"/>
              </w:rPr>
              <w:t>。该工程于</w:t>
            </w:r>
            <w:r>
              <w:rPr>
                <w:rFonts w:hint="eastAsia"/>
                <w:sz w:val="24"/>
              </w:rPr>
              <w:t>2003</w:t>
            </w:r>
            <w:r>
              <w:rPr>
                <w:rFonts w:ascii="宋体" w:hAnsi="宋体" w:hint="eastAsia"/>
                <w:sz w:val="24"/>
              </w:rPr>
              <w:t>年</w:t>
            </w:r>
            <w:r>
              <w:rPr>
                <w:rFonts w:hint="eastAsia"/>
                <w:sz w:val="24"/>
              </w:rPr>
              <w:t>4</w:t>
            </w:r>
            <w:r>
              <w:rPr>
                <w:rFonts w:ascii="宋体" w:hAnsi="宋体" w:hint="eastAsia"/>
                <w:sz w:val="24"/>
              </w:rPr>
              <w:t>月投入试运行，</w:t>
            </w:r>
            <w:r>
              <w:rPr>
                <w:rFonts w:hint="eastAsia"/>
                <w:sz w:val="24"/>
              </w:rPr>
              <w:t>2006</w:t>
            </w:r>
            <w:r>
              <w:rPr>
                <w:rFonts w:ascii="宋体" w:hAnsi="宋体" w:hint="eastAsia"/>
                <w:sz w:val="24"/>
              </w:rPr>
              <w:t>年</w:t>
            </w:r>
            <w:r>
              <w:rPr>
                <w:rFonts w:hint="eastAsia"/>
                <w:sz w:val="24"/>
              </w:rPr>
              <w:t>6</w:t>
            </w:r>
            <w:r>
              <w:rPr>
                <w:rFonts w:ascii="宋体" w:hAnsi="宋体" w:hint="eastAsia"/>
                <w:sz w:val="24"/>
              </w:rPr>
              <w:t>月转入正式运行，</w:t>
            </w:r>
            <w:r>
              <w:rPr>
                <w:rFonts w:hint="eastAsia"/>
                <w:sz w:val="24"/>
              </w:rPr>
              <w:t>2007</w:t>
            </w:r>
            <w:r>
              <w:rPr>
                <w:rFonts w:ascii="宋体" w:hAnsi="宋体" w:hint="eastAsia"/>
                <w:sz w:val="24"/>
              </w:rPr>
              <w:t>年通过国家环保部组织的环保现场检查与验收。</w:t>
            </w:r>
          </w:p>
          <w:p w14:paraId="175E6BC0" w14:textId="61612765" w:rsidR="002270C0" w:rsidRDefault="002270C0" w:rsidP="002270C0">
            <w:pPr>
              <w:adjustRightInd w:val="0"/>
              <w:snapToGrid w:val="0"/>
              <w:jc w:val="center"/>
              <w:rPr>
                <w:sz w:val="24"/>
              </w:rPr>
            </w:pPr>
            <w:r>
              <w:rPr>
                <w:noProof/>
              </w:rPr>
              <w:lastRenderedPageBreak/>
              <w:drawing>
                <wp:inline distT="0" distB="0" distL="0" distR="0" wp14:anchorId="68E841DA" wp14:editId="78FB7269">
                  <wp:extent cx="5143500" cy="1714500"/>
                  <wp:effectExtent l="0" t="0" r="0" b="0"/>
                  <wp:docPr id="479" name="图片 479" descr="C:\Users\Admin\AppData\Local\Temp\ksohtml373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ksohtml3732\wps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3500" cy="1714500"/>
                          </a:xfrm>
                          <a:prstGeom prst="rect">
                            <a:avLst/>
                          </a:prstGeom>
                          <a:noFill/>
                          <a:ln>
                            <a:noFill/>
                          </a:ln>
                        </pic:spPr>
                      </pic:pic>
                    </a:graphicData>
                  </a:graphic>
                </wp:inline>
              </w:drawing>
            </w:r>
          </w:p>
          <w:p w14:paraId="1C585AC7" w14:textId="77777777" w:rsidR="002270C0" w:rsidRDefault="002270C0" w:rsidP="002270C0">
            <w:pPr>
              <w:adjustRightInd w:val="0"/>
              <w:snapToGrid w:val="0"/>
              <w:jc w:val="center"/>
              <w:rPr>
                <w:b/>
                <w:bCs/>
                <w:szCs w:val="21"/>
              </w:rPr>
            </w:pPr>
            <w:r>
              <w:rPr>
                <w:rFonts w:ascii="宋体" w:hAnsi="宋体" w:hint="eastAsia"/>
                <w:b/>
                <w:bCs/>
              </w:rPr>
              <w:t>图</w:t>
            </w:r>
            <w:r>
              <w:rPr>
                <w:rFonts w:hint="eastAsia"/>
                <w:b/>
                <w:bCs/>
              </w:rPr>
              <w:t xml:space="preserve">2-2 </w:t>
            </w:r>
            <w:r>
              <w:rPr>
                <w:rFonts w:ascii="宋体" w:hAnsi="宋体" w:hint="eastAsia"/>
                <w:b/>
                <w:bCs/>
              </w:rPr>
              <w:t>嘉兴污水处理厂一期工程工艺流程图</w:t>
            </w:r>
          </w:p>
          <w:p w14:paraId="049F3659" w14:textId="77777777" w:rsidR="002270C0" w:rsidRDefault="002270C0" w:rsidP="002270C0">
            <w:pPr>
              <w:adjustRightInd w:val="0"/>
              <w:snapToGrid w:val="0"/>
              <w:spacing w:line="352" w:lineRule="auto"/>
              <w:ind w:firstLineChars="200" w:firstLine="480"/>
              <w:rPr>
                <w:sz w:val="24"/>
              </w:rPr>
            </w:pPr>
            <w:r>
              <w:rPr>
                <w:rFonts w:ascii="宋体" w:hAnsi="宋体" w:hint="eastAsia"/>
                <w:sz w:val="24"/>
              </w:rPr>
              <w:t>嘉兴市污水处理二期工程处理规模</w:t>
            </w:r>
            <w:r>
              <w:rPr>
                <w:rFonts w:hint="eastAsia"/>
                <w:sz w:val="24"/>
              </w:rPr>
              <w:t>30</w:t>
            </w:r>
            <w:r>
              <w:rPr>
                <w:rFonts w:ascii="宋体" w:hAnsi="宋体" w:hint="eastAsia"/>
                <w:sz w:val="24"/>
              </w:rPr>
              <w:t>万</w:t>
            </w:r>
            <w:r>
              <w:rPr>
                <w:rFonts w:hint="eastAsia"/>
                <w:sz w:val="24"/>
              </w:rPr>
              <w:t>m</w:t>
            </w:r>
            <w:r>
              <w:rPr>
                <w:rFonts w:hint="eastAsia"/>
                <w:sz w:val="24"/>
                <w:vertAlign w:val="superscript"/>
              </w:rPr>
              <w:t>3</w:t>
            </w:r>
            <w:r>
              <w:rPr>
                <w:rFonts w:hint="eastAsia"/>
                <w:sz w:val="24"/>
              </w:rPr>
              <w:t>/d</w:t>
            </w:r>
            <w:r>
              <w:rPr>
                <w:rFonts w:ascii="宋体" w:hAnsi="宋体" w:hint="eastAsia"/>
                <w:sz w:val="24"/>
              </w:rPr>
              <w:t>，由</w:t>
            </w:r>
            <w:r>
              <w:rPr>
                <w:rFonts w:hint="eastAsia"/>
                <w:sz w:val="24"/>
              </w:rPr>
              <w:t>44.4km</w:t>
            </w:r>
            <w:r>
              <w:rPr>
                <w:rFonts w:ascii="宋体" w:hAnsi="宋体" w:hint="eastAsia"/>
                <w:sz w:val="24"/>
              </w:rPr>
              <w:t>输送管线、</w:t>
            </w:r>
            <w:r>
              <w:rPr>
                <w:rFonts w:hint="eastAsia"/>
                <w:sz w:val="24"/>
              </w:rPr>
              <w:t>4</w:t>
            </w:r>
            <w:r>
              <w:rPr>
                <w:rFonts w:ascii="宋体" w:hAnsi="宋体" w:hint="eastAsia"/>
                <w:sz w:val="24"/>
              </w:rPr>
              <w:t>座提升泵站、</w:t>
            </w:r>
            <w:r>
              <w:rPr>
                <w:rFonts w:hint="eastAsia"/>
                <w:sz w:val="24"/>
              </w:rPr>
              <w:t>1</w:t>
            </w:r>
            <w:r>
              <w:rPr>
                <w:rFonts w:ascii="宋体" w:hAnsi="宋体" w:hint="eastAsia"/>
                <w:sz w:val="24"/>
              </w:rPr>
              <w:t>座</w:t>
            </w:r>
            <w:r>
              <w:rPr>
                <w:rFonts w:hint="eastAsia"/>
                <w:sz w:val="24"/>
              </w:rPr>
              <w:t>30</w:t>
            </w:r>
            <w:r>
              <w:rPr>
                <w:rFonts w:ascii="宋体" w:hAnsi="宋体" w:hint="eastAsia"/>
                <w:sz w:val="24"/>
              </w:rPr>
              <w:t>万</w:t>
            </w:r>
            <w:r>
              <w:rPr>
                <w:rFonts w:hint="eastAsia"/>
                <w:sz w:val="24"/>
              </w:rPr>
              <w:t>m</w:t>
            </w:r>
            <w:r>
              <w:rPr>
                <w:rFonts w:hint="eastAsia"/>
                <w:sz w:val="24"/>
                <w:vertAlign w:val="superscript"/>
              </w:rPr>
              <w:t>3</w:t>
            </w:r>
            <w:r>
              <w:rPr>
                <w:rFonts w:hint="eastAsia"/>
                <w:sz w:val="24"/>
              </w:rPr>
              <w:t>/d</w:t>
            </w:r>
            <w:r>
              <w:rPr>
                <w:rFonts w:ascii="宋体" w:hAnsi="宋体" w:hint="eastAsia"/>
                <w:sz w:val="24"/>
              </w:rPr>
              <w:t>二级污水处理厂和</w:t>
            </w:r>
            <w:r>
              <w:rPr>
                <w:rFonts w:hint="eastAsia"/>
                <w:sz w:val="24"/>
              </w:rPr>
              <w:t>2</w:t>
            </w:r>
            <w:r>
              <w:rPr>
                <w:rFonts w:ascii="宋体" w:hAnsi="宋体" w:hint="eastAsia"/>
                <w:sz w:val="24"/>
              </w:rPr>
              <w:t>根总长</w:t>
            </w:r>
            <w:r>
              <w:rPr>
                <w:rFonts w:hint="eastAsia"/>
                <w:sz w:val="24"/>
              </w:rPr>
              <w:t>9.5km</w:t>
            </w:r>
            <w:r>
              <w:rPr>
                <w:rFonts w:ascii="宋体" w:hAnsi="宋体" w:hint="eastAsia"/>
                <w:sz w:val="24"/>
              </w:rPr>
              <w:t>一、二期工程连通管四大部分组成，投资金额</w:t>
            </w:r>
            <w:r>
              <w:rPr>
                <w:rFonts w:hint="eastAsia"/>
                <w:sz w:val="24"/>
              </w:rPr>
              <w:t>10.4</w:t>
            </w:r>
            <w:r>
              <w:rPr>
                <w:rFonts w:ascii="宋体" w:hAnsi="宋体" w:hint="eastAsia"/>
                <w:sz w:val="24"/>
              </w:rPr>
              <w:t>亿元。二期污水处理厂坐落在海盐县西塘桥镇，位于一期污水处理厂西侧，总占地</w:t>
            </w:r>
            <w:r>
              <w:rPr>
                <w:rFonts w:hint="eastAsia"/>
                <w:sz w:val="24"/>
              </w:rPr>
              <w:t>311</w:t>
            </w:r>
            <w:r>
              <w:rPr>
                <w:rFonts w:ascii="宋体" w:hAnsi="宋体" w:hint="eastAsia"/>
                <w:sz w:val="24"/>
              </w:rPr>
              <w:t>亩，主体工艺为厌氧酸化水解</w:t>
            </w:r>
            <w:r>
              <w:rPr>
                <w:rFonts w:hint="eastAsia"/>
                <w:sz w:val="24"/>
              </w:rPr>
              <w:t>+A</w:t>
            </w:r>
            <w:r>
              <w:rPr>
                <w:rFonts w:hint="eastAsia"/>
                <w:sz w:val="24"/>
                <w:vertAlign w:val="superscript"/>
              </w:rPr>
              <w:t>2</w:t>
            </w:r>
            <w:r>
              <w:rPr>
                <w:rFonts w:hint="eastAsia"/>
                <w:sz w:val="24"/>
              </w:rPr>
              <w:t>/O</w:t>
            </w:r>
            <w:r>
              <w:rPr>
                <w:rFonts w:ascii="宋体" w:hAnsi="宋体" w:hint="eastAsia"/>
                <w:sz w:val="24"/>
              </w:rPr>
              <w:t>鼓风延时曝气生物脱氮除磷工艺，具体工艺流程见图</w:t>
            </w:r>
            <w:r>
              <w:rPr>
                <w:rFonts w:hint="eastAsia"/>
                <w:sz w:val="24"/>
              </w:rPr>
              <w:t>2-3</w:t>
            </w:r>
            <w:r>
              <w:rPr>
                <w:rFonts w:ascii="宋体" w:hAnsi="宋体" w:hint="eastAsia"/>
                <w:sz w:val="24"/>
              </w:rPr>
              <w:t xml:space="preserve">。该工程于 </w:t>
            </w:r>
            <w:r>
              <w:rPr>
                <w:rFonts w:hint="eastAsia"/>
                <w:sz w:val="24"/>
              </w:rPr>
              <w:t xml:space="preserve">2011 </w:t>
            </w:r>
            <w:r>
              <w:rPr>
                <w:rFonts w:ascii="宋体" w:hAnsi="宋体" w:hint="eastAsia"/>
                <w:sz w:val="24"/>
              </w:rPr>
              <w:t>年下半年投入试运行。</w:t>
            </w:r>
          </w:p>
          <w:p w14:paraId="6AF4B4B1" w14:textId="54548715" w:rsidR="002270C0" w:rsidRDefault="002270C0" w:rsidP="002270C0">
            <w:pPr>
              <w:adjustRightInd w:val="0"/>
              <w:snapToGrid w:val="0"/>
              <w:jc w:val="center"/>
              <w:rPr>
                <w:b/>
                <w:bCs/>
                <w:szCs w:val="21"/>
              </w:rPr>
            </w:pPr>
            <w:r>
              <w:rPr>
                <w:noProof/>
              </w:rPr>
              <w:drawing>
                <wp:inline distT="0" distB="0" distL="0" distR="0" wp14:anchorId="31334687" wp14:editId="625AE6C9">
                  <wp:extent cx="4933950" cy="1838325"/>
                  <wp:effectExtent l="0" t="0" r="0" b="0"/>
                  <wp:docPr id="478" name="图片 478" descr="C:\Users\Admin\AppData\Local\Temp\ksohtml37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ksohtml3732\wps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1838325"/>
                          </a:xfrm>
                          <a:prstGeom prst="rect">
                            <a:avLst/>
                          </a:prstGeom>
                          <a:noFill/>
                          <a:ln>
                            <a:noFill/>
                          </a:ln>
                        </pic:spPr>
                      </pic:pic>
                    </a:graphicData>
                  </a:graphic>
                </wp:inline>
              </w:drawing>
            </w:r>
            <w:r>
              <w:rPr>
                <w:b/>
                <w:bCs/>
              </w:rPr>
              <w:t xml:space="preserve"> </w:t>
            </w:r>
          </w:p>
          <w:p w14:paraId="48C4EBA0" w14:textId="77777777" w:rsidR="002270C0" w:rsidRDefault="002270C0" w:rsidP="002270C0">
            <w:pPr>
              <w:adjustRightInd w:val="0"/>
              <w:snapToGrid w:val="0"/>
              <w:jc w:val="center"/>
              <w:rPr>
                <w:sz w:val="24"/>
              </w:rPr>
            </w:pPr>
            <w:r>
              <w:rPr>
                <w:rFonts w:ascii="宋体" w:hAnsi="宋体" w:hint="eastAsia"/>
                <w:b/>
                <w:bCs/>
              </w:rPr>
              <w:t>图</w:t>
            </w:r>
            <w:r>
              <w:rPr>
                <w:rFonts w:hint="eastAsia"/>
                <w:b/>
                <w:bCs/>
              </w:rPr>
              <w:t xml:space="preserve">2-3 </w:t>
            </w:r>
            <w:r>
              <w:rPr>
                <w:rFonts w:ascii="宋体" w:hAnsi="宋体" w:hint="eastAsia"/>
                <w:b/>
                <w:bCs/>
              </w:rPr>
              <w:t>嘉兴市污水处理厂二期工程工艺流程图</w:t>
            </w:r>
          </w:p>
          <w:p w14:paraId="45904698" w14:textId="77777777" w:rsidR="002270C0" w:rsidRDefault="002270C0" w:rsidP="002270C0">
            <w:pPr>
              <w:adjustRightInd w:val="0"/>
              <w:snapToGrid w:val="0"/>
              <w:spacing w:line="352" w:lineRule="auto"/>
              <w:ind w:firstLineChars="200" w:firstLine="480"/>
              <w:rPr>
                <w:sz w:val="24"/>
              </w:rPr>
            </w:pPr>
            <w:r>
              <w:rPr>
                <w:rFonts w:ascii="宋体" w:hAnsi="宋体" w:hint="eastAsia"/>
                <w:sz w:val="24"/>
              </w:rPr>
              <w:t>嘉兴市污水处理工程主要负责收集处理嘉兴市区、南湖区、</w:t>
            </w:r>
            <w:proofErr w:type="gramStart"/>
            <w:r>
              <w:rPr>
                <w:rFonts w:ascii="宋体" w:hAnsi="宋体" w:hint="eastAsia"/>
                <w:sz w:val="24"/>
              </w:rPr>
              <w:t>秀洲区</w:t>
            </w:r>
            <w:proofErr w:type="gramEnd"/>
            <w:r>
              <w:rPr>
                <w:rFonts w:ascii="宋体" w:hAnsi="宋体" w:hint="eastAsia"/>
                <w:sz w:val="24"/>
              </w:rPr>
              <w:t>、嘉兴经济开发区、嘉兴港区、嘉善县南部、平湖市西部、海盐县的生活污水和工业废水。</w:t>
            </w:r>
          </w:p>
          <w:p w14:paraId="7785EC4B" w14:textId="3C298EE7" w:rsidR="00722965" w:rsidRPr="00AE503C" w:rsidRDefault="002270C0" w:rsidP="00AE503C">
            <w:pPr>
              <w:adjustRightInd w:val="0"/>
              <w:snapToGrid w:val="0"/>
              <w:spacing w:line="352" w:lineRule="auto"/>
              <w:ind w:firstLineChars="200" w:firstLine="480"/>
              <w:rPr>
                <w:rFonts w:ascii="宋体" w:hAnsi="宋体"/>
                <w:sz w:val="24"/>
              </w:rPr>
            </w:pPr>
            <w:r>
              <w:rPr>
                <w:rFonts w:ascii="宋体" w:hAnsi="宋体" w:hint="eastAsia"/>
                <w:sz w:val="24"/>
              </w:rPr>
              <w:t>根据浙江省生态环境厅发布的浙江省重点排污单位监督性监测信息公开结果，</w:t>
            </w:r>
            <w:r>
              <w:rPr>
                <w:rFonts w:hint="eastAsia"/>
                <w:sz w:val="24"/>
              </w:rPr>
              <w:t>2019</w:t>
            </w:r>
            <w:r>
              <w:rPr>
                <w:rFonts w:ascii="宋体" w:hAnsi="宋体" w:hint="eastAsia"/>
                <w:sz w:val="24"/>
              </w:rPr>
              <w:t>年</w:t>
            </w:r>
            <w:r>
              <w:rPr>
                <w:rFonts w:hint="eastAsia"/>
                <w:sz w:val="24"/>
              </w:rPr>
              <w:t>10</w:t>
            </w:r>
            <w:r>
              <w:rPr>
                <w:rFonts w:ascii="宋体" w:hAnsi="宋体" w:hint="eastAsia"/>
                <w:sz w:val="24"/>
              </w:rPr>
              <w:t>月</w:t>
            </w:r>
            <w:r>
              <w:rPr>
                <w:rFonts w:hint="eastAsia"/>
                <w:sz w:val="24"/>
              </w:rPr>
              <w:t>23</w:t>
            </w:r>
            <w:r>
              <w:rPr>
                <w:rFonts w:ascii="宋体" w:hAnsi="宋体" w:hint="eastAsia"/>
                <w:sz w:val="24"/>
              </w:rPr>
              <w:t>日嘉兴市联合</w:t>
            </w:r>
            <w:proofErr w:type="gramStart"/>
            <w:r>
              <w:rPr>
                <w:rFonts w:ascii="宋体" w:hAnsi="宋体" w:hint="eastAsia"/>
                <w:sz w:val="24"/>
              </w:rPr>
              <w:t>污水处理厂排海口</w:t>
            </w:r>
            <w:proofErr w:type="gramEnd"/>
            <w:r>
              <w:rPr>
                <w:rFonts w:ascii="宋体" w:hAnsi="宋体" w:hint="eastAsia"/>
                <w:sz w:val="24"/>
              </w:rPr>
              <w:t>水质情况汇总见表</w:t>
            </w:r>
            <w:r>
              <w:rPr>
                <w:rFonts w:hint="eastAsia"/>
                <w:sz w:val="24"/>
              </w:rPr>
              <w:t>2-3</w:t>
            </w:r>
            <w:r>
              <w:rPr>
                <w:rFonts w:ascii="宋体" w:hAnsi="宋体" w:hint="eastAsia"/>
                <w:sz w:val="24"/>
              </w:rPr>
              <w:t>。</w:t>
            </w:r>
          </w:p>
          <w:p w14:paraId="1F064B2A" w14:textId="77777777" w:rsidR="002270C0" w:rsidRDefault="002270C0" w:rsidP="002270C0">
            <w:pPr>
              <w:pStyle w:val="a9"/>
              <w:adjustRightInd w:val="0"/>
              <w:snapToGrid w:val="0"/>
              <w:ind w:firstLine="422"/>
              <w:jc w:val="center"/>
              <w:rPr>
                <w:rFonts w:ascii="Times New Roman" w:hAnsi="Times New Roman"/>
                <w:kern w:val="2"/>
                <w:sz w:val="24"/>
                <w:szCs w:val="24"/>
              </w:rPr>
            </w:pPr>
            <w:r>
              <w:rPr>
                <w:rFonts w:hAnsi="宋体"/>
                <w:b/>
                <w:bCs/>
                <w:sz w:val="21"/>
                <w:szCs w:val="21"/>
              </w:rPr>
              <w:t>表</w:t>
            </w:r>
            <w:r>
              <w:rPr>
                <w:rFonts w:ascii="Times New Roman" w:hAnsi="Times New Roman"/>
                <w:b/>
                <w:bCs/>
                <w:sz w:val="21"/>
                <w:szCs w:val="21"/>
              </w:rPr>
              <w:t>2-</w:t>
            </w:r>
            <w:r>
              <w:rPr>
                <w:rFonts w:ascii="Times New Roman" w:hAnsi="Times New Roman" w:hint="eastAsia"/>
                <w:b/>
                <w:bCs/>
                <w:sz w:val="21"/>
                <w:szCs w:val="21"/>
              </w:rPr>
              <w:t>3</w:t>
            </w:r>
            <w:r>
              <w:rPr>
                <w:rFonts w:ascii="Times New Roman" w:hAnsi="Times New Roman"/>
                <w:b/>
                <w:bCs/>
                <w:sz w:val="21"/>
                <w:szCs w:val="21"/>
              </w:rPr>
              <w:t xml:space="preserve">   </w:t>
            </w:r>
            <w:r>
              <w:rPr>
                <w:rFonts w:hAnsi="宋体" w:hint="eastAsia"/>
                <w:b/>
                <w:bCs/>
                <w:sz w:val="21"/>
                <w:szCs w:val="21"/>
              </w:rPr>
              <w:t>嘉兴市</w:t>
            </w:r>
            <w:proofErr w:type="gramStart"/>
            <w:r>
              <w:rPr>
                <w:rFonts w:hAnsi="宋体" w:hint="eastAsia"/>
                <w:b/>
                <w:bCs/>
                <w:sz w:val="21"/>
                <w:szCs w:val="21"/>
              </w:rPr>
              <w:t>污水处理厂排海口</w:t>
            </w:r>
            <w:proofErr w:type="gramEnd"/>
            <w:r>
              <w:rPr>
                <w:rFonts w:hAnsi="宋体" w:hint="eastAsia"/>
                <w:b/>
                <w:bCs/>
                <w:sz w:val="21"/>
                <w:szCs w:val="21"/>
              </w:rPr>
              <w:t>现状出水水质指标</w:t>
            </w:r>
          </w:p>
          <w:tbl>
            <w:tblPr>
              <w:tblStyle w:val="af2"/>
              <w:tblW w:w="0" w:type="auto"/>
              <w:jc w:val="center"/>
              <w:tblLayout w:type="fixed"/>
              <w:tblLook w:val="04A0" w:firstRow="1" w:lastRow="0" w:firstColumn="1" w:lastColumn="0" w:noHBand="0" w:noVBand="1"/>
            </w:tblPr>
            <w:tblGrid>
              <w:gridCol w:w="1592"/>
              <w:gridCol w:w="1593"/>
              <w:gridCol w:w="1592"/>
              <w:gridCol w:w="1593"/>
              <w:gridCol w:w="1593"/>
            </w:tblGrid>
            <w:tr w:rsidR="002270C0" w14:paraId="68AD68CB" w14:textId="77777777" w:rsidTr="002270C0">
              <w:trPr>
                <w:jc w:val="center"/>
              </w:trPr>
              <w:tc>
                <w:tcPr>
                  <w:tcW w:w="1592" w:type="dxa"/>
                  <w:tcBorders>
                    <w:top w:val="single" w:sz="4" w:space="0" w:color="auto"/>
                    <w:left w:val="single" w:sz="4" w:space="0" w:color="auto"/>
                    <w:bottom w:val="single" w:sz="4" w:space="0" w:color="auto"/>
                    <w:right w:val="single" w:sz="4" w:space="0" w:color="auto"/>
                  </w:tcBorders>
                  <w:vAlign w:val="center"/>
                  <w:hideMark/>
                </w:tcPr>
                <w:p w14:paraId="4F7E478C" w14:textId="77777777" w:rsidR="002270C0" w:rsidRDefault="002270C0">
                  <w:pPr>
                    <w:adjustRightInd w:val="0"/>
                    <w:snapToGrid w:val="0"/>
                    <w:jc w:val="center"/>
                    <w:rPr>
                      <w:b/>
                      <w:bCs/>
                      <w:szCs w:val="21"/>
                    </w:rPr>
                  </w:pPr>
                  <w:r>
                    <w:rPr>
                      <w:rFonts w:hint="eastAsia"/>
                      <w:b/>
                      <w:bCs/>
                    </w:rPr>
                    <w:t>日期</w:t>
                  </w:r>
                </w:p>
              </w:tc>
              <w:tc>
                <w:tcPr>
                  <w:tcW w:w="1593" w:type="dxa"/>
                  <w:tcBorders>
                    <w:top w:val="single" w:sz="4" w:space="0" w:color="auto"/>
                    <w:left w:val="nil"/>
                    <w:bottom w:val="single" w:sz="4" w:space="0" w:color="auto"/>
                    <w:right w:val="single" w:sz="4" w:space="0" w:color="auto"/>
                  </w:tcBorders>
                  <w:vAlign w:val="center"/>
                  <w:hideMark/>
                </w:tcPr>
                <w:p w14:paraId="3A8BB607" w14:textId="77777777" w:rsidR="002270C0" w:rsidRDefault="002270C0">
                  <w:pPr>
                    <w:adjustRightInd w:val="0"/>
                    <w:snapToGrid w:val="0"/>
                    <w:jc w:val="center"/>
                    <w:rPr>
                      <w:b/>
                      <w:bCs/>
                      <w:szCs w:val="21"/>
                    </w:rPr>
                  </w:pPr>
                  <w:r>
                    <w:rPr>
                      <w:rFonts w:hint="eastAsia"/>
                      <w:b/>
                      <w:bCs/>
                    </w:rPr>
                    <w:t>指标</w:t>
                  </w:r>
                </w:p>
              </w:tc>
              <w:tc>
                <w:tcPr>
                  <w:tcW w:w="1592" w:type="dxa"/>
                  <w:tcBorders>
                    <w:top w:val="single" w:sz="4" w:space="0" w:color="auto"/>
                    <w:left w:val="nil"/>
                    <w:bottom w:val="single" w:sz="4" w:space="0" w:color="auto"/>
                    <w:right w:val="single" w:sz="4" w:space="0" w:color="auto"/>
                  </w:tcBorders>
                  <w:vAlign w:val="center"/>
                  <w:hideMark/>
                </w:tcPr>
                <w:p w14:paraId="1CD3012A" w14:textId="77777777" w:rsidR="002270C0" w:rsidRDefault="002270C0">
                  <w:pPr>
                    <w:adjustRightInd w:val="0"/>
                    <w:snapToGrid w:val="0"/>
                    <w:jc w:val="center"/>
                    <w:rPr>
                      <w:b/>
                      <w:bCs/>
                      <w:szCs w:val="21"/>
                    </w:rPr>
                  </w:pPr>
                  <w:r>
                    <w:rPr>
                      <w:rFonts w:hint="eastAsia"/>
                      <w:b/>
                      <w:bCs/>
                    </w:rPr>
                    <w:t>实测浓度</w:t>
                  </w:r>
                </w:p>
              </w:tc>
              <w:tc>
                <w:tcPr>
                  <w:tcW w:w="1593" w:type="dxa"/>
                  <w:tcBorders>
                    <w:top w:val="single" w:sz="4" w:space="0" w:color="auto"/>
                    <w:left w:val="nil"/>
                    <w:bottom w:val="single" w:sz="4" w:space="0" w:color="auto"/>
                    <w:right w:val="single" w:sz="4" w:space="0" w:color="auto"/>
                  </w:tcBorders>
                  <w:vAlign w:val="center"/>
                  <w:hideMark/>
                </w:tcPr>
                <w:p w14:paraId="65E05AD5" w14:textId="77777777" w:rsidR="002270C0" w:rsidRDefault="002270C0">
                  <w:pPr>
                    <w:adjustRightInd w:val="0"/>
                    <w:snapToGrid w:val="0"/>
                    <w:jc w:val="center"/>
                    <w:rPr>
                      <w:b/>
                      <w:bCs/>
                      <w:szCs w:val="21"/>
                    </w:rPr>
                  </w:pPr>
                  <w:r>
                    <w:rPr>
                      <w:rFonts w:hint="eastAsia"/>
                      <w:b/>
                      <w:bCs/>
                    </w:rPr>
                    <w:t>单位</w:t>
                  </w:r>
                </w:p>
              </w:tc>
              <w:tc>
                <w:tcPr>
                  <w:tcW w:w="1593" w:type="dxa"/>
                  <w:tcBorders>
                    <w:top w:val="single" w:sz="4" w:space="0" w:color="auto"/>
                    <w:left w:val="nil"/>
                    <w:bottom w:val="single" w:sz="4" w:space="0" w:color="auto"/>
                    <w:right w:val="single" w:sz="4" w:space="0" w:color="auto"/>
                  </w:tcBorders>
                  <w:vAlign w:val="center"/>
                  <w:hideMark/>
                </w:tcPr>
                <w:p w14:paraId="6B098E85" w14:textId="77777777" w:rsidR="002270C0" w:rsidRDefault="002270C0">
                  <w:pPr>
                    <w:adjustRightInd w:val="0"/>
                    <w:snapToGrid w:val="0"/>
                    <w:jc w:val="center"/>
                    <w:rPr>
                      <w:b/>
                      <w:bCs/>
                      <w:szCs w:val="21"/>
                    </w:rPr>
                  </w:pPr>
                  <w:r>
                    <w:rPr>
                      <w:rFonts w:hint="eastAsia"/>
                      <w:b/>
                      <w:bCs/>
                    </w:rPr>
                    <w:t>标准限值</w:t>
                  </w:r>
                </w:p>
              </w:tc>
            </w:tr>
            <w:tr w:rsidR="002270C0" w14:paraId="19F292FE" w14:textId="77777777" w:rsidTr="002270C0">
              <w:trPr>
                <w:jc w:val="center"/>
              </w:trPr>
              <w:tc>
                <w:tcPr>
                  <w:tcW w:w="1592" w:type="dxa"/>
                  <w:vMerge w:val="restart"/>
                  <w:tcBorders>
                    <w:top w:val="nil"/>
                    <w:left w:val="single" w:sz="4" w:space="0" w:color="auto"/>
                    <w:bottom w:val="single" w:sz="4" w:space="0" w:color="auto"/>
                    <w:right w:val="single" w:sz="4" w:space="0" w:color="auto"/>
                  </w:tcBorders>
                  <w:vAlign w:val="center"/>
                  <w:hideMark/>
                </w:tcPr>
                <w:p w14:paraId="5F9A23EA" w14:textId="77777777" w:rsidR="002270C0" w:rsidRDefault="002270C0">
                  <w:pPr>
                    <w:adjustRightInd w:val="0"/>
                    <w:snapToGrid w:val="0"/>
                    <w:jc w:val="center"/>
                    <w:rPr>
                      <w:szCs w:val="21"/>
                    </w:rPr>
                  </w:pPr>
                  <w:r>
                    <w:rPr>
                      <w:rFonts w:hint="eastAsia"/>
                    </w:rPr>
                    <w:t>2019.10.23</w:t>
                  </w:r>
                </w:p>
              </w:tc>
              <w:tc>
                <w:tcPr>
                  <w:tcW w:w="1593" w:type="dxa"/>
                  <w:tcBorders>
                    <w:top w:val="single" w:sz="4" w:space="0" w:color="auto"/>
                    <w:left w:val="nil"/>
                    <w:bottom w:val="single" w:sz="4" w:space="0" w:color="auto"/>
                    <w:right w:val="single" w:sz="4" w:space="0" w:color="auto"/>
                  </w:tcBorders>
                  <w:vAlign w:val="center"/>
                  <w:hideMark/>
                </w:tcPr>
                <w:p w14:paraId="37609EA0" w14:textId="77777777" w:rsidR="002270C0" w:rsidRDefault="002270C0">
                  <w:pPr>
                    <w:adjustRightInd w:val="0"/>
                    <w:snapToGrid w:val="0"/>
                    <w:jc w:val="center"/>
                    <w:rPr>
                      <w:szCs w:val="21"/>
                    </w:rPr>
                  </w:pPr>
                  <w:r>
                    <w:rPr>
                      <w:rFonts w:hint="eastAsia"/>
                    </w:rPr>
                    <w:t>pH</w:t>
                  </w:r>
                </w:p>
              </w:tc>
              <w:tc>
                <w:tcPr>
                  <w:tcW w:w="1592" w:type="dxa"/>
                  <w:tcBorders>
                    <w:top w:val="single" w:sz="4" w:space="0" w:color="auto"/>
                    <w:left w:val="nil"/>
                    <w:bottom w:val="single" w:sz="4" w:space="0" w:color="auto"/>
                    <w:right w:val="single" w:sz="4" w:space="0" w:color="auto"/>
                  </w:tcBorders>
                  <w:vAlign w:val="center"/>
                  <w:hideMark/>
                </w:tcPr>
                <w:p w14:paraId="10B23911" w14:textId="77777777" w:rsidR="002270C0" w:rsidRDefault="002270C0">
                  <w:pPr>
                    <w:adjustRightInd w:val="0"/>
                    <w:snapToGrid w:val="0"/>
                    <w:jc w:val="center"/>
                    <w:rPr>
                      <w:szCs w:val="21"/>
                    </w:rPr>
                  </w:pPr>
                  <w:r>
                    <w:rPr>
                      <w:rFonts w:hint="eastAsia"/>
                    </w:rPr>
                    <w:t>7.39</w:t>
                  </w:r>
                </w:p>
              </w:tc>
              <w:tc>
                <w:tcPr>
                  <w:tcW w:w="1593" w:type="dxa"/>
                  <w:tcBorders>
                    <w:top w:val="single" w:sz="4" w:space="0" w:color="auto"/>
                    <w:left w:val="nil"/>
                    <w:bottom w:val="single" w:sz="4" w:space="0" w:color="auto"/>
                    <w:right w:val="single" w:sz="4" w:space="0" w:color="auto"/>
                  </w:tcBorders>
                  <w:vAlign w:val="center"/>
                  <w:hideMark/>
                </w:tcPr>
                <w:p w14:paraId="20440BF5" w14:textId="77777777" w:rsidR="002270C0" w:rsidRDefault="002270C0">
                  <w:pPr>
                    <w:adjustRightInd w:val="0"/>
                    <w:snapToGrid w:val="0"/>
                    <w:jc w:val="center"/>
                    <w:rPr>
                      <w:szCs w:val="21"/>
                    </w:rPr>
                  </w:pPr>
                  <w:r>
                    <w:rPr>
                      <w:rFonts w:hint="eastAsia"/>
                    </w:rPr>
                    <w:t>无量纲</w:t>
                  </w:r>
                </w:p>
              </w:tc>
              <w:tc>
                <w:tcPr>
                  <w:tcW w:w="1593" w:type="dxa"/>
                  <w:tcBorders>
                    <w:top w:val="single" w:sz="4" w:space="0" w:color="auto"/>
                    <w:left w:val="nil"/>
                    <w:bottom w:val="single" w:sz="4" w:space="0" w:color="auto"/>
                    <w:right w:val="single" w:sz="4" w:space="0" w:color="auto"/>
                  </w:tcBorders>
                  <w:vAlign w:val="center"/>
                  <w:hideMark/>
                </w:tcPr>
                <w:p w14:paraId="6D8B741E" w14:textId="77777777" w:rsidR="002270C0" w:rsidRDefault="002270C0">
                  <w:pPr>
                    <w:adjustRightInd w:val="0"/>
                    <w:snapToGrid w:val="0"/>
                    <w:jc w:val="center"/>
                    <w:rPr>
                      <w:szCs w:val="21"/>
                    </w:rPr>
                  </w:pPr>
                  <w:r>
                    <w:rPr>
                      <w:rFonts w:hint="eastAsia"/>
                    </w:rPr>
                    <w:t>6~9</w:t>
                  </w:r>
                </w:p>
              </w:tc>
            </w:tr>
            <w:tr w:rsidR="002270C0" w14:paraId="5D651E77" w14:textId="77777777" w:rsidTr="002270C0">
              <w:trPr>
                <w:jc w:val="center"/>
              </w:trPr>
              <w:tc>
                <w:tcPr>
                  <w:tcW w:w="1592" w:type="dxa"/>
                  <w:vMerge/>
                  <w:tcBorders>
                    <w:top w:val="nil"/>
                    <w:left w:val="single" w:sz="4" w:space="0" w:color="auto"/>
                    <w:bottom w:val="single" w:sz="4" w:space="0" w:color="auto"/>
                    <w:right w:val="single" w:sz="4" w:space="0" w:color="auto"/>
                  </w:tcBorders>
                  <w:vAlign w:val="center"/>
                  <w:hideMark/>
                </w:tcPr>
                <w:p w14:paraId="09FDE9ED" w14:textId="77777777" w:rsidR="002270C0" w:rsidRDefault="002270C0">
                  <w:pPr>
                    <w:widowControl/>
                    <w:jc w:val="left"/>
                    <w:rPr>
                      <w:szCs w:val="21"/>
                    </w:rPr>
                  </w:pPr>
                </w:p>
              </w:tc>
              <w:tc>
                <w:tcPr>
                  <w:tcW w:w="1593" w:type="dxa"/>
                  <w:tcBorders>
                    <w:top w:val="single" w:sz="4" w:space="0" w:color="auto"/>
                    <w:left w:val="nil"/>
                    <w:bottom w:val="single" w:sz="4" w:space="0" w:color="auto"/>
                    <w:right w:val="single" w:sz="4" w:space="0" w:color="auto"/>
                  </w:tcBorders>
                  <w:vAlign w:val="center"/>
                  <w:hideMark/>
                </w:tcPr>
                <w:p w14:paraId="6D03DFCB" w14:textId="77777777" w:rsidR="002270C0" w:rsidRDefault="002270C0">
                  <w:pPr>
                    <w:adjustRightInd w:val="0"/>
                    <w:snapToGrid w:val="0"/>
                    <w:jc w:val="center"/>
                    <w:rPr>
                      <w:szCs w:val="21"/>
                    </w:rPr>
                  </w:pPr>
                  <w:r>
                    <w:rPr>
                      <w:rFonts w:hint="eastAsia"/>
                    </w:rPr>
                    <w:t>COD</w:t>
                  </w:r>
                  <w:r>
                    <w:rPr>
                      <w:rFonts w:hint="eastAsia"/>
                      <w:vertAlign w:val="subscript"/>
                    </w:rPr>
                    <w:t>Cr</w:t>
                  </w:r>
                </w:p>
              </w:tc>
              <w:tc>
                <w:tcPr>
                  <w:tcW w:w="1592" w:type="dxa"/>
                  <w:tcBorders>
                    <w:top w:val="single" w:sz="4" w:space="0" w:color="auto"/>
                    <w:left w:val="nil"/>
                    <w:bottom w:val="single" w:sz="4" w:space="0" w:color="auto"/>
                    <w:right w:val="single" w:sz="4" w:space="0" w:color="auto"/>
                  </w:tcBorders>
                  <w:vAlign w:val="center"/>
                  <w:hideMark/>
                </w:tcPr>
                <w:p w14:paraId="48AD5F83" w14:textId="77777777" w:rsidR="002270C0" w:rsidRDefault="002270C0">
                  <w:pPr>
                    <w:adjustRightInd w:val="0"/>
                    <w:snapToGrid w:val="0"/>
                    <w:jc w:val="center"/>
                    <w:rPr>
                      <w:szCs w:val="21"/>
                    </w:rPr>
                  </w:pPr>
                  <w:r>
                    <w:rPr>
                      <w:rFonts w:hint="eastAsia"/>
                    </w:rPr>
                    <w:t>32</w:t>
                  </w:r>
                </w:p>
              </w:tc>
              <w:tc>
                <w:tcPr>
                  <w:tcW w:w="1593" w:type="dxa"/>
                  <w:tcBorders>
                    <w:top w:val="single" w:sz="4" w:space="0" w:color="auto"/>
                    <w:left w:val="nil"/>
                    <w:bottom w:val="single" w:sz="4" w:space="0" w:color="auto"/>
                    <w:right w:val="single" w:sz="4" w:space="0" w:color="auto"/>
                  </w:tcBorders>
                  <w:vAlign w:val="center"/>
                  <w:hideMark/>
                </w:tcPr>
                <w:p w14:paraId="3E360CAA" w14:textId="77777777" w:rsidR="002270C0" w:rsidRDefault="002270C0">
                  <w:pPr>
                    <w:adjustRightInd w:val="0"/>
                    <w:snapToGrid w:val="0"/>
                    <w:jc w:val="center"/>
                    <w:rPr>
                      <w:szCs w:val="21"/>
                    </w:rPr>
                  </w:pPr>
                  <w:r>
                    <w:rPr>
                      <w:rFonts w:hint="eastAsia"/>
                    </w:rPr>
                    <w:t>mg/L</w:t>
                  </w:r>
                </w:p>
              </w:tc>
              <w:tc>
                <w:tcPr>
                  <w:tcW w:w="1593" w:type="dxa"/>
                  <w:tcBorders>
                    <w:top w:val="single" w:sz="4" w:space="0" w:color="auto"/>
                    <w:left w:val="nil"/>
                    <w:bottom w:val="single" w:sz="4" w:space="0" w:color="auto"/>
                    <w:right w:val="single" w:sz="4" w:space="0" w:color="auto"/>
                  </w:tcBorders>
                  <w:vAlign w:val="center"/>
                  <w:hideMark/>
                </w:tcPr>
                <w:p w14:paraId="3A90BB10" w14:textId="77777777" w:rsidR="002270C0" w:rsidRDefault="002270C0">
                  <w:pPr>
                    <w:adjustRightInd w:val="0"/>
                    <w:snapToGrid w:val="0"/>
                    <w:jc w:val="center"/>
                    <w:rPr>
                      <w:szCs w:val="21"/>
                    </w:rPr>
                  </w:pPr>
                  <w:r>
                    <w:rPr>
                      <w:rFonts w:hint="eastAsia"/>
                    </w:rPr>
                    <w:t>50</w:t>
                  </w:r>
                </w:p>
              </w:tc>
            </w:tr>
            <w:tr w:rsidR="002270C0" w14:paraId="77DD2530" w14:textId="77777777" w:rsidTr="002270C0">
              <w:trPr>
                <w:jc w:val="center"/>
              </w:trPr>
              <w:tc>
                <w:tcPr>
                  <w:tcW w:w="1592" w:type="dxa"/>
                  <w:vMerge/>
                  <w:tcBorders>
                    <w:top w:val="nil"/>
                    <w:left w:val="single" w:sz="4" w:space="0" w:color="auto"/>
                    <w:bottom w:val="single" w:sz="4" w:space="0" w:color="auto"/>
                    <w:right w:val="single" w:sz="4" w:space="0" w:color="auto"/>
                  </w:tcBorders>
                  <w:vAlign w:val="center"/>
                  <w:hideMark/>
                </w:tcPr>
                <w:p w14:paraId="0B4EAA47" w14:textId="77777777" w:rsidR="002270C0" w:rsidRDefault="002270C0">
                  <w:pPr>
                    <w:widowControl/>
                    <w:jc w:val="left"/>
                    <w:rPr>
                      <w:szCs w:val="21"/>
                    </w:rPr>
                  </w:pPr>
                </w:p>
              </w:tc>
              <w:tc>
                <w:tcPr>
                  <w:tcW w:w="1593" w:type="dxa"/>
                  <w:tcBorders>
                    <w:top w:val="single" w:sz="4" w:space="0" w:color="auto"/>
                    <w:left w:val="nil"/>
                    <w:bottom w:val="single" w:sz="4" w:space="0" w:color="auto"/>
                    <w:right w:val="single" w:sz="4" w:space="0" w:color="auto"/>
                  </w:tcBorders>
                  <w:vAlign w:val="center"/>
                  <w:hideMark/>
                </w:tcPr>
                <w:p w14:paraId="63E7209C" w14:textId="77777777" w:rsidR="002270C0" w:rsidRDefault="002270C0">
                  <w:pPr>
                    <w:adjustRightInd w:val="0"/>
                    <w:snapToGrid w:val="0"/>
                    <w:jc w:val="center"/>
                    <w:rPr>
                      <w:szCs w:val="21"/>
                      <w:vertAlign w:val="subscript"/>
                    </w:rPr>
                  </w:pPr>
                  <w:r>
                    <w:rPr>
                      <w:rFonts w:hint="eastAsia"/>
                    </w:rPr>
                    <w:t>BOD</w:t>
                  </w:r>
                  <w:r>
                    <w:rPr>
                      <w:rFonts w:hint="eastAsia"/>
                      <w:vertAlign w:val="subscript"/>
                    </w:rPr>
                    <w:t>5</w:t>
                  </w:r>
                </w:p>
              </w:tc>
              <w:tc>
                <w:tcPr>
                  <w:tcW w:w="1592" w:type="dxa"/>
                  <w:tcBorders>
                    <w:top w:val="single" w:sz="4" w:space="0" w:color="auto"/>
                    <w:left w:val="nil"/>
                    <w:bottom w:val="single" w:sz="4" w:space="0" w:color="auto"/>
                    <w:right w:val="single" w:sz="4" w:space="0" w:color="auto"/>
                  </w:tcBorders>
                  <w:vAlign w:val="center"/>
                  <w:hideMark/>
                </w:tcPr>
                <w:p w14:paraId="34DAF111" w14:textId="77777777" w:rsidR="002270C0" w:rsidRDefault="002270C0">
                  <w:pPr>
                    <w:adjustRightInd w:val="0"/>
                    <w:snapToGrid w:val="0"/>
                    <w:jc w:val="center"/>
                    <w:rPr>
                      <w:szCs w:val="21"/>
                    </w:rPr>
                  </w:pPr>
                  <w:r>
                    <w:rPr>
                      <w:rFonts w:hint="eastAsia"/>
                    </w:rPr>
                    <w:t>4.3</w:t>
                  </w:r>
                </w:p>
              </w:tc>
              <w:tc>
                <w:tcPr>
                  <w:tcW w:w="1593" w:type="dxa"/>
                  <w:tcBorders>
                    <w:top w:val="single" w:sz="4" w:space="0" w:color="auto"/>
                    <w:left w:val="nil"/>
                    <w:bottom w:val="single" w:sz="4" w:space="0" w:color="auto"/>
                    <w:right w:val="single" w:sz="4" w:space="0" w:color="auto"/>
                  </w:tcBorders>
                  <w:vAlign w:val="center"/>
                  <w:hideMark/>
                </w:tcPr>
                <w:p w14:paraId="4E5EDE56" w14:textId="77777777" w:rsidR="002270C0" w:rsidRDefault="002270C0">
                  <w:pPr>
                    <w:adjustRightInd w:val="0"/>
                    <w:snapToGrid w:val="0"/>
                    <w:jc w:val="center"/>
                    <w:rPr>
                      <w:szCs w:val="21"/>
                    </w:rPr>
                  </w:pPr>
                  <w:r>
                    <w:rPr>
                      <w:rFonts w:hint="eastAsia"/>
                    </w:rPr>
                    <w:t>mg/L</w:t>
                  </w:r>
                </w:p>
              </w:tc>
              <w:tc>
                <w:tcPr>
                  <w:tcW w:w="1593" w:type="dxa"/>
                  <w:tcBorders>
                    <w:top w:val="single" w:sz="4" w:space="0" w:color="auto"/>
                    <w:left w:val="nil"/>
                    <w:bottom w:val="single" w:sz="4" w:space="0" w:color="auto"/>
                    <w:right w:val="single" w:sz="4" w:space="0" w:color="auto"/>
                  </w:tcBorders>
                  <w:vAlign w:val="center"/>
                  <w:hideMark/>
                </w:tcPr>
                <w:p w14:paraId="288455D2" w14:textId="77777777" w:rsidR="002270C0" w:rsidRDefault="002270C0">
                  <w:pPr>
                    <w:adjustRightInd w:val="0"/>
                    <w:snapToGrid w:val="0"/>
                    <w:jc w:val="center"/>
                    <w:rPr>
                      <w:szCs w:val="21"/>
                    </w:rPr>
                  </w:pPr>
                  <w:r>
                    <w:rPr>
                      <w:rFonts w:hint="eastAsia"/>
                    </w:rPr>
                    <w:t>10</w:t>
                  </w:r>
                </w:p>
              </w:tc>
            </w:tr>
            <w:tr w:rsidR="002270C0" w14:paraId="7A9BF3D4" w14:textId="77777777" w:rsidTr="002270C0">
              <w:trPr>
                <w:jc w:val="center"/>
              </w:trPr>
              <w:tc>
                <w:tcPr>
                  <w:tcW w:w="1592" w:type="dxa"/>
                  <w:vMerge/>
                  <w:tcBorders>
                    <w:top w:val="nil"/>
                    <w:left w:val="single" w:sz="4" w:space="0" w:color="auto"/>
                    <w:bottom w:val="single" w:sz="4" w:space="0" w:color="auto"/>
                    <w:right w:val="single" w:sz="4" w:space="0" w:color="auto"/>
                  </w:tcBorders>
                  <w:vAlign w:val="center"/>
                  <w:hideMark/>
                </w:tcPr>
                <w:p w14:paraId="79E8A2B6" w14:textId="77777777" w:rsidR="002270C0" w:rsidRDefault="002270C0">
                  <w:pPr>
                    <w:widowControl/>
                    <w:jc w:val="left"/>
                    <w:rPr>
                      <w:szCs w:val="21"/>
                    </w:rPr>
                  </w:pPr>
                </w:p>
              </w:tc>
              <w:tc>
                <w:tcPr>
                  <w:tcW w:w="1593" w:type="dxa"/>
                  <w:tcBorders>
                    <w:top w:val="single" w:sz="4" w:space="0" w:color="auto"/>
                    <w:left w:val="nil"/>
                    <w:bottom w:val="single" w:sz="4" w:space="0" w:color="auto"/>
                    <w:right w:val="single" w:sz="4" w:space="0" w:color="auto"/>
                  </w:tcBorders>
                  <w:vAlign w:val="center"/>
                  <w:hideMark/>
                </w:tcPr>
                <w:p w14:paraId="6CB71F1E" w14:textId="77777777" w:rsidR="002270C0" w:rsidRDefault="002270C0">
                  <w:pPr>
                    <w:adjustRightInd w:val="0"/>
                    <w:snapToGrid w:val="0"/>
                    <w:jc w:val="center"/>
                    <w:rPr>
                      <w:szCs w:val="21"/>
                    </w:rPr>
                  </w:pPr>
                  <w:r>
                    <w:rPr>
                      <w:rFonts w:hint="eastAsia"/>
                    </w:rPr>
                    <w:t>SS</w:t>
                  </w:r>
                </w:p>
              </w:tc>
              <w:tc>
                <w:tcPr>
                  <w:tcW w:w="1592" w:type="dxa"/>
                  <w:tcBorders>
                    <w:top w:val="single" w:sz="4" w:space="0" w:color="auto"/>
                    <w:left w:val="nil"/>
                    <w:bottom w:val="single" w:sz="4" w:space="0" w:color="auto"/>
                    <w:right w:val="single" w:sz="4" w:space="0" w:color="auto"/>
                  </w:tcBorders>
                  <w:vAlign w:val="center"/>
                  <w:hideMark/>
                </w:tcPr>
                <w:p w14:paraId="4831BD9B" w14:textId="77777777" w:rsidR="002270C0" w:rsidRDefault="002270C0">
                  <w:pPr>
                    <w:adjustRightInd w:val="0"/>
                    <w:snapToGrid w:val="0"/>
                    <w:jc w:val="center"/>
                    <w:rPr>
                      <w:szCs w:val="21"/>
                    </w:rPr>
                  </w:pPr>
                  <w:r>
                    <w:rPr>
                      <w:rFonts w:hint="eastAsia"/>
                    </w:rPr>
                    <w:t>8</w:t>
                  </w:r>
                </w:p>
              </w:tc>
              <w:tc>
                <w:tcPr>
                  <w:tcW w:w="1593" w:type="dxa"/>
                  <w:tcBorders>
                    <w:top w:val="single" w:sz="4" w:space="0" w:color="auto"/>
                    <w:left w:val="nil"/>
                    <w:bottom w:val="single" w:sz="4" w:space="0" w:color="auto"/>
                    <w:right w:val="single" w:sz="4" w:space="0" w:color="auto"/>
                  </w:tcBorders>
                  <w:vAlign w:val="center"/>
                  <w:hideMark/>
                </w:tcPr>
                <w:p w14:paraId="3743B8F4" w14:textId="77777777" w:rsidR="002270C0" w:rsidRDefault="002270C0">
                  <w:pPr>
                    <w:adjustRightInd w:val="0"/>
                    <w:snapToGrid w:val="0"/>
                    <w:jc w:val="center"/>
                    <w:rPr>
                      <w:szCs w:val="21"/>
                    </w:rPr>
                  </w:pPr>
                  <w:r>
                    <w:rPr>
                      <w:rFonts w:hint="eastAsia"/>
                    </w:rPr>
                    <w:t>mg/L</w:t>
                  </w:r>
                </w:p>
              </w:tc>
              <w:tc>
                <w:tcPr>
                  <w:tcW w:w="1593" w:type="dxa"/>
                  <w:tcBorders>
                    <w:top w:val="single" w:sz="4" w:space="0" w:color="auto"/>
                    <w:left w:val="nil"/>
                    <w:bottom w:val="single" w:sz="4" w:space="0" w:color="auto"/>
                    <w:right w:val="single" w:sz="4" w:space="0" w:color="auto"/>
                  </w:tcBorders>
                  <w:vAlign w:val="center"/>
                  <w:hideMark/>
                </w:tcPr>
                <w:p w14:paraId="3C1B33B8" w14:textId="77777777" w:rsidR="002270C0" w:rsidRDefault="002270C0">
                  <w:pPr>
                    <w:adjustRightInd w:val="0"/>
                    <w:snapToGrid w:val="0"/>
                    <w:jc w:val="center"/>
                    <w:rPr>
                      <w:szCs w:val="21"/>
                    </w:rPr>
                  </w:pPr>
                  <w:r>
                    <w:rPr>
                      <w:rFonts w:hint="eastAsia"/>
                    </w:rPr>
                    <w:t>10</w:t>
                  </w:r>
                </w:p>
              </w:tc>
            </w:tr>
            <w:tr w:rsidR="002270C0" w14:paraId="5F2084A5" w14:textId="77777777" w:rsidTr="002270C0">
              <w:trPr>
                <w:jc w:val="center"/>
              </w:trPr>
              <w:tc>
                <w:tcPr>
                  <w:tcW w:w="1592" w:type="dxa"/>
                  <w:vMerge/>
                  <w:tcBorders>
                    <w:top w:val="nil"/>
                    <w:left w:val="single" w:sz="4" w:space="0" w:color="auto"/>
                    <w:bottom w:val="single" w:sz="4" w:space="0" w:color="auto"/>
                    <w:right w:val="single" w:sz="4" w:space="0" w:color="auto"/>
                  </w:tcBorders>
                  <w:vAlign w:val="center"/>
                  <w:hideMark/>
                </w:tcPr>
                <w:p w14:paraId="4BE611FD" w14:textId="77777777" w:rsidR="002270C0" w:rsidRDefault="002270C0">
                  <w:pPr>
                    <w:widowControl/>
                    <w:jc w:val="left"/>
                    <w:rPr>
                      <w:szCs w:val="21"/>
                    </w:rPr>
                  </w:pPr>
                </w:p>
              </w:tc>
              <w:tc>
                <w:tcPr>
                  <w:tcW w:w="1593" w:type="dxa"/>
                  <w:tcBorders>
                    <w:top w:val="single" w:sz="4" w:space="0" w:color="auto"/>
                    <w:left w:val="nil"/>
                    <w:bottom w:val="single" w:sz="4" w:space="0" w:color="auto"/>
                    <w:right w:val="single" w:sz="4" w:space="0" w:color="auto"/>
                  </w:tcBorders>
                  <w:vAlign w:val="center"/>
                  <w:hideMark/>
                </w:tcPr>
                <w:p w14:paraId="544CE80E" w14:textId="77777777" w:rsidR="002270C0" w:rsidRDefault="002270C0">
                  <w:pPr>
                    <w:adjustRightInd w:val="0"/>
                    <w:snapToGrid w:val="0"/>
                    <w:jc w:val="center"/>
                    <w:rPr>
                      <w:szCs w:val="21"/>
                    </w:rPr>
                  </w:pPr>
                  <w:r>
                    <w:rPr>
                      <w:rFonts w:hint="eastAsia"/>
                    </w:rPr>
                    <w:t>NH</w:t>
                  </w:r>
                  <w:r>
                    <w:rPr>
                      <w:rFonts w:hint="eastAsia"/>
                      <w:vertAlign w:val="subscript"/>
                    </w:rPr>
                    <w:t>3</w:t>
                  </w:r>
                  <w:r>
                    <w:rPr>
                      <w:rFonts w:hint="eastAsia"/>
                    </w:rPr>
                    <w:t>-N</w:t>
                  </w:r>
                </w:p>
              </w:tc>
              <w:tc>
                <w:tcPr>
                  <w:tcW w:w="1592" w:type="dxa"/>
                  <w:tcBorders>
                    <w:top w:val="single" w:sz="4" w:space="0" w:color="auto"/>
                    <w:left w:val="nil"/>
                    <w:bottom w:val="single" w:sz="4" w:space="0" w:color="auto"/>
                    <w:right w:val="single" w:sz="4" w:space="0" w:color="auto"/>
                  </w:tcBorders>
                  <w:vAlign w:val="center"/>
                  <w:hideMark/>
                </w:tcPr>
                <w:p w14:paraId="256F566D" w14:textId="77777777" w:rsidR="002270C0" w:rsidRDefault="002270C0">
                  <w:pPr>
                    <w:adjustRightInd w:val="0"/>
                    <w:snapToGrid w:val="0"/>
                    <w:jc w:val="center"/>
                    <w:rPr>
                      <w:szCs w:val="21"/>
                    </w:rPr>
                  </w:pPr>
                  <w:r>
                    <w:rPr>
                      <w:rFonts w:hint="eastAsia"/>
                    </w:rPr>
                    <w:t>0.369</w:t>
                  </w:r>
                </w:p>
              </w:tc>
              <w:tc>
                <w:tcPr>
                  <w:tcW w:w="1593" w:type="dxa"/>
                  <w:tcBorders>
                    <w:top w:val="single" w:sz="4" w:space="0" w:color="auto"/>
                    <w:left w:val="nil"/>
                    <w:bottom w:val="single" w:sz="4" w:space="0" w:color="auto"/>
                    <w:right w:val="single" w:sz="4" w:space="0" w:color="auto"/>
                  </w:tcBorders>
                  <w:vAlign w:val="center"/>
                  <w:hideMark/>
                </w:tcPr>
                <w:p w14:paraId="3B53584F" w14:textId="77777777" w:rsidR="002270C0" w:rsidRDefault="002270C0">
                  <w:pPr>
                    <w:adjustRightInd w:val="0"/>
                    <w:snapToGrid w:val="0"/>
                    <w:jc w:val="center"/>
                    <w:rPr>
                      <w:szCs w:val="21"/>
                    </w:rPr>
                  </w:pPr>
                  <w:r>
                    <w:rPr>
                      <w:rFonts w:hint="eastAsia"/>
                    </w:rPr>
                    <w:t>mg/L</w:t>
                  </w:r>
                </w:p>
              </w:tc>
              <w:tc>
                <w:tcPr>
                  <w:tcW w:w="1593" w:type="dxa"/>
                  <w:tcBorders>
                    <w:top w:val="single" w:sz="4" w:space="0" w:color="auto"/>
                    <w:left w:val="nil"/>
                    <w:bottom w:val="single" w:sz="4" w:space="0" w:color="auto"/>
                    <w:right w:val="single" w:sz="4" w:space="0" w:color="auto"/>
                  </w:tcBorders>
                  <w:vAlign w:val="center"/>
                  <w:hideMark/>
                </w:tcPr>
                <w:p w14:paraId="076F97D5" w14:textId="77777777" w:rsidR="002270C0" w:rsidRDefault="002270C0">
                  <w:pPr>
                    <w:adjustRightInd w:val="0"/>
                    <w:snapToGrid w:val="0"/>
                    <w:jc w:val="center"/>
                    <w:rPr>
                      <w:szCs w:val="21"/>
                    </w:rPr>
                  </w:pPr>
                  <w:r>
                    <w:rPr>
                      <w:rFonts w:hint="eastAsia"/>
                    </w:rPr>
                    <w:t>5</w:t>
                  </w:r>
                </w:p>
              </w:tc>
            </w:tr>
            <w:tr w:rsidR="002270C0" w14:paraId="6AC04513" w14:textId="77777777" w:rsidTr="002270C0">
              <w:trPr>
                <w:jc w:val="center"/>
              </w:trPr>
              <w:tc>
                <w:tcPr>
                  <w:tcW w:w="1592" w:type="dxa"/>
                  <w:vMerge/>
                  <w:tcBorders>
                    <w:top w:val="nil"/>
                    <w:left w:val="single" w:sz="4" w:space="0" w:color="auto"/>
                    <w:bottom w:val="single" w:sz="4" w:space="0" w:color="auto"/>
                    <w:right w:val="single" w:sz="4" w:space="0" w:color="auto"/>
                  </w:tcBorders>
                  <w:vAlign w:val="center"/>
                  <w:hideMark/>
                </w:tcPr>
                <w:p w14:paraId="7D8D859B" w14:textId="77777777" w:rsidR="002270C0" w:rsidRDefault="002270C0">
                  <w:pPr>
                    <w:widowControl/>
                    <w:jc w:val="left"/>
                    <w:rPr>
                      <w:szCs w:val="21"/>
                    </w:rPr>
                  </w:pPr>
                </w:p>
              </w:tc>
              <w:tc>
                <w:tcPr>
                  <w:tcW w:w="1593" w:type="dxa"/>
                  <w:tcBorders>
                    <w:top w:val="single" w:sz="4" w:space="0" w:color="auto"/>
                    <w:left w:val="nil"/>
                    <w:bottom w:val="single" w:sz="4" w:space="0" w:color="auto"/>
                    <w:right w:val="single" w:sz="4" w:space="0" w:color="auto"/>
                  </w:tcBorders>
                  <w:vAlign w:val="center"/>
                  <w:hideMark/>
                </w:tcPr>
                <w:p w14:paraId="394B7914" w14:textId="77777777" w:rsidR="002270C0" w:rsidRDefault="002270C0">
                  <w:pPr>
                    <w:adjustRightInd w:val="0"/>
                    <w:snapToGrid w:val="0"/>
                    <w:jc w:val="center"/>
                    <w:rPr>
                      <w:szCs w:val="21"/>
                    </w:rPr>
                  </w:pPr>
                  <w:r>
                    <w:rPr>
                      <w:rFonts w:hint="eastAsia"/>
                    </w:rPr>
                    <w:t>石油类</w:t>
                  </w:r>
                </w:p>
              </w:tc>
              <w:tc>
                <w:tcPr>
                  <w:tcW w:w="1592" w:type="dxa"/>
                  <w:tcBorders>
                    <w:top w:val="single" w:sz="4" w:space="0" w:color="auto"/>
                    <w:left w:val="nil"/>
                    <w:bottom w:val="single" w:sz="4" w:space="0" w:color="auto"/>
                    <w:right w:val="single" w:sz="4" w:space="0" w:color="auto"/>
                  </w:tcBorders>
                  <w:vAlign w:val="center"/>
                  <w:hideMark/>
                </w:tcPr>
                <w:p w14:paraId="1F70D227" w14:textId="77777777" w:rsidR="002270C0" w:rsidRDefault="002270C0">
                  <w:pPr>
                    <w:adjustRightInd w:val="0"/>
                    <w:snapToGrid w:val="0"/>
                    <w:jc w:val="center"/>
                    <w:rPr>
                      <w:szCs w:val="21"/>
                    </w:rPr>
                  </w:pPr>
                  <w:r>
                    <w:rPr>
                      <w:rFonts w:hint="eastAsia"/>
                    </w:rPr>
                    <w:t>0.06</w:t>
                  </w:r>
                </w:p>
              </w:tc>
              <w:tc>
                <w:tcPr>
                  <w:tcW w:w="1593" w:type="dxa"/>
                  <w:tcBorders>
                    <w:top w:val="single" w:sz="4" w:space="0" w:color="auto"/>
                    <w:left w:val="nil"/>
                    <w:bottom w:val="single" w:sz="4" w:space="0" w:color="auto"/>
                    <w:right w:val="single" w:sz="4" w:space="0" w:color="auto"/>
                  </w:tcBorders>
                  <w:vAlign w:val="center"/>
                  <w:hideMark/>
                </w:tcPr>
                <w:p w14:paraId="463AEC7F" w14:textId="77777777" w:rsidR="002270C0" w:rsidRDefault="002270C0">
                  <w:pPr>
                    <w:adjustRightInd w:val="0"/>
                    <w:snapToGrid w:val="0"/>
                    <w:jc w:val="center"/>
                    <w:rPr>
                      <w:szCs w:val="21"/>
                    </w:rPr>
                  </w:pPr>
                  <w:r>
                    <w:rPr>
                      <w:rFonts w:hint="eastAsia"/>
                    </w:rPr>
                    <w:t>mg/L</w:t>
                  </w:r>
                </w:p>
              </w:tc>
              <w:tc>
                <w:tcPr>
                  <w:tcW w:w="1593" w:type="dxa"/>
                  <w:tcBorders>
                    <w:top w:val="single" w:sz="4" w:space="0" w:color="auto"/>
                    <w:left w:val="nil"/>
                    <w:bottom w:val="single" w:sz="4" w:space="0" w:color="auto"/>
                    <w:right w:val="single" w:sz="4" w:space="0" w:color="auto"/>
                  </w:tcBorders>
                  <w:vAlign w:val="center"/>
                  <w:hideMark/>
                </w:tcPr>
                <w:p w14:paraId="5D8FA52B" w14:textId="77777777" w:rsidR="002270C0" w:rsidRDefault="002270C0">
                  <w:pPr>
                    <w:adjustRightInd w:val="0"/>
                    <w:snapToGrid w:val="0"/>
                    <w:jc w:val="center"/>
                    <w:rPr>
                      <w:szCs w:val="21"/>
                    </w:rPr>
                  </w:pPr>
                  <w:r>
                    <w:rPr>
                      <w:rFonts w:hint="eastAsia"/>
                    </w:rPr>
                    <w:t>1</w:t>
                  </w:r>
                </w:p>
              </w:tc>
            </w:tr>
            <w:tr w:rsidR="002270C0" w14:paraId="0559219C" w14:textId="77777777" w:rsidTr="002270C0">
              <w:trPr>
                <w:jc w:val="center"/>
              </w:trPr>
              <w:tc>
                <w:tcPr>
                  <w:tcW w:w="1592" w:type="dxa"/>
                  <w:vMerge/>
                  <w:tcBorders>
                    <w:top w:val="nil"/>
                    <w:left w:val="single" w:sz="4" w:space="0" w:color="auto"/>
                    <w:bottom w:val="single" w:sz="4" w:space="0" w:color="auto"/>
                    <w:right w:val="single" w:sz="4" w:space="0" w:color="auto"/>
                  </w:tcBorders>
                  <w:vAlign w:val="center"/>
                  <w:hideMark/>
                </w:tcPr>
                <w:p w14:paraId="6D26DDAA" w14:textId="77777777" w:rsidR="002270C0" w:rsidRDefault="002270C0">
                  <w:pPr>
                    <w:widowControl/>
                    <w:jc w:val="left"/>
                    <w:rPr>
                      <w:szCs w:val="21"/>
                    </w:rPr>
                  </w:pPr>
                </w:p>
              </w:tc>
              <w:tc>
                <w:tcPr>
                  <w:tcW w:w="1593" w:type="dxa"/>
                  <w:tcBorders>
                    <w:top w:val="single" w:sz="4" w:space="0" w:color="auto"/>
                    <w:left w:val="nil"/>
                    <w:bottom w:val="single" w:sz="4" w:space="0" w:color="auto"/>
                    <w:right w:val="single" w:sz="4" w:space="0" w:color="auto"/>
                  </w:tcBorders>
                  <w:vAlign w:val="center"/>
                  <w:hideMark/>
                </w:tcPr>
                <w:p w14:paraId="0712B4F4" w14:textId="77777777" w:rsidR="002270C0" w:rsidRDefault="002270C0">
                  <w:pPr>
                    <w:adjustRightInd w:val="0"/>
                    <w:snapToGrid w:val="0"/>
                    <w:jc w:val="center"/>
                    <w:rPr>
                      <w:szCs w:val="21"/>
                    </w:rPr>
                  </w:pPr>
                  <w:r>
                    <w:rPr>
                      <w:rFonts w:hint="eastAsia"/>
                    </w:rPr>
                    <w:t>总氮</w:t>
                  </w:r>
                </w:p>
              </w:tc>
              <w:tc>
                <w:tcPr>
                  <w:tcW w:w="1592" w:type="dxa"/>
                  <w:tcBorders>
                    <w:top w:val="single" w:sz="4" w:space="0" w:color="auto"/>
                    <w:left w:val="nil"/>
                    <w:bottom w:val="single" w:sz="4" w:space="0" w:color="auto"/>
                    <w:right w:val="single" w:sz="4" w:space="0" w:color="auto"/>
                  </w:tcBorders>
                  <w:vAlign w:val="center"/>
                  <w:hideMark/>
                </w:tcPr>
                <w:p w14:paraId="73B4A138" w14:textId="77777777" w:rsidR="002270C0" w:rsidRDefault="002270C0">
                  <w:pPr>
                    <w:adjustRightInd w:val="0"/>
                    <w:snapToGrid w:val="0"/>
                    <w:jc w:val="center"/>
                    <w:rPr>
                      <w:szCs w:val="21"/>
                    </w:rPr>
                  </w:pPr>
                  <w:r>
                    <w:rPr>
                      <w:rFonts w:hint="eastAsia"/>
                    </w:rPr>
                    <w:t>12.3</w:t>
                  </w:r>
                </w:p>
              </w:tc>
              <w:tc>
                <w:tcPr>
                  <w:tcW w:w="1593" w:type="dxa"/>
                  <w:tcBorders>
                    <w:top w:val="single" w:sz="4" w:space="0" w:color="auto"/>
                    <w:left w:val="nil"/>
                    <w:bottom w:val="single" w:sz="4" w:space="0" w:color="auto"/>
                    <w:right w:val="single" w:sz="4" w:space="0" w:color="auto"/>
                  </w:tcBorders>
                  <w:vAlign w:val="center"/>
                  <w:hideMark/>
                </w:tcPr>
                <w:p w14:paraId="7399E477" w14:textId="77777777" w:rsidR="002270C0" w:rsidRDefault="002270C0">
                  <w:pPr>
                    <w:adjustRightInd w:val="0"/>
                    <w:snapToGrid w:val="0"/>
                    <w:jc w:val="center"/>
                    <w:rPr>
                      <w:szCs w:val="21"/>
                    </w:rPr>
                  </w:pPr>
                  <w:r>
                    <w:rPr>
                      <w:rFonts w:hint="eastAsia"/>
                    </w:rPr>
                    <w:t>mg/L</w:t>
                  </w:r>
                </w:p>
              </w:tc>
              <w:tc>
                <w:tcPr>
                  <w:tcW w:w="1593" w:type="dxa"/>
                  <w:tcBorders>
                    <w:top w:val="single" w:sz="4" w:space="0" w:color="auto"/>
                    <w:left w:val="nil"/>
                    <w:bottom w:val="single" w:sz="4" w:space="0" w:color="auto"/>
                    <w:right w:val="single" w:sz="4" w:space="0" w:color="auto"/>
                  </w:tcBorders>
                  <w:vAlign w:val="center"/>
                  <w:hideMark/>
                </w:tcPr>
                <w:p w14:paraId="71DEA47C" w14:textId="77777777" w:rsidR="002270C0" w:rsidRDefault="002270C0">
                  <w:pPr>
                    <w:adjustRightInd w:val="0"/>
                    <w:snapToGrid w:val="0"/>
                    <w:jc w:val="center"/>
                    <w:rPr>
                      <w:szCs w:val="21"/>
                    </w:rPr>
                  </w:pPr>
                  <w:r>
                    <w:rPr>
                      <w:rFonts w:hint="eastAsia"/>
                    </w:rPr>
                    <w:t>15</w:t>
                  </w:r>
                </w:p>
              </w:tc>
            </w:tr>
            <w:tr w:rsidR="002270C0" w14:paraId="3DB42C8A" w14:textId="77777777" w:rsidTr="002270C0">
              <w:trPr>
                <w:jc w:val="center"/>
              </w:trPr>
              <w:tc>
                <w:tcPr>
                  <w:tcW w:w="1592" w:type="dxa"/>
                  <w:vMerge/>
                  <w:tcBorders>
                    <w:top w:val="nil"/>
                    <w:left w:val="single" w:sz="4" w:space="0" w:color="auto"/>
                    <w:bottom w:val="single" w:sz="4" w:space="0" w:color="auto"/>
                    <w:right w:val="single" w:sz="4" w:space="0" w:color="auto"/>
                  </w:tcBorders>
                  <w:vAlign w:val="center"/>
                  <w:hideMark/>
                </w:tcPr>
                <w:p w14:paraId="476B1B30" w14:textId="77777777" w:rsidR="002270C0" w:rsidRDefault="002270C0">
                  <w:pPr>
                    <w:widowControl/>
                    <w:jc w:val="left"/>
                    <w:rPr>
                      <w:szCs w:val="21"/>
                    </w:rPr>
                  </w:pPr>
                </w:p>
              </w:tc>
              <w:tc>
                <w:tcPr>
                  <w:tcW w:w="1593" w:type="dxa"/>
                  <w:tcBorders>
                    <w:top w:val="single" w:sz="4" w:space="0" w:color="auto"/>
                    <w:left w:val="nil"/>
                    <w:bottom w:val="single" w:sz="4" w:space="0" w:color="auto"/>
                    <w:right w:val="single" w:sz="4" w:space="0" w:color="auto"/>
                  </w:tcBorders>
                  <w:vAlign w:val="center"/>
                  <w:hideMark/>
                </w:tcPr>
                <w:p w14:paraId="72FEDF25" w14:textId="77777777" w:rsidR="002270C0" w:rsidRDefault="002270C0">
                  <w:pPr>
                    <w:adjustRightInd w:val="0"/>
                    <w:snapToGrid w:val="0"/>
                    <w:jc w:val="center"/>
                    <w:rPr>
                      <w:szCs w:val="21"/>
                    </w:rPr>
                  </w:pPr>
                  <w:r>
                    <w:rPr>
                      <w:rFonts w:hint="eastAsia"/>
                    </w:rPr>
                    <w:t>总磷</w:t>
                  </w:r>
                </w:p>
              </w:tc>
              <w:tc>
                <w:tcPr>
                  <w:tcW w:w="1592" w:type="dxa"/>
                  <w:tcBorders>
                    <w:top w:val="single" w:sz="4" w:space="0" w:color="auto"/>
                    <w:left w:val="nil"/>
                    <w:bottom w:val="single" w:sz="4" w:space="0" w:color="auto"/>
                    <w:right w:val="single" w:sz="4" w:space="0" w:color="auto"/>
                  </w:tcBorders>
                  <w:vAlign w:val="center"/>
                  <w:hideMark/>
                </w:tcPr>
                <w:p w14:paraId="36C37F0F" w14:textId="77777777" w:rsidR="002270C0" w:rsidRDefault="002270C0">
                  <w:pPr>
                    <w:adjustRightInd w:val="0"/>
                    <w:snapToGrid w:val="0"/>
                    <w:jc w:val="center"/>
                    <w:rPr>
                      <w:szCs w:val="21"/>
                    </w:rPr>
                  </w:pPr>
                  <w:r>
                    <w:rPr>
                      <w:rFonts w:hint="eastAsia"/>
                    </w:rPr>
                    <w:t>0.057</w:t>
                  </w:r>
                </w:p>
              </w:tc>
              <w:tc>
                <w:tcPr>
                  <w:tcW w:w="1593" w:type="dxa"/>
                  <w:tcBorders>
                    <w:top w:val="single" w:sz="4" w:space="0" w:color="auto"/>
                    <w:left w:val="nil"/>
                    <w:bottom w:val="single" w:sz="4" w:space="0" w:color="auto"/>
                    <w:right w:val="single" w:sz="4" w:space="0" w:color="auto"/>
                  </w:tcBorders>
                  <w:vAlign w:val="center"/>
                  <w:hideMark/>
                </w:tcPr>
                <w:p w14:paraId="04EE3C98" w14:textId="77777777" w:rsidR="002270C0" w:rsidRDefault="002270C0">
                  <w:pPr>
                    <w:adjustRightInd w:val="0"/>
                    <w:snapToGrid w:val="0"/>
                    <w:jc w:val="center"/>
                    <w:rPr>
                      <w:szCs w:val="21"/>
                    </w:rPr>
                  </w:pPr>
                  <w:r>
                    <w:rPr>
                      <w:rFonts w:hint="eastAsia"/>
                    </w:rPr>
                    <w:t>mg/L</w:t>
                  </w:r>
                </w:p>
              </w:tc>
              <w:tc>
                <w:tcPr>
                  <w:tcW w:w="1593" w:type="dxa"/>
                  <w:tcBorders>
                    <w:top w:val="single" w:sz="4" w:space="0" w:color="auto"/>
                    <w:left w:val="nil"/>
                    <w:bottom w:val="single" w:sz="4" w:space="0" w:color="auto"/>
                    <w:right w:val="single" w:sz="4" w:space="0" w:color="auto"/>
                  </w:tcBorders>
                  <w:vAlign w:val="center"/>
                  <w:hideMark/>
                </w:tcPr>
                <w:p w14:paraId="4297340A" w14:textId="77777777" w:rsidR="002270C0" w:rsidRDefault="002270C0">
                  <w:pPr>
                    <w:adjustRightInd w:val="0"/>
                    <w:snapToGrid w:val="0"/>
                    <w:jc w:val="center"/>
                    <w:rPr>
                      <w:szCs w:val="21"/>
                    </w:rPr>
                  </w:pPr>
                  <w:r>
                    <w:rPr>
                      <w:rFonts w:hint="eastAsia"/>
                    </w:rPr>
                    <w:t>0.5</w:t>
                  </w:r>
                </w:p>
              </w:tc>
            </w:tr>
          </w:tbl>
          <w:p w14:paraId="441D79DB" w14:textId="77777777" w:rsidR="002270C0" w:rsidRDefault="002270C0" w:rsidP="002270C0">
            <w:pPr>
              <w:adjustRightInd w:val="0"/>
              <w:snapToGrid w:val="0"/>
              <w:spacing w:line="352" w:lineRule="auto"/>
              <w:ind w:firstLineChars="200" w:firstLine="480"/>
              <w:rPr>
                <w:sz w:val="24"/>
              </w:rPr>
            </w:pPr>
            <w:r>
              <w:rPr>
                <w:rFonts w:ascii="宋体" w:hAnsi="宋体" w:hint="eastAsia"/>
                <w:sz w:val="24"/>
              </w:rPr>
              <w:t>由上表可知，嘉兴市联合污水处理厂</w:t>
            </w:r>
            <w:r>
              <w:rPr>
                <w:rFonts w:hint="eastAsia"/>
                <w:sz w:val="24"/>
              </w:rPr>
              <w:t>2019</w:t>
            </w:r>
            <w:r>
              <w:rPr>
                <w:rFonts w:ascii="宋体" w:hAnsi="宋体" w:hint="eastAsia"/>
                <w:sz w:val="24"/>
              </w:rPr>
              <w:t>年</w:t>
            </w:r>
            <w:r>
              <w:rPr>
                <w:rFonts w:hint="eastAsia"/>
                <w:sz w:val="24"/>
              </w:rPr>
              <w:t>10</w:t>
            </w:r>
            <w:r>
              <w:rPr>
                <w:rFonts w:ascii="宋体" w:hAnsi="宋体" w:hint="eastAsia"/>
                <w:sz w:val="24"/>
              </w:rPr>
              <w:t>月</w:t>
            </w:r>
            <w:r>
              <w:rPr>
                <w:rFonts w:hint="eastAsia"/>
                <w:sz w:val="24"/>
              </w:rPr>
              <w:t>23</w:t>
            </w:r>
            <w:r>
              <w:rPr>
                <w:rFonts w:ascii="宋体" w:hAnsi="宋体" w:hint="eastAsia"/>
                <w:sz w:val="24"/>
              </w:rPr>
              <w:t>日排海口排放符合《城镇</w:t>
            </w:r>
            <w:r>
              <w:rPr>
                <w:rFonts w:ascii="宋体" w:hAnsi="宋体" w:hint="eastAsia"/>
                <w:sz w:val="24"/>
              </w:rPr>
              <w:lastRenderedPageBreak/>
              <w:t>污水处理厂污染物排放标准》（</w:t>
            </w:r>
            <w:r>
              <w:rPr>
                <w:rFonts w:hint="eastAsia"/>
                <w:sz w:val="24"/>
              </w:rPr>
              <w:t>GB18918-2002</w:t>
            </w:r>
            <w:r>
              <w:rPr>
                <w:rFonts w:ascii="宋体" w:hAnsi="宋体" w:hint="eastAsia"/>
                <w:sz w:val="24"/>
              </w:rPr>
              <w:t>）一级</w:t>
            </w:r>
            <w:r>
              <w:rPr>
                <w:rFonts w:hint="eastAsia"/>
                <w:sz w:val="24"/>
              </w:rPr>
              <w:t>A</w:t>
            </w:r>
            <w:r>
              <w:rPr>
                <w:rFonts w:ascii="宋体" w:hAnsi="宋体" w:hint="eastAsia"/>
                <w:sz w:val="24"/>
              </w:rPr>
              <w:t>标准。</w:t>
            </w:r>
          </w:p>
          <w:p w14:paraId="48152923" w14:textId="3E27D256" w:rsidR="002270C0" w:rsidRDefault="002270C0" w:rsidP="002270C0">
            <w:pPr>
              <w:pStyle w:val="01"/>
              <w:adjustRightInd w:val="0"/>
              <w:snapToGrid w:val="0"/>
              <w:spacing w:before="0" w:line="360" w:lineRule="auto"/>
              <w:ind w:firstLine="480"/>
            </w:pPr>
            <w:r>
              <w:rPr>
                <w:rFonts w:ascii="宋体" w:hAnsi="宋体"/>
              </w:rPr>
              <w:t>本项目废水经预处理达到三级进管标准</w:t>
            </w:r>
            <w:proofErr w:type="gramStart"/>
            <w:r>
              <w:rPr>
                <w:rFonts w:ascii="宋体" w:hAnsi="宋体"/>
              </w:rPr>
              <w:t>后纳管</w:t>
            </w:r>
            <w:proofErr w:type="gramEnd"/>
            <w:r>
              <w:rPr>
                <w:rFonts w:ascii="宋体" w:hAnsi="宋体"/>
              </w:rPr>
              <w:t>，最终经嘉兴市联合污水处理厂统一处理达标后排海。根据污水入网</w:t>
            </w:r>
            <w:r w:rsidR="0062031F">
              <w:rPr>
                <w:rFonts w:ascii="宋体" w:hAnsi="宋体" w:hint="eastAsia"/>
              </w:rPr>
              <w:t>协议书</w:t>
            </w:r>
            <w:r>
              <w:rPr>
                <w:rFonts w:ascii="宋体" w:hAnsi="宋体"/>
              </w:rPr>
              <w:t>（附件</w:t>
            </w:r>
            <w:r>
              <w:rPr>
                <w:rFonts w:ascii="Times New Roman" w:hAnsi="Times New Roman" w:hint="eastAsia"/>
              </w:rPr>
              <w:t>5</w:t>
            </w:r>
            <w:r>
              <w:rPr>
                <w:rFonts w:ascii="宋体" w:hAnsi="宋体"/>
              </w:rPr>
              <w:t>），</w:t>
            </w:r>
            <w:r>
              <w:rPr>
                <w:rFonts w:ascii="宋体" w:hAnsi="宋体" w:hint="eastAsia"/>
              </w:rPr>
              <w:t>项目污水经预处理后可纳入污水管网，送嘉兴市联合污水处理厂处理。</w:t>
            </w:r>
          </w:p>
          <w:p w14:paraId="63016BA9" w14:textId="77777777" w:rsidR="00123347" w:rsidRPr="004B1A40" w:rsidRDefault="00123347" w:rsidP="002270C0">
            <w:pPr>
              <w:spacing w:line="360" w:lineRule="auto"/>
              <w:ind w:firstLineChars="200" w:firstLine="420"/>
            </w:pPr>
          </w:p>
          <w:p w14:paraId="488C1BAC" w14:textId="77777777" w:rsidR="0062031F" w:rsidRPr="004B1A40" w:rsidRDefault="0062031F" w:rsidP="002270C0">
            <w:pPr>
              <w:spacing w:line="360" w:lineRule="auto"/>
              <w:ind w:firstLineChars="200" w:firstLine="420"/>
            </w:pPr>
          </w:p>
          <w:p w14:paraId="420E67D5" w14:textId="77777777" w:rsidR="0062031F" w:rsidRPr="004B1A40" w:rsidRDefault="0062031F" w:rsidP="002270C0">
            <w:pPr>
              <w:spacing w:line="360" w:lineRule="auto"/>
              <w:ind w:firstLineChars="200" w:firstLine="420"/>
            </w:pPr>
          </w:p>
          <w:p w14:paraId="3DB221C2" w14:textId="77777777" w:rsidR="0062031F" w:rsidRPr="004B1A40" w:rsidRDefault="0062031F" w:rsidP="002270C0">
            <w:pPr>
              <w:spacing w:line="360" w:lineRule="auto"/>
              <w:ind w:firstLineChars="200" w:firstLine="420"/>
            </w:pPr>
          </w:p>
          <w:p w14:paraId="75C5DEF9" w14:textId="77777777" w:rsidR="0062031F" w:rsidRPr="004B1A40" w:rsidRDefault="0062031F" w:rsidP="002270C0">
            <w:pPr>
              <w:spacing w:line="360" w:lineRule="auto"/>
              <w:ind w:firstLineChars="200" w:firstLine="420"/>
            </w:pPr>
          </w:p>
          <w:p w14:paraId="4307EBF2" w14:textId="77777777" w:rsidR="0062031F" w:rsidRDefault="0062031F" w:rsidP="002270C0">
            <w:pPr>
              <w:spacing w:line="360" w:lineRule="auto"/>
              <w:ind w:firstLineChars="200" w:firstLine="420"/>
            </w:pPr>
          </w:p>
          <w:p w14:paraId="21F37590" w14:textId="77777777" w:rsidR="0062031F" w:rsidRDefault="0062031F" w:rsidP="002270C0">
            <w:pPr>
              <w:spacing w:line="360" w:lineRule="auto"/>
              <w:ind w:firstLineChars="200" w:firstLine="420"/>
            </w:pPr>
          </w:p>
          <w:p w14:paraId="13F1D634" w14:textId="77777777" w:rsidR="0062031F" w:rsidRDefault="0062031F" w:rsidP="002270C0">
            <w:pPr>
              <w:spacing w:line="360" w:lineRule="auto"/>
              <w:ind w:firstLineChars="200" w:firstLine="420"/>
            </w:pPr>
          </w:p>
          <w:p w14:paraId="3FB347E8" w14:textId="77777777" w:rsidR="0062031F" w:rsidRDefault="0062031F" w:rsidP="002270C0">
            <w:pPr>
              <w:spacing w:line="360" w:lineRule="auto"/>
              <w:ind w:firstLineChars="200" w:firstLine="420"/>
            </w:pPr>
          </w:p>
          <w:p w14:paraId="5BDA5FE7" w14:textId="77777777" w:rsidR="0062031F" w:rsidRDefault="0062031F" w:rsidP="002270C0">
            <w:pPr>
              <w:spacing w:line="360" w:lineRule="auto"/>
              <w:ind w:firstLineChars="200" w:firstLine="420"/>
            </w:pPr>
          </w:p>
          <w:p w14:paraId="639E0BD7" w14:textId="77777777" w:rsidR="0062031F" w:rsidRDefault="0062031F" w:rsidP="002270C0">
            <w:pPr>
              <w:spacing w:line="360" w:lineRule="auto"/>
              <w:ind w:firstLineChars="200" w:firstLine="420"/>
            </w:pPr>
          </w:p>
          <w:p w14:paraId="413918AA" w14:textId="77777777" w:rsidR="0062031F" w:rsidRDefault="0062031F" w:rsidP="002270C0">
            <w:pPr>
              <w:spacing w:line="360" w:lineRule="auto"/>
              <w:ind w:firstLineChars="200" w:firstLine="420"/>
            </w:pPr>
          </w:p>
          <w:p w14:paraId="4673F844" w14:textId="77777777" w:rsidR="0062031F" w:rsidRDefault="0062031F" w:rsidP="002270C0">
            <w:pPr>
              <w:spacing w:line="360" w:lineRule="auto"/>
              <w:ind w:firstLineChars="200" w:firstLine="420"/>
            </w:pPr>
          </w:p>
          <w:p w14:paraId="6A081F9E" w14:textId="77777777" w:rsidR="0062031F" w:rsidRDefault="0062031F" w:rsidP="002270C0">
            <w:pPr>
              <w:spacing w:line="360" w:lineRule="auto"/>
              <w:ind w:firstLineChars="200" w:firstLine="420"/>
            </w:pPr>
          </w:p>
          <w:p w14:paraId="54B1E536" w14:textId="77777777" w:rsidR="0062031F" w:rsidRDefault="0062031F" w:rsidP="002270C0">
            <w:pPr>
              <w:spacing w:line="360" w:lineRule="auto"/>
              <w:ind w:firstLineChars="200" w:firstLine="420"/>
            </w:pPr>
          </w:p>
          <w:p w14:paraId="47B32946" w14:textId="77777777" w:rsidR="0062031F" w:rsidRDefault="0062031F" w:rsidP="002270C0">
            <w:pPr>
              <w:spacing w:line="360" w:lineRule="auto"/>
              <w:ind w:firstLineChars="200" w:firstLine="420"/>
            </w:pPr>
          </w:p>
          <w:p w14:paraId="3F434868" w14:textId="77777777" w:rsidR="0062031F" w:rsidRDefault="0062031F" w:rsidP="002270C0">
            <w:pPr>
              <w:spacing w:line="360" w:lineRule="auto"/>
              <w:ind w:firstLineChars="200" w:firstLine="420"/>
            </w:pPr>
          </w:p>
          <w:p w14:paraId="67C6EBE2" w14:textId="77777777" w:rsidR="0062031F" w:rsidRDefault="0062031F" w:rsidP="002270C0">
            <w:pPr>
              <w:spacing w:line="360" w:lineRule="auto"/>
              <w:ind w:firstLineChars="200" w:firstLine="420"/>
            </w:pPr>
          </w:p>
          <w:p w14:paraId="555439DB" w14:textId="77777777" w:rsidR="00722965" w:rsidRDefault="00722965" w:rsidP="002270C0">
            <w:pPr>
              <w:spacing w:line="360" w:lineRule="auto"/>
              <w:ind w:firstLineChars="200" w:firstLine="420"/>
            </w:pPr>
          </w:p>
          <w:p w14:paraId="78C63E24" w14:textId="77777777" w:rsidR="00722965" w:rsidRDefault="00722965" w:rsidP="00AE503C">
            <w:pPr>
              <w:spacing w:line="360" w:lineRule="auto"/>
            </w:pPr>
          </w:p>
          <w:p w14:paraId="215BFA47" w14:textId="77777777" w:rsidR="00AE503C" w:rsidRDefault="00AE503C" w:rsidP="00AE503C">
            <w:pPr>
              <w:spacing w:line="360" w:lineRule="auto"/>
            </w:pPr>
          </w:p>
          <w:p w14:paraId="609D3EC5" w14:textId="77777777" w:rsidR="00AE503C" w:rsidRDefault="00AE503C" w:rsidP="00AE503C">
            <w:pPr>
              <w:spacing w:line="360" w:lineRule="auto"/>
            </w:pPr>
          </w:p>
          <w:p w14:paraId="0B7E08A0" w14:textId="77777777" w:rsidR="00AE503C" w:rsidRDefault="00AE503C" w:rsidP="00AE503C">
            <w:pPr>
              <w:spacing w:line="360" w:lineRule="auto"/>
            </w:pPr>
          </w:p>
          <w:p w14:paraId="7D1D9BAB" w14:textId="77777777" w:rsidR="00AE503C" w:rsidRDefault="00AE503C" w:rsidP="00AE503C">
            <w:pPr>
              <w:spacing w:line="360" w:lineRule="auto"/>
            </w:pPr>
          </w:p>
          <w:p w14:paraId="73E9DC24" w14:textId="77777777" w:rsidR="00AE503C" w:rsidRDefault="00AE503C" w:rsidP="00AE503C">
            <w:pPr>
              <w:spacing w:line="360" w:lineRule="auto"/>
            </w:pPr>
          </w:p>
          <w:p w14:paraId="6DAF3601" w14:textId="77777777" w:rsidR="00AE503C" w:rsidRDefault="00AE503C" w:rsidP="00AE503C">
            <w:pPr>
              <w:spacing w:line="360" w:lineRule="auto"/>
            </w:pPr>
          </w:p>
          <w:p w14:paraId="75B7B7FA" w14:textId="77777777" w:rsidR="00AE503C" w:rsidRDefault="00AE503C" w:rsidP="00AE503C">
            <w:pPr>
              <w:spacing w:line="360" w:lineRule="auto"/>
            </w:pPr>
          </w:p>
          <w:p w14:paraId="2419D627" w14:textId="77777777" w:rsidR="00AE503C" w:rsidRDefault="00AE503C" w:rsidP="00AE503C">
            <w:pPr>
              <w:spacing w:line="360" w:lineRule="auto"/>
            </w:pPr>
          </w:p>
          <w:p w14:paraId="0E39520A" w14:textId="77777777" w:rsidR="00AE503C" w:rsidRDefault="00AE503C" w:rsidP="00AE503C">
            <w:pPr>
              <w:spacing w:line="360" w:lineRule="auto"/>
            </w:pPr>
          </w:p>
          <w:p w14:paraId="480D0221" w14:textId="77777777" w:rsidR="00AE503C" w:rsidRDefault="00AE503C" w:rsidP="00AE503C">
            <w:pPr>
              <w:spacing w:line="360" w:lineRule="auto"/>
            </w:pPr>
          </w:p>
          <w:p w14:paraId="684AF4CB" w14:textId="77777777" w:rsidR="00722965" w:rsidRDefault="00722965" w:rsidP="002270C0">
            <w:pPr>
              <w:spacing w:line="360" w:lineRule="auto"/>
              <w:ind w:firstLineChars="200" w:firstLine="420"/>
            </w:pPr>
          </w:p>
          <w:p w14:paraId="34046944" w14:textId="77777777" w:rsidR="00722965" w:rsidRDefault="00722965" w:rsidP="002270C0">
            <w:pPr>
              <w:spacing w:line="360" w:lineRule="auto"/>
              <w:ind w:firstLineChars="200" w:firstLine="420"/>
            </w:pPr>
          </w:p>
        </w:tc>
      </w:tr>
    </w:tbl>
    <w:p w14:paraId="4EDDAED2" w14:textId="77777777" w:rsidR="007377CF" w:rsidRDefault="007377CF">
      <w:pPr>
        <w:spacing w:line="360" w:lineRule="auto"/>
        <w:outlineLvl w:val="0"/>
        <w:rPr>
          <w:b/>
          <w:bCs/>
          <w:sz w:val="32"/>
          <w:szCs w:val="32"/>
        </w:rPr>
        <w:sectPr w:rsidR="007377CF">
          <w:pgSz w:w="11906" w:h="16838"/>
          <w:pgMar w:top="1588" w:right="1588" w:bottom="1588" w:left="1588" w:header="1134" w:footer="1134" w:gutter="0"/>
          <w:cols w:space="720"/>
          <w:docGrid w:linePitch="312"/>
        </w:sectPr>
      </w:pPr>
      <w:bookmarkStart w:id="13" w:name="_Toc313019462"/>
      <w:bookmarkStart w:id="14" w:name="_Toc303260176"/>
      <w:bookmarkStart w:id="15" w:name="_Toc313019363"/>
      <w:bookmarkStart w:id="16" w:name="_Toc294082155"/>
      <w:bookmarkEnd w:id="7"/>
      <w:bookmarkEnd w:id="8"/>
      <w:bookmarkEnd w:id="9"/>
      <w:bookmarkEnd w:id="10"/>
    </w:p>
    <w:p w14:paraId="29889744" w14:textId="77777777" w:rsidR="007377CF" w:rsidRDefault="0064735E">
      <w:pPr>
        <w:snapToGrid w:val="0"/>
        <w:spacing w:line="360" w:lineRule="auto"/>
        <w:outlineLvl w:val="0"/>
        <w:rPr>
          <w:b/>
          <w:bCs/>
          <w:sz w:val="32"/>
          <w:szCs w:val="32"/>
        </w:rPr>
      </w:pPr>
      <w:bookmarkStart w:id="17" w:name="_Toc9867875"/>
      <w:r>
        <w:rPr>
          <w:b/>
          <w:bCs/>
          <w:sz w:val="32"/>
          <w:szCs w:val="32"/>
        </w:rPr>
        <w:lastRenderedPageBreak/>
        <w:t>3</w:t>
      </w:r>
      <w:r>
        <w:rPr>
          <w:b/>
          <w:bCs/>
          <w:sz w:val="32"/>
          <w:szCs w:val="32"/>
        </w:rPr>
        <w:t>、环境质量状况</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14:paraId="30069B3A" w14:textId="77777777">
        <w:trPr>
          <w:jc w:val="center"/>
        </w:trPr>
        <w:tc>
          <w:tcPr>
            <w:tcW w:w="8946" w:type="dxa"/>
          </w:tcPr>
          <w:p w14:paraId="781FD188" w14:textId="77777777" w:rsidR="007377CF" w:rsidRDefault="0064735E">
            <w:pPr>
              <w:adjustRightInd w:val="0"/>
              <w:snapToGrid w:val="0"/>
              <w:spacing w:line="355" w:lineRule="auto"/>
              <w:outlineLvl w:val="1"/>
              <w:rPr>
                <w:b/>
                <w:sz w:val="28"/>
                <w:szCs w:val="28"/>
              </w:rPr>
            </w:pPr>
            <w:r>
              <w:rPr>
                <w:b/>
                <w:sz w:val="28"/>
                <w:szCs w:val="28"/>
              </w:rPr>
              <w:t>3.1</w:t>
            </w:r>
            <w:r>
              <w:rPr>
                <w:b/>
                <w:sz w:val="28"/>
                <w:szCs w:val="28"/>
              </w:rPr>
              <w:t>建设项目所在地区域环境质量现状及主要环境问题</w:t>
            </w:r>
          </w:p>
          <w:p w14:paraId="77B659B2" w14:textId="77777777" w:rsidR="007377CF" w:rsidRDefault="0064735E">
            <w:pPr>
              <w:adjustRightInd w:val="0"/>
              <w:snapToGrid w:val="0"/>
              <w:spacing w:line="355" w:lineRule="auto"/>
              <w:outlineLvl w:val="2"/>
              <w:rPr>
                <w:b/>
                <w:sz w:val="24"/>
              </w:rPr>
            </w:pPr>
            <w:r>
              <w:rPr>
                <w:b/>
                <w:sz w:val="24"/>
              </w:rPr>
              <w:t>3.1.1</w:t>
            </w:r>
            <w:r>
              <w:rPr>
                <w:rFonts w:hint="eastAsia"/>
                <w:b/>
                <w:sz w:val="24"/>
              </w:rPr>
              <w:t>地表水环境</w:t>
            </w:r>
            <w:r>
              <w:rPr>
                <w:b/>
                <w:sz w:val="24"/>
              </w:rPr>
              <w:t>质量现状</w:t>
            </w:r>
          </w:p>
          <w:p w14:paraId="299BF548" w14:textId="77777777" w:rsidR="007377CF" w:rsidRDefault="002642D9">
            <w:pPr>
              <w:adjustRightInd w:val="0"/>
              <w:snapToGrid w:val="0"/>
              <w:spacing w:line="355" w:lineRule="auto"/>
              <w:ind w:firstLineChars="200" w:firstLine="480"/>
              <w:rPr>
                <w:sz w:val="24"/>
              </w:rPr>
            </w:pPr>
            <w:r>
              <w:rPr>
                <w:rFonts w:hint="eastAsia"/>
                <w:sz w:val="24"/>
              </w:rPr>
              <w:t>1</w:t>
            </w:r>
            <w:r w:rsidR="0064735E">
              <w:rPr>
                <w:rFonts w:hint="eastAsia"/>
                <w:sz w:val="24"/>
              </w:rPr>
              <w:t>、所在区域水质现状监测</w:t>
            </w:r>
          </w:p>
          <w:p w14:paraId="5F1D891F" w14:textId="5527F7EE" w:rsidR="008C0733" w:rsidRDefault="0064735E" w:rsidP="008C0733">
            <w:pPr>
              <w:adjustRightInd w:val="0"/>
              <w:snapToGrid w:val="0"/>
              <w:spacing w:line="355" w:lineRule="auto"/>
              <w:ind w:firstLineChars="200" w:firstLine="480"/>
              <w:rPr>
                <w:sz w:val="24"/>
              </w:rPr>
            </w:pPr>
            <w:r>
              <w:rPr>
                <w:sz w:val="24"/>
              </w:rPr>
              <w:t>项目所在区域附近地表水体主要为</w:t>
            </w:r>
            <w:r w:rsidR="00534FE1">
              <w:rPr>
                <w:rFonts w:hint="eastAsia"/>
                <w:sz w:val="24"/>
              </w:rPr>
              <w:t>乍浦</w:t>
            </w:r>
            <w:r w:rsidR="009672F8">
              <w:rPr>
                <w:rFonts w:hint="eastAsia"/>
                <w:sz w:val="24"/>
              </w:rPr>
              <w:t>塘</w:t>
            </w:r>
            <w:r>
              <w:rPr>
                <w:rFonts w:hint="eastAsia"/>
                <w:sz w:val="24"/>
              </w:rPr>
              <w:t>，</w:t>
            </w:r>
            <w:r w:rsidR="008C0733" w:rsidRPr="008C0733">
              <w:rPr>
                <w:rFonts w:hint="eastAsia"/>
                <w:sz w:val="24"/>
              </w:rPr>
              <w:t>为了解本项目周边地表水环境质量现状，</w:t>
            </w:r>
            <w:proofErr w:type="gramStart"/>
            <w:r w:rsidR="008C0733" w:rsidRPr="008C0733">
              <w:rPr>
                <w:rFonts w:hint="eastAsia"/>
                <w:sz w:val="24"/>
              </w:rPr>
              <w:t>本评价</w:t>
            </w:r>
            <w:proofErr w:type="gramEnd"/>
            <w:r w:rsidR="008C0733" w:rsidRPr="008C0733">
              <w:rPr>
                <w:rFonts w:hint="eastAsia"/>
                <w:sz w:val="24"/>
              </w:rPr>
              <w:t>引用</w:t>
            </w:r>
            <w:r w:rsidR="00C01749" w:rsidRPr="00C01749">
              <w:rPr>
                <w:rFonts w:hint="eastAsia"/>
                <w:sz w:val="24"/>
              </w:rPr>
              <w:t>浙江江南钢构股份有限公司环境监测报告（浙江</w:t>
            </w:r>
            <w:proofErr w:type="gramStart"/>
            <w:r w:rsidR="00C01749" w:rsidRPr="00C01749">
              <w:rPr>
                <w:rFonts w:hint="eastAsia"/>
                <w:sz w:val="24"/>
              </w:rPr>
              <w:t>精德环字</w:t>
            </w:r>
            <w:proofErr w:type="gramEnd"/>
            <w:r w:rsidR="00C01749" w:rsidRPr="00C01749">
              <w:rPr>
                <w:rFonts w:hint="eastAsia"/>
                <w:sz w:val="24"/>
              </w:rPr>
              <w:t>2019</w:t>
            </w:r>
            <w:r w:rsidR="00C01749" w:rsidRPr="00C01749">
              <w:rPr>
                <w:rFonts w:hint="eastAsia"/>
                <w:sz w:val="24"/>
              </w:rPr>
              <w:t>第</w:t>
            </w:r>
            <w:r w:rsidR="00C01749" w:rsidRPr="00C01749">
              <w:rPr>
                <w:rFonts w:hint="eastAsia"/>
                <w:sz w:val="24"/>
              </w:rPr>
              <w:t>527</w:t>
            </w:r>
            <w:r w:rsidR="00C01749" w:rsidRPr="00C01749">
              <w:rPr>
                <w:rFonts w:hint="eastAsia"/>
                <w:sz w:val="24"/>
              </w:rPr>
              <w:t>号）中的</w:t>
            </w:r>
            <w:proofErr w:type="gramStart"/>
            <w:r w:rsidR="00C01749" w:rsidRPr="00C01749">
              <w:rPr>
                <w:rFonts w:hint="eastAsia"/>
                <w:sz w:val="24"/>
              </w:rPr>
              <w:t>的</w:t>
            </w:r>
            <w:proofErr w:type="gramEnd"/>
            <w:r w:rsidR="00C01749" w:rsidRPr="00C01749">
              <w:rPr>
                <w:rFonts w:hint="eastAsia"/>
                <w:sz w:val="24"/>
              </w:rPr>
              <w:t>监测数据</w:t>
            </w:r>
            <w:r w:rsidR="008C0733" w:rsidRPr="008C0733">
              <w:rPr>
                <w:rFonts w:hint="eastAsia"/>
                <w:sz w:val="24"/>
              </w:rPr>
              <w:t>。监测时间：</w:t>
            </w:r>
            <w:r w:rsidR="000D6E29" w:rsidRPr="000D6E29">
              <w:rPr>
                <w:rFonts w:hint="eastAsia"/>
                <w:sz w:val="24"/>
              </w:rPr>
              <w:t>2019</w:t>
            </w:r>
            <w:r w:rsidR="000D6E29" w:rsidRPr="000D6E29">
              <w:rPr>
                <w:rFonts w:hint="eastAsia"/>
                <w:sz w:val="24"/>
              </w:rPr>
              <w:t>年</w:t>
            </w:r>
            <w:r w:rsidR="000D6E29" w:rsidRPr="000D6E29">
              <w:rPr>
                <w:rFonts w:hint="eastAsia"/>
                <w:sz w:val="24"/>
              </w:rPr>
              <w:t>05</w:t>
            </w:r>
            <w:r w:rsidR="000D6E29" w:rsidRPr="000D6E29">
              <w:rPr>
                <w:rFonts w:hint="eastAsia"/>
                <w:sz w:val="24"/>
              </w:rPr>
              <w:t>月</w:t>
            </w:r>
            <w:r w:rsidR="000D6E29" w:rsidRPr="000D6E29">
              <w:rPr>
                <w:rFonts w:hint="eastAsia"/>
                <w:sz w:val="24"/>
              </w:rPr>
              <w:t>27</w:t>
            </w:r>
            <w:r w:rsidR="000D6E29" w:rsidRPr="000D6E29">
              <w:rPr>
                <w:rFonts w:hint="eastAsia"/>
                <w:sz w:val="24"/>
              </w:rPr>
              <w:t>日</w:t>
            </w:r>
            <w:r w:rsidR="000D6E29" w:rsidRPr="000D6E29">
              <w:rPr>
                <w:rFonts w:hint="eastAsia"/>
                <w:sz w:val="24"/>
              </w:rPr>
              <w:t>-2019</w:t>
            </w:r>
            <w:r w:rsidR="000D6E29" w:rsidRPr="000D6E29">
              <w:rPr>
                <w:rFonts w:hint="eastAsia"/>
                <w:sz w:val="24"/>
              </w:rPr>
              <w:t>年</w:t>
            </w:r>
            <w:r w:rsidR="000D6E29" w:rsidRPr="000D6E29">
              <w:rPr>
                <w:rFonts w:hint="eastAsia"/>
                <w:sz w:val="24"/>
              </w:rPr>
              <w:t>05</w:t>
            </w:r>
            <w:r w:rsidR="000D6E29" w:rsidRPr="000D6E29">
              <w:rPr>
                <w:rFonts w:hint="eastAsia"/>
                <w:sz w:val="24"/>
              </w:rPr>
              <w:t>月</w:t>
            </w:r>
            <w:r w:rsidR="000D6E29" w:rsidRPr="000D6E29">
              <w:rPr>
                <w:rFonts w:hint="eastAsia"/>
                <w:sz w:val="24"/>
              </w:rPr>
              <w:t>29</w:t>
            </w:r>
            <w:r w:rsidR="000D6E29" w:rsidRPr="000D6E29">
              <w:rPr>
                <w:rFonts w:hint="eastAsia"/>
                <w:sz w:val="24"/>
              </w:rPr>
              <w:t>日（监测</w:t>
            </w:r>
            <w:r w:rsidR="000D6E29" w:rsidRPr="000D6E29">
              <w:rPr>
                <w:rFonts w:hint="eastAsia"/>
                <w:sz w:val="24"/>
              </w:rPr>
              <w:t>3</w:t>
            </w:r>
            <w:r w:rsidR="000D6E29" w:rsidRPr="000D6E29">
              <w:rPr>
                <w:rFonts w:hint="eastAsia"/>
                <w:sz w:val="24"/>
              </w:rPr>
              <w:t>天，每天各监测</w:t>
            </w:r>
            <w:r w:rsidR="000D6E29" w:rsidRPr="000D6E29">
              <w:rPr>
                <w:rFonts w:hint="eastAsia"/>
                <w:sz w:val="24"/>
              </w:rPr>
              <w:t>1</w:t>
            </w:r>
            <w:r w:rsidR="000D6E29" w:rsidRPr="000D6E29">
              <w:rPr>
                <w:rFonts w:hint="eastAsia"/>
                <w:sz w:val="24"/>
              </w:rPr>
              <w:t>次）</w:t>
            </w:r>
            <w:r w:rsidR="008C0733" w:rsidRPr="008C0733">
              <w:rPr>
                <w:rFonts w:hint="eastAsia"/>
                <w:sz w:val="24"/>
              </w:rPr>
              <w:t>。</w:t>
            </w:r>
            <w:r w:rsidR="000D6E29" w:rsidRPr="000D6E29">
              <w:rPr>
                <w:rFonts w:hint="eastAsia"/>
                <w:sz w:val="24"/>
              </w:rPr>
              <w:t>监测点位：共设</w:t>
            </w:r>
            <w:r w:rsidR="000D6E29">
              <w:rPr>
                <w:rFonts w:hint="eastAsia"/>
                <w:sz w:val="24"/>
              </w:rPr>
              <w:t>乍浦塘上游、乍浦塘下游</w:t>
            </w:r>
            <w:r w:rsidR="000D6E29" w:rsidRPr="000D6E29">
              <w:rPr>
                <w:rFonts w:hint="eastAsia"/>
                <w:sz w:val="24"/>
              </w:rPr>
              <w:t>两个监测断面</w:t>
            </w:r>
            <w:r w:rsidR="000D6E29">
              <w:rPr>
                <w:rFonts w:hint="eastAsia"/>
                <w:sz w:val="24"/>
              </w:rPr>
              <w:t>。</w:t>
            </w:r>
            <w:r w:rsidR="008C0733" w:rsidRPr="008C0733">
              <w:rPr>
                <w:rFonts w:hint="eastAsia"/>
                <w:sz w:val="24"/>
              </w:rPr>
              <w:t>具体监测数据详见表</w:t>
            </w:r>
            <w:r w:rsidR="008C0733" w:rsidRPr="008C0733">
              <w:rPr>
                <w:rFonts w:hint="eastAsia"/>
                <w:sz w:val="24"/>
              </w:rPr>
              <w:t xml:space="preserve"> 3-</w:t>
            </w:r>
            <w:r w:rsidR="008C0733">
              <w:rPr>
                <w:rFonts w:hint="eastAsia"/>
                <w:sz w:val="24"/>
              </w:rPr>
              <w:t>1</w:t>
            </w:r>
            <w:r w:rsidR="008C0733" w:rsidRPr="008C0733">
              <w:rPr>
                <w:rFonts w:hint="eastAsia"/>
                <w:sz w:val="24"/>
              </w:rPr>
              <w:t>。</w:t>
            </w:r>
          </w:p>
          <w:p w14:paraId="3DDA7CC3" w14:textId="77777777" w:rsidR="00CF315A" w:rsidRPr="00CF315A" w:rsidRDefault="00CF315A" w:rsidP="00CF315A">
            <w:pPr>
              <w:adjustRightInd w:val="0"/>
              <w:snapToGrid w:val="0"/>
              <w:spacing w:line="355" w:lineRule="auto"/>
              <w:ind w:firstLineChars="200" w:firstLine="480"/>
              <w:rPr>
                <w:sz w:val="24"/>
              </w:rPr>
            </w:pPr>
            <w:r>
              <w:rPr>
                <w:rFonts w:hint="eastAsia"/>
                <w:sz w:val="24"/>
              </w:rPr>
              <w:t>评价标准。根据《浙江省水功能区水环境功能区划分方案》，本段水域执行《地表水环境质量标准》（</w:t>
            </w:r>
            <w:r>
              <w:rPr>
                <w:sz w:val="24"/>
              </w:rPr>
              <w:t>GB3838-2002</w:t>
            </w:r>
            <w:r>
              <w:rPr>
                <w:rFonts w:hint="eastAsia"/>
                <w:sz w:val="24"/>
              </w:rPr>
              <w:t>）中的Ⅲ类标准</w:t>
            </w:r>
            <w:r>
              <w:rPr>
                <w:rFonts w:ascii="AdobeSongStd-Light" w:eastAsia="AdobeSongStd-Light" w:cs="AdobeSongStd-Light" w:hint="eastAsia"/>
                <w:kern w:val="0"/>
                <w:sz w:val="24"/>
              </w:rPr>
              <w:t>。</w:t>
            </w:r>
          </w:p>
          <w:p w14:paraId="01F12128" w14:textId="77777777" w:rsidR="008C0733" w:rsidRPr="008C0733" w:rsidRDefault="008C0733" w:rsidP="008C0733">
            <w:pPr>
              <w:adjustRightInd w:val="0"/>
              <w:snapToGrid w:val="0"/>
              <w:ind w:firstLineChars="200" w:firstLine="422"/>
              <w:jc w:val="center"/>
              <w:rPr>
                <w:b/>
              </w:rPr>
            </w:pPr>
            <w:r w:rsidRPr="008C0733">
              <w:rPr>
                <w:b/>
              </w:rPr>
              <w:t>表</w:t>
            </w:r>
            <w:r w:rsidRPr="008C0733">
              <w:rPr>
                <w:b/>
              </w:rPr>
              <w:t xml:space="preserve"> 3-</w:t>
            </w:r>
            <w:r w:rsidR="00E928E7">
              <w:rPr>
                <w:rFonts w:hint="eastAsia"/>
                <w:b/>
              </w:rPr>
              <w:t>1</w:t>
            </w:r>
            <w:r w:rsidRPr="008C0733">
              <w:rPr>
                <w:b/>
              </w:rPr>
              <w:t xml:space="preserve"> </w:t>
            </w:r>
            <w:r w:rsidRPr="008C0733">
              <w:rPr>
                <w:b/>
              </w:rPr>
              <w:t>地表水监测结果统计</w:t>
            </w:r>
            <w:r w:rsidRPr="008C0733">
              <w:rPr>
                <w:b/>
              </w:rPr>
              <w:t xml:space="preserve"> </w:t>
            </w:r>
            <w:r w:rsidRPr="008C0733">
              <w:rPr>
                <w:b/>
              </w:rPr>
              <w:t>单位：</w:t>
            </w:r>
            <w:r w:rsidRPr="008C0733">
              <w:rPr>
                <w:b/>
              </w:rPr>
              <w:t>mg/L</w:t>
            </w:r>
            <w:r w:rsidRPr="008C0733">
              <w:rPr>
                <w:b/>
              </w:rPr>
              <w:t>（</w:t>
            </w:r>
            <w:r w:rsidRPr="008C0733">
              <w:rPr>
                <w:b/>
              </w:rPr>
              <w:t xml:space="preserve">pH </w:t>
            </w:r>
            <w:r w:rsidRPr="008C0733">
              <w:rPr>
                <w:b/>
              </w:rPr>
              <w:t>值除外）</w:t>
            </w:r>
          </w:p>
          <w:tbl>
            <w:tblPr>
              <w:tblW w:w="885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494"/>
              <w:gridCol w:w="1058"/>
              <w:gridCol w:w="1051"/>
              <w:gridCol w:w="1050"/>
              <w:gridCol w:w="1050"/>
              <w:gridCol w:w="1052"/>
              <w:gridCol w:w="1052"/>
              <w:gridCol w:w="1049"/>
            </w:tblGrid>
            <w:tr w:rsidR="000D6E29" w14:paraId="5F116100" w14:textId="77777777" w:rsidTr="000D6E29">
              <w:trPr>
                <w:jc w:val="center"/>
              </w:trPr>
              <w:tc>
                <w:tcPr>
                  <w:tcW w:w="843" w:type="pct"/>
                  <w:tcBorders>
                    <w:top w:val="single" w:sz="4" w:space="0" w:color="auto"/>
                    <w:left w:val="single" w:sz="4" w:space="0" w:color="auto"/>
                    <w:bottom w:val="single" w:sz="6" w:space="0" w:color="auto"/>
                    <w:right w:val="single" w:sz="6" w:space="0" w:color="auto"/>
                  </w:tcBorders>
                  <w:vAlign w:val="center"/>
                  <w:hideMark/>
                </w:tcPr>
                <w:p w14:paraId="5D358841"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测点</w:t>
                  </w:r>
                </w:p>
              </w:tc>
              <w:tc>
                <w:tcPr>
                  <w:tcW w:w="597" w:type="pct"/>
                  <w:tcBorders>
                    <w:top w:val="single" w:sz="4" w:space="0" w:color="auto"/>
                    <w:left w:val="single" w:sz="6" w:space="0" w:color="auto"/>
                    <w:bottom w:val="single" w:sz="6" w:space="0" w:color="auto"/>
                    <w:right w:val="single" w:sz="6" w:space="0" w:color="auto"/>
                  </w:tcBorders>
                  <w:vAlign w:val="center"/>
                  <w:hideMark/>
                </w:tcPr>
                <w:p w14:paraId="69B90345"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时间</w:t>
                  </w:r>
                </w:p>
              </w:tc>
              <w:tc>
                <w:tcPr>
                  <w:tcW w:w="593" w:type="pct"/>
                  <w:tcBorders>
                    <w:top w:val="single" w:sz="4" w:space="0" w:color="auto"/>
                    <w:left w:val="single" w:sz="6" w:space="0" w:color="auto"/>
                    <w:bottom w:val="single" w:sz="6" w:space="0" w:color="auto"/>
                    <w:right w:val="single" w:sz="6" w:space="0" w:color="auto"/>
                  </w:tcBorders>
                  <w:vAlign w:val="center"/>
                  <w:hideMark/>
                </w:tcPr>
                <w:p w14:paraId="79BF7037"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pH</w:t>
                  </w:r>
                  <w:r>
                    <w:rPr>
                      <w:rFonts w:cs="Times New Roman"/>
                      <w:sz w:val="21"/>
                      <w:szCs w:val="21"/>
                    </w:rPr>
                    <w:t>值</w:t>
                  </w:r>
                </w:p>
              </w:tc>
              <w:tc>
                <w:tcPr>
                  <w:tcW w:w="593" w:type="pct"/>
                  <w:tcBorders>
                    <w:top w:val="single" w:sz="4" w:space="0" w:color="auto"/>
                    <w:left w:val="single" w:sz="6" w:space="0" w:color="auto"/>
                    <w:bottom w:val="single" w:sz="6" w:space="0" w:color="auto"/>
                    <w:right w:val="single" w:sz="6" w:space="0" w:color="auto"/>
                  </w:tcBorders>
                  <w:vAlign w:val="center"/>
                  <w:hideMark/>
                </w:tcPr>
                <w:p w14:paraId="4040DB60"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DO</w:t>
                  </w:r>
                </w:p>
              </w:tc>
              <w:tc>
                <w:tcPr>
                  <w:tcW w:w="593" w:type="pct"/>
                  <w:tcBorders>
                    <w:top w:val="single" w:sz="4" w:space="0" w:color="auto"/>
                    <w:left w:val="single" w:sz="6" w:space="0" w:color="auto"/>
                    <w:bottom w:val="single" w:sz="6" w:space="0" w:color="auto"/>
                    <w:right w:val="single" w:sz="6" w:space="0" w:color="auto"/>
                  </w:tcBorders>
                  <w:vAlign w:val="center"/>
                  <w:hideMark/>
                </w:tcPr>
                <w:p w14:paraId="132CD336"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cr/>
                    <w:t>ODcr</w:t>
                  </w:r>
                </w:p>
              </w:tc>
              <w:tc>
                <w:tcPr>
                  <w:tcW w:w="594" w:type="pct"/>
                  <w:tcBorders>
                    <w:top w:val="single" w:sz="4" w:space="0" w:color="auto"/>
                    <w:left w:val="single" w:sz="6" w:space="0" w:color="auto"/>
                    <w:bottom w:val="single" w:sz="6" w:space="0" w:color="auto"/>
                    <w:right w:val="single" w:sz="6" w:space="0" w:color="auto"/>
                  </w:tcBorders>
                  <w:vAlign w:val="center"/>
                  <w:hideMark/>
                </w:tcPr>
                <w:p w14:paraId="39AF7038"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BOD</w:t>
                  </w:r>
                  <w:r>
                    <w:rPr>
                      <w:rFonts w:ascii="Times New Roman" w:cs="Times New Roman"/>
                      <w:sz w:val="21"/>
                      <w:szCs w:val="21"/>
                      <w:vertAlign w:val="subscript"/>
                    </w:rPr>
                    <w:t>5</w:t>
                  </w:r>
                </w:p>
              </w:tc>
              <w:tc>
                <w:tcPr>
                  <w:tcW w:w="594" w:type="pct"/>
                  <w:tcBorders>
                    <w:top w:val="single" w:sz="4" w:space="0" w:color="auto"/>
                    <w:left w:val="single" w:sz="6" w:space="0" w:color="auto"/>
                    <w:bottom w:val="single" w:sz="6" w:space="0" w:color="auto"/>
                    <w:right w:val="single" w:sz="6" w:space="0" w:color="auto"/>
                  </w:tcBorders>
                  <w:vAlign w:val="center"/>
                  <w:hideMark/>
                </w:tcPr>
                <w:p w14:paraId="1A70F7A0"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NH</w:t>
                  </w:r>
                  <w:r>
                    <w:rPr>
                      <w:rFonts w:ascii="Times New Roman" w:cs="Times New Roman"/>
                      <w:sz w:val="21"/>
                      <w:szCs w:val="21"/>
                      <w:vertAlign w:val="subscript"/>
                    </w:rPr>
                    <w:t>3</w:t>
                  </w:r>
                  <w:r>
                    <w:rPr>
                      <w:rFonts w:ascii="Times New Roman" w:cs="Times New Roman"/>
                      <w:sz w:val="21"/>
                      <w:szCs w:val="21"/>
                    </w:rPr>
                    <w:t>-N</w:t>
                  </w:r>
                </w:p>
              </w:tc>
              <w:tc>
                <w:tcPr>
                  <w:tcW w:w="592" w:type="pct"/>
                  <w:tcBorders>
                    <w:top w:val="single" w:sz="4" w:space="0" w:color="auto"/>
                    <w:left w:val="single" w:sz="6" w:space="0" w:color="auto"/>
                    <w:bottom w:val="single" w:sz="6" w:space="0" w:color="auto"/>
                    <w:right w:val="single" w:sz="4" w:space="0" w:color="auto"/>
                  </w:tcBorders>
                  <w:vAlign w:val="center"/>
                  <w:hideMark/>
                </w:tcPr>
                <w:p w14:paraId="7AD88273"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TP</w:t>
                  </w:r>
                </w:p>
              </w:tc>
            </w:tr>
            <w:tr w:rsidR="000D6E29" w14:paraId="48B038EB" w14:textId="77777777" w:rsidTr="000D6E29">
              <w:trPr>
                <w:jc w:val="center"/>
              </w:trPr>
              <w:tc>
                <w:tcPr>
                  <w:tcW w:w="843" w:type="pct"/>
                  <w:vMerge w:val="restart"/>
                  <w:tcBorders>
                    <w:top w:val="single" w:sz="6" w:space="0" w:color="auto"/>
                    <w:left w:val="single" w:sz="4" w:space="0" w:color="auto"/>
                    <w:bottom w:val="single" w:sz="6" w:space="0" w:color="auto"/>
                    <w:right w:val="single" w:sz="6" w:space="0" w:color="auto"/>
                  </w:tcBorders>
                  <w:vAlign w:val="center"/>
                  <w:hideMark/>
                </w:tcPr>
                <w:p w14:paraId="38C31424"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1#</w:t>
                  </w:r>
                </w:p>
              </w:tc>
              <w:tc>
                <w:tcPr>
                  <w:tcW w:w="597" w:type="pct"/>
                  <w:tcBorders>
                    <w:top w:val="single" w:sz="6" w:space="0" w:color="auto"/>
                    <w:left w:val="single" w:sz="6" w:space="0" w:color="auto"/>
                    <w:bottom w:val="single" w:sz="6" w:space="0" w:color="auto"/>
                    <w:right w:val="single" w:sz="6" w:space="0" w:color="auto"/>
                  </w:tcBorders>
                  <w:vAlign w:val="center"/>
                  <w:hideMark/>
                </w:tcPr>
                <w:p w14:paraId="2EE88C6F"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2019.5.27</w:t>
                  </w:r>
                </w:p>
              </w:tc>
              <w:tc>
                <w:tcPr>
                  <w:tcW w:w="593" w:type="pct"/>
                  <w:tcBorders>
                    <w:top w:val="single" w:sz="6" w:space="0" w:color="auto"/>
                    <w:left w:val="single" w:sz="6" w:space="0" w:color="auto"/>
                    <w:bottom w:val="single" w:sz="6" w:space="0" w:color="auto"/>
                    <w:right w:val="single" w:sz="6" w:space="0" w:color="auto"/>
                  </w:tcBorders>
                  <w:vAlign w:val="center"/>
                  <w:hideMark/>
                </w:tcPr>
                <w:p w14:paraId="2A60529F"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7.2</w:t>
                  </w:r>
                </w:p>
              </w:tc>
              <w:tc>
                <w:tcPr>
                  <w:tcW w:w="593" w:type="pct"/>
                  <w:tcBorders>
                    <w:top w:val="single" w:sz="6" w:space="0" w:color="auto"/>
                    <w:left w:val="single" w:sz="6" w:space="0" w:color="auto"/>
                    <w:bottom w:val="single" w:sz="6" w:space="0" w:color="auto"/>
                    <w:right w:val="single" w:sz="6" w:space="0" w:color="auto"/>
                  </w:tcBorders>
                  <w:vAlign w:val="center"/>
                  <w:hideMark/>
                </w:tcPr>
                <w:p w14:paraId="4C4E5E80"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6.3</w:t>
                  </w:r>
                </w:p>
              </w:tc>
              <w:tc>
                <w:tcPr>
                  <w:tcW w:w="593" w:type="pct"/>
                  <w:tcBorders>
                    <w:top w:val="single" w:sz="6" w:space="0" w:color="auto"/>
                    <w:left w:val="single" w:sz="6" w:space="0" w:color="auto"/>
                    <w:bottom w:val="single" w:sz="6" w:space="0" w:color="auto"/>
                    <w:right w:val="single" w:sz="6" w:space="0" w:color="auto"/>
                  </w:tcBorders>
                  <w:vAlign w:val="center"/>
                  <w:hideMark/>
                </w:tcPr>
                <w:p w14:paraId="758C2BF0"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17</w:t>
                  </w:r>
                </w:p>
              </w:tc>
              <w:tc>
                <w:tcPr>
                  <w:tcW w:w="594" w:type="pct"/>
                  <w:tcBorders>
                    <w:top w:val="single" w:sz="6" w:space="0" w:color="auto"/>
                    <w:left w:val="single" w:sz="6" w:space="0" w:color="auto"/>
                    <w:bottom w:val="single" w:sz="6" w:space="0" w:color="auto"/>
                    <w:right w:val="single" w:sz="6" w:space="0" w:color="auto"/>
                  </w:tcBorders>
                  <w:vAlign w:val="center"/>
                  <w:hideMark/>
                </w:tcPr>
                <w:p w14:paraId="1D7E956B"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5.2</w:t>
                  </w:r>
                </w:p>
              </w:tc>
              <w:tc>
                <w:tcPr>
                  <w:tcW w:w="594" w:type="pct"/>
                  <w:tcBorders>
                    <w:top w:val="single" w:sz="6" w:space="0" w:color="auto"/>
                    <w:left w:val="single" w:sz="6" w:space="0" w:color="auto"/>
                    <w:bottom w:val="single" w:sz="6" w:space="0" w:color="auto"/>
                    <w:right w:val="single" w:sz="6" w:space="0" w:color="auto"/>
                  </w:tcBorders>
                  <w:vAlign w:val="center"/>
                  <w:hideMark/>
                </w:tcPr>
                <w:p w14:paraId="1C36EDAF"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0.517</w:t>
                  </w:r>
                </w:p>
              </w:tc>
              <w:tc>
                <w:tcPr>
                  <w:tcW w:w="592" w:type="pct"/>
                  <w:tcBorders>
                    <w:top w:val="single" w:sz="6" w:space="0" w:color="auto"/>
                    <w:left w:val="single" w:sz="6" w:space="0" w:color="auto"/>
                    <w:bottom w:val="single" w:sz="6" w:space="0" w:color="auto"/>
                    <w:right w:val="single" w:sz="4" w:space="0" w:color="auto"/>
                  </w:tcBorders>
                  <w:vAlign w:val="center"/>
                  <w:hideMark/>
                </w:tcPr>
                <w:p w14:paraId="024914D1"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0.282</w:t>
                  </w:r>
                </w:p>
              </w:tc>
            </w:tr>
            <w:tr w:rsidR="000D6E29" w14:paraId="31A94AFA" w14:textId="77777777" w:rsidTr="000D6E29">
              <w:trPr>
                <w:jc w:val="center"/>
              </w:trPr>
              <w:tc>
                <w:tcPr>
                  <w:tcW w:w="843" w:type="pct"/>
                  <w:vMerge/>
                  <w:tcBorders>
                    <w:top w:val="single" w:sz="6" w:space="0" w:color="auto"/>
                    <w:left w:val="single" w:sz="4" w:space="0" w:color="auto"/>
                    <w:bottom w:val="single" w:sz="6" w:space="0" w:color="auto"/>
                    <w:right w:val="single" w:sz="6" w:space="0" w:color="auto"/>
                  </w:tcBorders>
                  <w:vAlign w:val="center"/>
                  <w:hideMark/>
                </w:tcPr>
                <w:p w14:paraId="2B84628C" w14:textId="77777777" w:rsidR="000D6E29" w:rsidRDefault="000D6E29" w:rsidP="000D6E29">
                  <w:pPr>
                    <w:widowControl/>
                    <w:jc w:val="center"/>
                    <w:rPr>
                      <w:color w:val="000000"/>
                      <w:kern w:val="0"/>
                      <w:szCs w:val="21"/>
                    </w:rPr>
                  </w:pPr>
                </w:p>
              </w:tc>
              <w:tc>
                <w:tcPr>
                  <w:tcW w:w="597" w:type="pct"/>
                  <w:tcBorders>
                    <w:top w:val="single" w:sz="6" w:space="0" w:color="auto"/>
                    <w:left w:val="single" w:sz="6" w:space="0" w:color="auto"/>
                    <w:bottom w:val="single" w:sz="6" w:space="0" w:color="auto"/>
                    <w:right w:val="single" w:sz="6" w:space="0" w:color="auto"/>
                  </w:tcBorders>
                  <w:vAlign w:val="center"/>
                  <w:hideMark/>
                </w:tcPr>
                <w:p w14:paraId="10C550CE"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2019.5.28</w:t>
                  </w:r>
                </w:p>
              </w:tc>
              <w:tc>
                <w:tcPr>
                  <w:tcW w:w="593" w:type="pct"/>
                  <w:tcBorders>
                    <w:top w:val="single" w:sz="6" w:space="0" w:color="auto"/>
                    <w:left w:val="single" w:sz="6" w:space="0" w:color="auto"/>
                    <w:bottom w:val="single" w:sz="6" w:space="0" w:color="auto"/>
                    <w:right w:val="single" w:sz="6" w:space="0" w:color="auto"/>
                  </w:tcBorders>
                  <w:vAlign w:val="center"/>
                  <w:hideMark/>
                </w:tcPr>
                <w:p w14:paraId="7CB9AE4C"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6.94</w:t>
                  </w:r>
                </w:p>
              </w:tc>
              <w:tc>
                <w:tcPr>
                  <w:tcW w:w="593" w:type="pct"/>
                  <w:tcBorders>
                    <w:top w:val="single" w:sz="6" w:space="0" w:color="auto"/>
                    <w:left w:val="single" w:sz="6" w:space="0" w:color="auto"/>
                    <w:bottom w:val="single" w:sz="6" w:space="0" w:color="auto"/>
                    <w:right w:val="single" w:sz="6" w:space="0" w:color="auto"/>
                  </w:tcBorders>
                  <w:vAlign w:val="center"/>
                  <w:hideMark/>
                </w:tcPr>
                <w:p w14:paraId="7A60940A"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6.21</w:t>
                  </w:r>
                </w:p>
              </w:tc>
              <w:tc>
                <w:tcPr>
                  <w:tcW w:w="593" w:type="pct"/>
                  <w:tcBorders>
                    <w:top w:val="single" w:sz="6" w:space="0" w:color="auto"/>
                    <w:left w:val="single" w:sz="6" w:space="0" w:color="auto"/>
                    <w:bottom w:val="single" w:sz="6" w:space="0" w:color="auto"/>
                    <w:right w:val="single" w:sz="6" w:space="0" w:color="auto"/>
                  </w:tcBorders>
                  <w:vAlign w:val="center"/>
                  <w:hideMark/>
                </w:tcPr>
                <w:p w14:paraId="661C3C31"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19</w:t>
                  </w:r>
                </w:p>
              </w:tc>
              <w:tc>
                <w:tcPr>
                  <w:tcW w:w="594" w:type="pct"/>
                  <w:tcBorders>
                    <w:top w:val="single" w:sz="6" w:space="0" w:color="auto"/>
                    <w:left w:val="single" w:sz="6" w:space="0" w:color="auto"/>
                    <w:bottom w:val="single" w:sz="6" w:space="0" w:color="auto"/>
                    <w:right w:val="single" w:sz="6" w:space="0" w:color="auto"/>
                  </w:tcBorders>
                  <w:vAlign w:val="center"/>
                  <w:hideMark/>
                </w:tcPr>
                <w:p w14:paraId="643E07AE"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6.4</w:t>
                  </w:r>
                </w:p>
              </w:tc>
              <w:tc>
                <w:tcPr>
                  <w:tcW w:w="594" w:type="pct"/>
                  <w:tcBorders>
                    <w:top w:val="single" w:sz="6" w:space="0" w:color="auto"/>
                    <w:left w:val="single" w:sz="6" w:space="0" w:color="auto"/>
                    <w:bottom w:val="single" w:sz="6" w:space="0" w:color="auto"/>
                    <w:right w:val="single" w:sz="6" w:space="0" w:color="auto"/>
                  </w:tcBorders>
                  <w:vAlign w:val="center"/>
                  <w:hideMark/>
                </w:tcPr>
                <w:p w14:paraId="3AB97CEC"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0.163</w:t>
                  </w:r>
                </w:p>
              </w:tc>
              <w:tc>
                <w:tcPr>
                  <w:tcW w:w="592" w:type="pct"/>
                  <w:tcBorders>
                    <w:top w:val="single" w:sz="6" w:space="0" w:color="auto"/>
                    <w:left w:val="single" w:sz="6" w:space="0" w:color="auto"/>
                    <w:bottom w:val="single" w:sz="6" w:space="0" w:color="auto"/>
                    <w:right w:val="single" w:sz="4" w:space="0" w:color="auto"/>
                  </w:tcBorders>
                  <w:vAlign w:val="center"/>
                  <w:hideMark/>
                </w:tcPr>
                <w:p w14:paraId="78FA33FC"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0.218</w:t>
                  </w:r>
                </w:p>
              </w:tc>
            </w:tr>
            <w:tr w:rsidR="000D6E29" w14:paraId="63FD39DA" w14:textId="77777777" w:rsidTr="000D6E29">
              <w:trPr>
                <w:jc w:val="center"/>
              </w:trPr>
              <w:tc>
                <w:tcPr>
                  <w:tcW w:w="843" w:type="pct"/>
                  <w:vMerge/>
                  <w:tcBorders>
                    <w:top w:val="single" w:sz="6" w:space="0" w:color="auto"/>
                    <w:left w:val="single" w:sz="4" w:space="0" w:color="auto"/>
                    <w:bottom w:val="single" w:sz="6" w:space="0" w:color="auto"/>
                    <w:right w:val="single" w:sz="6" w:space="0" w:color="auto"/>
                  </w:tcBorders>
                  <w:vAlign w:val="center"/>
                  <w:hideMark/>
                </w:tcPr>
                <w:p w14:paraId="46AE1909" w14:textId="77777777" w:rsidR="000D6E29" w:rsidRDefault="000D6E29" w:rsidP="000D6E29">
                  <w:pPr>
                    <w:widowControl/>
                    <w:jc w:val="center"/>
                    <w:rPr>
                      <w:color w:val="000000"/>
                      <w:kern w:val="0"/>
                      <w:szCs w:val="21"/>
                    </w:rPr>
                  </w:pPr>
                </w:p>
              </w:tc>
              <w:tc>
                <w:tcPr>
                  <w:tcW w:w="597" w:type="pct"/>
                  <w:tcBorders>
                    <w:top w:val="single" w:sz="6" w:space="0" w:color="auto"/>
                    <w:left w:val="single" w:sz="6" w:space="0" w:color="auto"/>
                    <w:bottom w:val="single" w:sz="6" w:space="0" w:color="auto"/>
                    <w:right w:val="single" w:sz="6" w:space="0" w:color="auto"/>
                  </w:tcBorders>
                  <w:vAlign w:val="center"/>
                  <w:hideMark/>
                </w:tcPr>
                <w:p w14:paraId="20033B4C"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2019.5.29</w:t>
                  </w:r>
                </w:p>
              </w:tc>
              <w:tc>
                <w:tcPr>
                  <w:tcW w:w="593" w:type="pct"/>
                  <w:tcBorders>
                    <w:top w:val="single" w:sz="6" w:space="0" w:color="auto"/>
                    <w:left w:val="single" w:sz="6" w:space="0" w:color="auto"/>
                    <w:bottom w:val="single" w:sz="6" w:space="0" w:color="auto"/>
                    <w:right w:val="single" w:sz="6" w:space="0" w:color="auto"/>
                  </w:tcBorders>
                  <w:vAlign w:val="center"/>
                  <w:hideMark/>
                </w:tcPr>
                <w:p w14:paraId="3706A1F6"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6.83</w:t>
                  </w:r>
                </w:p>
              </w:tc>
              <w:tc>
                <w:tcPr>
                  <w:tcW w:w="593" w:type="pct"/>
                  <w:tcBorders>
                    <w:top w:val="single" w:sz="6" w:space="0" w:color="auto"/>
                    <w:left w:val="single" w:sz="6" w:space="0" w:color="auto"/>
                    <w:bottom w:val="single" w:sz="6" w:space="0" w:color="auto"/>
                    <w:right w:val="single" w:sz="6" w:space="0" w:color="auto"/>
                  </w:tcBorders>
                  <w:vAlign w:val="center"/>
                  <w:hideMark/>
                </w:tcPr>
                <w:p w14:paraId="14801B8F"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7.05</w:t>
                  </w:r>
                </w:p>
              </w:tc>
              <w:tc>
                <w:tcPr>
                  <w:tcW w:w="593" w:type="pct"/>
                  <w:tcBorders>
                    <w:top w:val="single" w:sz="6" w:space="0" w:color="auto"/>
                    <w:left w:val="single" w:sz="6" w:space="0" w:color="auto"/>
                    <w:bottom w:val="single" w:sz="6" w:space="0" w:color="auto"/>
                    <w:right w:val="single" w:sz="6" w:space="0" w:color="auto"/>
                  </w:tcBorders>
                  <w:vAlign w:val="center"/>
                  <w:hideMark/>
                </w:tcPr>
                <w:p w14:paraId="11ADF17A"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16</w:t>
                  </w:r>
                </w:p>
              </w:tc>
              <w:tc>
                <w:tcPr>
                  <w:tcW w:w="594" w:type="pct"/>
                  <w:tcBorders>
                    <w:top w:val="single" w:sz="6" w:space="0" w:color="auto"/>
                    <w:left w:val="single" w:sz="6" w:space="0" w:color="auto"/>
                    <w:bottom w:val="single" w:sz="6" w:space="0" w:color="auto"/>
                    <w:right w:val="single" w:sz="6" w:space="0" w:color="auto"/>
                  </w:tcBorders>
                  <w:vAlign w:val="center"/>
                  <w:hideMark/>
                </w:tcPr>
                <w:p w14:paraId="59159575"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4.6</w:t>
                  </w:r>
                </w:p>
              </w:tc>
              <w:tc>
                <w:tcPr>
                  <w:tcW w:w="594" w:type="pct"/>
                  <w:tcBorders>
                    <w:top w:val="single" w:sz="6" w:space="0" w:color="auto"/>
                    <w:left w:val="single" w:sz="6" w:space="0" w:color="auto"/>
                    <w:bottom w:val="single" w:sz="6" w:space="0" w:color="auto"/>
                    <w:right w:val="single" w:sz="6" w:space="0" w:color="auto"/>
                  </w:tcBorders>
                  <w:vAlign w:val="center"/>
                  <w:hideMark/>
                </w:tcPr>
                <w:p w14:paraId="2C1395ED"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0.314</w:t>
                  </w:r>
                </w:p>
              </w:tc>
              <w:tc>
                <w:tcPr>
                  <w:tcW w:w="592" w:type="pct"/>
                  <w:tcBorders>
                    <w:top w:val="single" w:sz="6" w:space="0" w:color="auto"/>
                    <w:left w:val="single" w:sz="6" w:space="0" w:color="auto"/>
                    <w:bottom w:val="single" w:sz="6" w:space="0" w:color="auto"/>
                    <w:right w:val="single" w:sz="4" w:space="0" w:color="auto"/>
                  </w:tcBorders>
                  <w:vAlign w:val="center"/>
                  <w:hideMark/>
                </w:tcPr>
                <w:p w14:paraId="066B7892"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0.348</w:t>
                  </w:r>
                </w:p>
              </w:tc>
            </w:tr>
            <w:tr w:rsidR="000D6E29" w14:paraId="60F207A4" w14:textId="77777777" w:rsidTr="000D6E29">
              <w:trPr>
                <w:jc w:val="center"/>
              </w:trPr>
              <w:tc>
                <w:tcPr>
                  <w:tcW w:w="843" w:type="pct"/>
                  <w:vMerge w:val="restart"/>
                  <w:tcBorders>
                    <w:top w:val="single" w:sz="6" w:space="0" w:color="auto"/>
                    <w:left w:val="single" w:sz="4" w:space="0" w:color="auto"/>
                    <w:bottom w:val="single" w:sz="6" w:space="0" w:color="auto"/>
                    <w:right w:val="single" w:sz="6" w:space="0" w:color="auto"/>
                  </w:tcBorders>
                  <w:vAlign w:val="center"/>
                  <w:hideMark/>
                </w:tcPr>
                <w:p w14:paraId="04A13E9C"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w:t>
                  </w:r>
                </w:p>
              </w:tc>
              <w:tc>
                <w:tcPr>
                  <w:tcW w:w="597" w:type="pct"/>
                  <w:tcBorders>
                    <w:top w:val="single" w:sz="6" w:space="0" w:color="auto"/>
                    <w:left w:val="single" w:sz="6" w:space="0" w:color="auto"/>
                    <w:bottom w:val="single" w:sz="6" w:space="0" w:color="auto"/>
                    <w:right w:val="single" w:sz="6" w:space="0" w:color="auto"/>
                  </w:tcBorders>
                  <w:vAlign w:val="center"/>
                  <w:hideMark/>
                </w:tcPr>
                <w:p w14:paraId="38EB950E"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2019.5.27</w:t>
                  </w:r>
                </w:p>
              </w:tc>
              <w:tc>
                <w:tcPr>
                  <w:tcW w:w="593" w:type="pct"/>
                  <w:tcBorders>
                    <w:top w:val="single" w:sz="6" w:space="0" w:color="auto"/>
                    <w:left w:val="single" w:sz="6" w:space="0" w:color="auto"/>
                    <w:bottom w:val="single" w:sz="6" w:space="0" w:color="auto"/>
                    <w:right w:val="single" w:sz="6" w:space="0" w:color="auto"/>
                  </w:tcBorders>
                  <w:vAlign w:val="center"/>
                  <w:hideMark/>
                </w:tcPr>
                <w:p w14:paraId="40C1FE45"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7.18</w:t>
                  </w:r>
                </w:p>
              </w:tc>
              <w:tc>
                <w:tcPr>
                  <w:tcW w:w="593" w:type="pct"/>
                  <w:tcBorders>
                    <w:top w:val="single" w:sz="6" w:space="0" w:color="auto"/>
                    <w:left w:val="single" w:sz="6" w:space="0" w:color="auto"/>
                    <w:bottom w:val="single" w:sz="6" w:space="0" w:color="auto"/>
                    <w:right w:val="single" w:sz="6" w:space="0" w:color="auto"/>
                  </w:tcBorders>
                  <w:vAlign w:val="center"/>
                  <w:hideMark/>
                </w:tcPr>
                <w:p w14:paraId="6D448224"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6.69</w:t>
                  </w:r>
                </w:p>
              </w:tc>
              <w:tc>
                <w:tcPr>
                  <w:tcW w:w="593" w:type="pct"/>
                  <w:tcBorders>
                    <w:top w:val="single" w:sz="6" w:space="0" w:color="auto"/>
                    <w:left w:val="single" w:sz="6" w:space="0" w:color="auto"/>
                    <w:bottom w:val="single" w:sz="6" w:space="0" w:color="auto"/>
                    <w:right w:val="single" w:sz="6" w:space="0" w:color="auto"/>
                  </w:tcBorders>
                  <w:vAlign w:val="center"/>
                  <w:hideMark/>
                </w:tcPr>
                <w:p w14:paraId="7841A08D"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26</w:t>
                  </w:r>
                </w:p>
              </w:tc>
              <w:tc>
                <w:tcPr>
                  <w:tcW w:w="594" w:type="pct"/>
                  <w:tcBorders>
                    <w:top w:val="single" w:sz="6" w:space="0" w:color="auto"/>
                    <w:left w:val="single" w:sz="6" w:space="0" w:color="auto"/>
                    <w:bottom w:val="single" w:sz="6" w:space="0" w:color="auto"/>
                    <w:right w:val="single" w:sz="6" w:space="0" w:color="auto"/>
                  </w:tcBorders>
                  <w:vAlign w:val="center"/>
                  <w:hideMark/>
                </w:tcPr>
                <w:p w14:paraId="08B93CA2"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7.6</w:t>
                  </w:r>
                </w:p>
              </w:tc>
              <w:tc>
                <w:tcPr>
                  <w:tcW w:w="594" w:type="pct"/>
                  <w:tcBorders>
                    <w:top w:val="single" w:sz="6" w:space="0" w:color="auto"/>
                    <w:left w:val="single" w:sz="6" w:space="0" w:color="auto"/>
                    <w:bottom w:val="single" w:sz="6" w:space="0" w:color="auto"/>
                    <w:right w:val="single" w:sz="6" w:space="0" w:color="auto"/>
                  </w:tcBorders>
                  <w:vAlign w:val="center"/>
                  <w:hideMark/>
                </w:tcPr>
                <w:p w14:paraId="4557CC9F"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0.419</w:t>
                  </w:r>
                </w:p>
              </w:tc>
              <w:tc>
                <w:tcPr>
                  <w:tcW w:w="592" w:type="pct"/>
                  <w:tcBorders>
                    <w:top w:val="single" w:sz="6" w:space="0" w:color="auto"/>
                    <w:left w:val="single" w:sz="6" w:space="0" w:color="auto"/>
                    <w:bottom w:val="single" w:sz="6" w:space="0" w:color="auto"/>
                    <w:right w:val="single" w:sz="4" w:space="0" w:color="auto"/>
                  </w:tcBorders>
                  <w:vAlign w:val="center"/>
                  <w:hideMark/>
                </w:tcPr>
                <w:p w14:paraId="5451CB53"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0.238</w:t>
                  </w:r>
                </w:p>
              </w:tc>
            </w:tr>
            <w:tr w:rsidR="000D6E29" w14:paraId="63992824" w14:textId="77777777" w:rsidTr="000D6E29">
              <w:trPr>
                <w:jc w:val="center"/>
              </w:trPr>
              <w:tc>
                <w:tcPr>
                  <w:tcW w:w="843" w:type="pct"/>
                  <w:vMerge/>
                  <w:tcBorders>
                    <w:top w:val="single" w:sz="6" w:space="0" w:color="auto"/>
                    <w:left w:val="single" w:sz="4" w:space="0" w:color="auto"/>
                    <w:bottom w:val="single" w:sz="6" w:space="0" w:color="auto"/>
                    <w:right w:val="single" w:sz="6" w:space="0" w:color="auto"/>
                  </w:tcBorders>
                  <w:vAlign w:val="center"/>
                  <w:hideMark/>
                </w:tcPr>
                <w:p w14:paraId="401C0C46" w14:textId="77777777" w:rsidR="000D6E29" w:rsidRDefault="000D6E29" w:rsidP="000D6E29">
                  <w:pPr>
                    <w:widowControl/>
                    <w:jc w:val="center"/>
                    <w:rPr>
                      <w:color w:val="000000"/>
                      <w:kern w:val="0"/>
                      <w:szCs w:val="21"/>
                    </w:rPr>
                  </w:pPr>
                </w:p>
              </w:tc>
              <w:tc>
                <w:tcPr>
                  <w:tcW w:w="597" w:type="pct"/>
                  <w:tcBorders>
                    <w:top w:val="single" w:sz="6" w:space="0" w:color="auto"/>
                    <w:left w:val="single" w:sz="6" w:space="0" w:color="auto"/>
                    <w:bottom w:val="single" w:sz="6" w:space="0" w:color="auto"/>
                    <w:right w:val="single" w:sz="6" w:space="0" w:color="auto"/>
                  </w:tcBorders>
                  <w:vAlign w:val="center"/>
                  <w:hideMark/>
                </w:tcPr>
                <w:p w14:paraId="0F0FB046"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2019.5.28</w:t>
                  </w:r>
                </w:p>
              </w:tc>
              <w:tc>
                <w:tcPr>
                  <w:tcW w:w="593" w:type="pct"/>
                  <w:tcBorders>
                    <w:top w:val="single" w:sz="6" w:space="0" w:color="auto"/>
                    <w:left w:val="single" w:sz="6" w:space="0" w:color="auto"/>
                    <w:bottom w:val="single" w:sz="6" w:space="0" w:color="auto"/>
                    <w:right w:val="single" w:sz="6" w:space="0" w:color="auto"/>
                  </w:tcBorders>
                  <w:vAlign w:val="center"/>
                  <w:hideMark/>
                </w:tcPr>
                <w:p w14:paraId="67EA34E9"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6.89</w:t>
                  </w:r>
                </w:p>
              </w:tc>
              <w:tc>
                <w:tcPr>
                  <w:tcW w:w="593" w:type="pct"/>
                  <w:tcBorders>
                    <w:top w:val="single" w:sz="6" w:space="0" w:color="auto"/>
                    <w:left w:val="single" w:sz="6" w:space="0" w:color="auto"/>
                    <w:bottom w:val="single" w:sz="6" w:space="0" w:color="auto"/>
                    <w:right w:val="single" w:sz="6" w:space="0" w:color="auto"/>
                  </w:tcBorders>
                  <w:vAlign w:val="center"/>
                  <w:hideMark/>
                </w:tcPr>
                <w:p w14:paraId="1EFCB36D"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7.25</w:t>
                  </w:r>
                </w:p>
              </w:tc>
              <w:tc>
                <w:tcPr>
                  <w:tcW w:w="593" w:type="pct"/>
                  <w:tcBorders>
                    <w:top w:val="single" w:sz="6" w:space="0" w:color="auto"/>
                    <w:left w:val="single" w:sz="6" w:space="0" w:color="auto"/>
                    <w:bottom w:val="single" w:sz="6" w:space="0" w:color="auto"/>
                    <w:right w:val="single" w:sz="6" w:space="0" w:color="auto"/>
                  </w:tcBorders>
                  <w:vAlign w:val="center"/>
                  <w:hideMark/>
                </w:tcPr>
                <w:p w14:paraId="5F7C1BD6"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31</w:t>
                  </w:r>
                </w:p>
              </w:tc>
              <w:tc>
                <w:tcPr>
                  <w:tcW w:w="594" w:type="pct"/>
                  <w:tcBorders>
                    <w:top w:val="single" w:sz="6" w:space="0" w:color="auto"/>
                    <w:left w:val="single" w:sz="6" w:space="0" w:color="auto"/>
                    <w:bottom w:val="single" w:sz="6" w:space="0" w:color="auto"/>
                    <w:right w:val="single" w:sz="6" w:space="0" w:color="auto"/>
                  </w:tcBorders>
                  <w:vAlign w:val="center"/>
                  <w:hideMark/>
                </w:tcPr>
                <w:p w14:paraId="3744C645"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8.6</w:t>
                  </w:r>
                </w:p>
              </w:tc>
              <w:tc>
                <w:tcPr>
                  <w:tcW w:w="594" w:type="pct"/>
                  <w:tcBorders>
                    <w:top w:val="single" w:sz="6" w:space="0" w:color="auto"/>
                    <w:left w:val="single" w:sz="6" w:space="0" w:color="auto"/>
                    <w:bottom w:val="single" w:sz="6" w:space="0" w:color="auto"/>
                    <w:right w:val="single" w:sz="6" w:space="0" w:color="auto"/>
                  </w:tcBorders>
                  <w:vAlign w:val="center"/>
                  <w:hideMark/>
                </w:tcPr>
                <w:p w14:paraId="647723A0"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0.204</w:t>
                  </w:r>
                </w:p>
              </w:tc>
              <w:tc>
                <w:tcPr>
                  <w:tcW w:w="592" w:type="pct"/>
                  <w:tcBorders>
                    <w:top w:val="single" w:sz="6" w:space="0" w:color="auto"/>
                    <w:left w:val="single" w:sz="6" w:space="0" w:color="auto"/>
                    <w:bottom w:val="single" w:sz="6" w:space="0" w:color="auto"/>
                    <w:right w:val="single" w:sz="4" w:space="0" w:color="auto"/>
                  </w:tcBorders>
                  <w:vAlign w:val="center"/>
                  <w:hideMark/>
                </w:tcPr>
                <w:p w14:paraId="499E93CE"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0.253</w:t>
                  </w:r>
                </w:p>
              </w:tc>
            </w:tr>
            <w:tr w:rsidR="000D6E29" w14:paraId="237B5FE9" w14:textId="77777777" w:rsidTr="000D6E29">
              <w:trPr>
                <w:jc w:val="center"/>
              </w:trPr>
              <w:tc>
                <w:tcPr>
                  <w:tcW w:w="843" w:type="pct"/>
                  <w:vMerge/>
                  <w:tcBorders>
                    <w:top w:val="single" w:sz="6" w:space="0" w:color="auto"/>
                    <w:left w:val="single" w:sz="4" w:space="0" w:color="auto"/>
                    <w:bottom w:val="single" w:sz="6" w:space="0" w:color="auto"/>
                    <w:right w:val="single" w:sz="6" w:space="0" w:color="auto"/>
                  </w:tcBorders>
                  <w:vAlign w:val="center"/>
                  <w:hideMark/>
                </w:tcPr>
                <w:p w14:paraId="05A5D2E9" w14:textId="77777777" w:rsidR="000D6E29" w:rsidRDefault="000D6E29" w:rsidP="000D6E29">
                  <w:pPr>
                    <w:widowControl/>
                    <w:jc w:val="center"/>
                    <w:rPr>
                      <w:color w:val="000000"/>
                      <w:kern w:val="0"/>
                      <w:szCs w:val="21"/>
                    </w:rPr>
                  </w:pPr>
                </w:p>
              </w:tc>
              <w:tc>
                <w:tcPr>
                  <w:tcW w:w="597" w:type="pct"/>
                  <w:tcBorders>
                    <w:top w:val="single" w:sz="6" w:space="0" w:color="auto"/>
                    <w:left w:val="single" w:sz="6" w:space="0" w:color="auto"/>
                    <w:bottom w:val="single" w:sz="6" w:space="0" w:color="auto"/>
                    <w:right w:val="single" w:sz="6" w:space="0" w:color="auto"/>
                  </w:tcBorders>
                  <w:vAlign w:val="center"/>
                  <w:hideMark/>
                </w:tcPr>
                <w:p w14:paraId="4598E25A"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2019.5.29</w:t>
                  </w:r>
                </w:p>
              </w:tc>
              <w:tc>
                <w:tcPr>
                  <w:tcW w:w="593" w:type="pct"/>
                  <w:tcBorders>
                    <w:top w:val="single" w:sz="6" w:space="0" w:color="auto"/>
                    <w:left w:val="single" w:sz="6" w:space="0" w:color="auto"/>
                    <w:bottom w:val="single" w:sz="6" w:space="0" w:color="auto"/>
                    <w:right w:val="single" w:sz="6" w:space="0" w:color="auto"/>
                  </w:tcBorders>
                  <w:vAlign w:val="center"/>
                  <w:hideMark/>
                </w:tcPr>
                <w:p w14:paraId="153068E5"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6.97</w:t>
                  </w:r>
                </w:p>
              </w:tc>
              <w:tc>
                <w:tcPr>
                  <w:tcW w:w="593" w:type="pct"/>
                  <w:tcBorders>
                    <w:top w:val="single" w:sz="6" w:space="0" w:color="auto"/>
                    <w:left w:val="single" w:sz="6" w:space="0" w:color="auto"/>
                    <w:bottom w:val="single" w:sz="6" w:space="0" w:color="auto"/>
                    <w:right w:val="single" w:sz="6" w:space="0" w:color="auto"/>
                  </w:tcBorders>
                  <w:vAlign w:val="center"/>
                  <w:hideMark/>
                </w:tcPr>
                <w:p w14:paraId="7D34D6A1"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6.32</w:t>
                  </w:r>
                </w:p>
              </w:tc>
              <w:tc>
                <w:tcPr>
                  <w:tcW w:w="593" w:type="pct"/>
                  <w:tcBorders>
                    <w:top w:val="single" w:sz="6" w:space="0" w:color="auto"/>
                    <w:left w:val="single" w:sz="6" w:space="0" w:color="auto"/>
                    <w:bottom w:val="single" w:sz="6" w:space="0" w:color="auto"/>
                    <w:right w:val="single" w:sz="6" w:space="0" w:color="auto"/>
                  </w:tcBorders>
                  <w:vAlign w:val="center"/>
                  <w:hideMark/>
                </w:tcPr>
                <w:p w14:paraId="6F1ADC97"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36</w:t>
                  </w:r>
                </w:p>
              </w:tc>
              <w:tc>
                <w:tcPr>
                  <w:tcW w:w="594" w:type="pct"/>
                  <w:tcBorders>
                    <w:top w:val="single" w:sz="6" w:space="0" w:color="auto"/>
                    <w:left w:val="single" w:sz="6" w:space="0" w:color="auto"/>
                    <w:bottom w:val="single" w:sz="6" w:space="0" w:color="auto"/>
                    <w:right w:val="single" w:sz="6" w:space="0" w:color="auto"/>
                  </w:tcBorders>
                  <w:vAlign w:val="center"/>
                  <w:hideMark/>
                </w:tcPr>
                <w:p w14:paraId="748D81AA"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8.4</w:t>
                  </w:r>
                </w:p>
              </w:tc>
              <w:tc>
                <w:tcPr>
                  <w:tcW w:w="594" w:type="pct"/>
                  <w:tcBorders>
                    <w:top w:val="single" w:sz="6" w:space="0" w:color="auto"/>
                    <w:left w:val="single" w:sz="6" w:space="0" w:color="auto"/>
                    <w:bottom w:val="single" w:sz="6" w:space="0" w:color="auto"/>
                    <w:right w:val="single" w:sz="6" w:space="0" w:color="auto"/>
                  </w:tcBorders>
                  <w:vAlign w:val="center"/>
                  <w:hideMark/>
                </w:tcPr>
                <w:p w14:paraId="73B45DDA"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0.149</w:t>
                  </w:r>
                </w:p>
              </w:tc>
              <w:tc>
                <w:tcPr>
                  <w:tcW w:w="592" w:type="pct"/>
                  <w:tcBorders>
                    <w:top w:val="single" w:sz="6" w:space="0" w:color="auto"/>
                    <w:left w:val="single" w:sz="6" w:space="0" w:color="auto"/>
                    <w:bottom w:val="single" w:sz="6" w:space="0" w:color="auto"/>
                    <w:right w:val="single" w:sz="4" w:space="0" w:color="auto"/>
                  </w:tcBorders>
                  <w:vAlign w:val="center"/>
                  <w:hideMark/>
                </w:tcPr>
                <w:p w14:paraId="69816137"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0.213</w:t>
                  </w:r>
                </w:p>
              </w:tc>
            </w:tr>
            <w:tr w:rsidR="000D6E29" w14:paraId="7B4BA593" w14:textId="77777777" w:rsidTr="000D6E29">
              <w:trPr>
                <w:jc w:val="center"/>
              </w:trPr>
              <w:tc>
                <w:tcPr>
                  <w:tcW w:w="843" w:type="pct"/>
                  <w:tcBorders>
                    <w:top w:val="single" w:sz="6" w:space="0" w:color="auto"/>
                    <w:left w:val="single" w:sz="4" w:space="0" w:color="auto"/>
                    <w:bottom w:val="single" w:sz="6" w:space="0" w:color="auto"/>
                    <w:right w:val="single" w:sz="6" w:space="0" w:color="auto"/>
                  </w:tcBorders>
                  <w:vAlign w:val="center"/>
                  <w:hideMark/>
                </w:tcPr>
                <w:p w14:paraId="4F1B3AD2"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三类水质标准</w:t>
                  </w:r>
                </w:p>
              </w:tc>
              <w:tc>
                <w:tcPr>
                  <w:tcW w:w="597" w:type="pct"/>
                  <w:tcBorders>
                    <w:top w:val="single" w:sz="6" w:space="0" w:color="auto"/>
                    <w:left w:val="single" w:sz="6" w:space="0" w:color="auto"/>
                    <w:bottom w:val="single" w:sz="6" w:space="0" w:color="auto"/>
                    <w:right w:val="single" w:sz="6" w:space="0" w:color="auto"/>
                  </w:tcBorders>
                  <w:vAlign w:val="center"/>
                  <w:hideMark/>
                </w:tcPr>
                <w:p w14:paraId="62AC6793"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w:t>
                  </w:r>
                </w:p>
              </w:tc>
              <w:tc>
                <w:tcPr>
                  <w:tcW w:w="593" w:type="pct"/>
                  <w:tcBorders>
                    <w:top w:val="single" w:sz="6" w:space="0" w:color="auto"/>
                    <w:left w:val="single" w:sz="6" w:space="0" w:color="auto"/>
                    <w:bottom w:val="single" w:sz="6" w:space="0" w:color="auto"/>
                    <w:right w:val="single" w:sz="6" w:space="0" w:color="auto"/>
                  </w:tcBorders>
                  <w:vAlign w:val="center"/>
                  <w:hideMark/>
                </w:tcPr>
                <w:p w14:paraId="0B0E51B7"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6~9</w:t>
                  </w:r>
                </w:p>
              </w:tc>
              <w:tc>
                <w:tcPr>
                  <w:tcW w:w="593" w:type="pct"/>
                  <w:tcBorders>
                    <w:top w:val="single" w:sz="6" w:space="0" w:color="auto"/>
                    <w:left w:val="single" w:sz="6" w:space="0" w:color="auto"/>
                    <w:bottom w:val="single" w:sz="6" w:space="0" w:color="auto"/>
                    <w:right w:val="single" w:sz="6" w:space="0" w:color="auto"/>
                  </w:tcBorders>
                  <w:vAlign w:val="center"/>
                  <w:hideMark/>
                </w:tcPr>
                <w:p w14:paraId="3F618EC1" w14:textId="77777777" w:rsidR="000D6E29" w:rsidRDefault="000D6E29" w:rsidP="000D6E29">
                  <w:pPr>
                    <w:pStyle w:val="Default"/>
                    <w:snapToGrid w:val="0"/>
                    <w:rPr>
                      <w:rFonts w:ascii="Times New Roman" w:cs="Times New Roman"/>
                      <w:sz w:val="21"/>
                      <w:szCs w:val="21"/>
                    </w:rPr>
                  </w:pPr>
                  <w:r>
                    <w:rPr>
                      <w:rFonts w:cs="Times New Roman" w:hint="eastAsia"/>
                      <w:sz w:val="21"/>
                      <w:szCs w:val="21"/>
                    </w:rPr>
                    <w:t>≥</w:t>
                  </w:r>
                  <w:r>
                    <w:rPr>
                      <w:rFonts w:ascii="Times New Roman" w:cs="Times New Roman"/>
                      <w:sz w:val="21"/>
                      <w:szCs w:val="21"/>
                    </w:rPr>
                    <w:t>5.0</w:t>
                  </w:r>
                </w:p>
              </w:tc>
              <w:tc>
                <w:tcPr>
                  <w:tcW w:w="593" w:type="pct"/>
                  <w:tcBorders>
                    <w:top w:val="single" w:sz="6" w:space="0" w:color="auto"/>
                    <w:left w:val="single" w:sz="6" w:space="0" w:color="auto"/>
                    <w:bottom w:val="single" w:sz="6" w:space="0" w:color="auto"/>
                    <w:right w:val="single" w:sz="6" w:space="0" w:color="auto"/>
                  </w:tcBorders>
                  <w:vAlign w:val="center"/>
                  <w:hideMark/>
                </w:tcPr>
                <w:p w14:paraId="1CAE6193" w14:textId="77777777" w:rsidR="000D6E29" w:rsidRDefault="000D6E29" w:rsidP="000D6E29">
                  <w:pPr>
                    <w:pStyle w:val="Default"/>
                    <w:snapToGrid w:val="0"/>
                    <w:rPr>
                      <w:rFonts w:ascii="Times New Roman" w:cs="Times New Roman"/>
                      <w:sz w:val="21"/>
                      <w:szCs w:val="21"/>
                    </w:rPr>
                  </w:pPr>
                  <w:r>
                    <w:rPr>
                      <w:rFonts w:cs="Times New Roman" w:hint="eastAsia"/>
                      <w:sz w:val="21"/>
                      <w:szCs w:val="21"/>
                    </w:rPr>
                    <w:t>≤</w:t>
                  </w:r>
                  <w:r>
                    <w:rPr>
                      <w:rFonts w:ascii="Times New Roman" w:cs="Times New Roman"/>
                      <w:sz w:val="21"/>
                      <w:szCs w:val="21"/>
                    </w:rPr>
                    <w:t>20</w:t>
                  </w:r>
                </w:p>
              </w:tc>
              <w:tc>
                <w:tcPr>
                  <w:tcW w:w="594" w:type="pct"/>
                  <w:tcBorders>
                    <w:top w:val="single" w:sz="6" w:space="0" w:color="auto"/>
                    <w:left w:val="single" w:sz="6" w:space="0" w:color="auto"/>
                    <w:bottom w:val="single" w:sz="6" w:space="0" w:color="auto"/>
                    <w:right w:val="single" w:sz="6" w:space="0" w:color="auto"/>
                  </w:tcBorders>
                  <w:vAlign w:val="center"/>
                  <w:hideMark/>
                </w:tcPr>
                <w:p w14:paraId="68E2079C" w14:textId="77777777" w:rsidR="000D6E29" w:rsidRDefault="000D6E29" w:rsidP="000D6E29">
                  <w:pPr>
                    <w:pStyle w:val="Default"/>
                    <w:snapToGrid w:val="0"/>
                    <w:rPr>
                      <w:rFonts w:ascii="Times New Roman" w:cs="Times New Roman"/>
                      <w:sz w:val="21"/>
                      <w:szCs w:val="21"/>
                    </w:rPr>
                  </w:pPr>
                  <w:r>
                    <w:rPr>
                      <w:rFonts w:cs="Times New Roman" w:hint="eastAsia"/>
                      <w:sz w:val="21"/>
                      <w:szCs w:val="21"/>
                    </w:rPr>
                    <w:t>≤</w:t>
                  </w:r>
                  <w:r>
                    <w:rPr>
                      <w:rFonts w:ascii="Times New Roman" w:cs="Times New Roman"/>
                      <w:sz w:val="21"/>
                      <w:szCs w:val="21"/>
                    </w:rPr>
                    <w:t>4</w:t>
                  </w:r>
                </w:p>
              </w:tc>
              <w:tc>
                <w:tcPr>
                  <w:tcW w:w="594" w:type="pct"/>
                  <w:tcBorders>
                    <w:top w:val="single" w:sz="6" w:space="0" w:color="auto"/>
                    <w:left w:val="single" w:sz="6" w:space="0" w:color="auto"/>
                    <w:bottom w:val="single" w:sz="6" w:space="0" w:color="auto"/>
                    <w:right w:val="single" w:sz="6" w:space="0" w:color="auto"/>
                  </w:tcBorders>
                  <w:vAlign w:val="center"/>
                  <w:hideMark/>
                </w:tcPr>
                <w:p w14:paraId="424AE940" w14:textId="77777777" w:rsidR="000D6E29" w:rsidRDefault="000D6E29" w:rsidP="000D6E29">
                  <w:pPr>
                    <w:pStyle w:val="Default"/>
                    <w:snapToGrid w:val="0"/>
                    <w:rPr>
                      <w:rFonts w:ascii="Times New Roman" w:cs="Times New Roman"/>
                      <w:sz w:val="21"/>
                      <w:szCs w:val="21"/>
                    </w:rPr>
                  </w:pPr>
                  <w:r>
                    <w:rPr>
                      <w:rFonts w:cs="Times New Roman" w:hint="eastAsia"/>
                      <w:sz w:val="21"/>
                      <w:szCs w:val="21"/>
                    </w:rPr>
                    <w:t>≤</w:t>
                  </w:r>
                  <w:r>
                    <w:rPr>
                      <w:rFonts w:ascii="Times New Roman" w:cs="Times New Roman"/>
                      <w:sz w:val="21"/>
                      <w:szCs w:val="21"/>
                    </w:rPr>
                    <w:t>1.0</w:t>
                  </w:r>
                </w:p>
              </w:tc>
              <w:tc>
                <w:tcPr>
                  <w:tcW w:w="592" w:type="pct"/>
                  <w:tcBorders>
                    <w:top w:val="single" w:sz="6" w:space="0" w:color="auto"/>
                    <w:left w:val="single" w:sz="6" w:space="0" w:color="auto"/>
                    <w:bottom w:val="single" w:sz="6" w:space="0" w:color="auto"/>
                    <w:right w:val="single" w:sz="4" w:space="0" w:color="auto"/>
                  </w:tcBorders>
                  <w:vAlign w:val="center"/>
                  <w:hideMark/>
                </w:tcPr>
                <w:p w14:paraId="4EE32693" w14:textId="77777777" w:rsidR="000D6E29" w:rsidRDefault="000D6E29" w:rsidP="000D6E29">
                  <w:pPr>
                    <w:pStyle w:val="Default"/>
                    <w:snapToGrid w:val="0"/>
                    <w:rPr>
                      <w:rFonts w:ascii="Times New Roman" w:cs="Times New Roman"/>
                      <w:sz w:val="21"/>
                      <w:szCs w:val="21"/>
                    </w:rPr>
                  </w:pPr>
                  <w:r>
                    <w:rPr>
                      <w:rFonts w:cs="Times New Roman" w:hint="eastAsia"/>
                      <w:sz w:val="21"/>
                      <w:szCs w:val="21"/>
                    </w:rPr>
                    <w:t>≤</w:t>
                  </w:r>
                  <w:r>
                    <w:rPr>
                      <w:rFonts w:ascii="Times New Roman" w:cs="Times New Roman"/>
                      <w:sz w:val="21"/>
                      <w:szCs w:val="21"/>
                    </w:rPr>
                    <w:t>0.2</w:t>
                  </w:r>
                </w:p>
              </w:tc>
            </w:tr>
            <w:tr w:rsidR="000D6E29" w14:paraId="3DDDC36F" w14:textId="77777777" w:rsidTr="000D6E29">
              <w:trPr>
                <w:jc w:val="center"/>
              </w:trPr>
              <w:tc>
                <w:tcPr>
                  <w:tcW w:w="843" w:type="pct"/>
                  <w:tcBorders>
                    <w:top w:val="single" w:sz="6" w:space="0" w:color="auto"/>
                    <w:left w:val="single" w:sz="4" w:space="0" w:color="auto"/>
                    <w:bottom w:val="single" w:sz="4" w:space="0" w:color="auto"/>
                    <w:right w:val="single" w:sz="6" w:space="0" w:color="auto"/>
                  </w:tcBorders>
                  <w:vAlign w:val="center"/>
                  <w:hideMark/>
                </w:tcPr>
                <w:p w14:paraId="201BDFE1"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是否达标</w:t>
                  </w:r>
                </w:p>
              </w:tc>
              <w:tc>
                <w:tcPr>
                  <w:tcW w:w="597" w:type="pct"/>
                  <w:tcBorders>
                    <w:top w:val="single" w:sz="6" w:space="0" w:color="auto"/>
                    <w:left w:val="single" w:sz="6" w:space="0" w:color="auto"/>
                    <w:bottom w:val="single" w:sz="4" w:space="0" w:color="auto"/>
                    <w:right w:val="single" w:sz="6" w:space="0" w:color="auto"/>
                  </w:tcBorders>
                  <w:vAlign w:val="center"/>
                  <w:hideMark/>
                </w:tcPr>
                <w:p w14:paraId="68688EBB"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w:t>
                  </w:r>
                </w:p>
              </w:tc>
              <w:tc>
                <w:tcPr>
                  <w:tcW w:w="593" w:type="pct"/>
                  <w:tcBorders>
                    <w:top w:val="single" w:sz="6" w:space="0" w:color="auto"/>
                    <w:left w:val="single" w:sz="6" w:space="0" w:color="auto"/>
                    <w:bottom w:val="single" w:sz="4" w:space="0" w:color="auto"/>
                    <w:right w:val="single" w:sz="6" w:space="0" w:color="auto"/>
                  </w:tcBorders>
                  <w:vAlign w:val="center"/>
                  <w:hideMark/>
                </w:tcPr>
                <w:p w14:paraId="0E388D87"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是</w:t>
                  </w:r>
                </w:p>
              </w:tc>
              <w:tc>
                <w:tcPr>
                  <w:tcW w:w="593" w:type="pct"/>
                  <w:tcBorders>
                    <w:top w:val="single" w:sz="6" w:space="0" w:color="auto"/>
                    <w:left w:val="single" w:sz="6" w:space="0" w:color="auto"/>
                    <w:bottom w:val="single" w:sz="4" w:space="0" w:color="auto"/>
                    <w:right w:val="single" w:sz="6" w:space="0" w:color="auto"/>
                  </w:tcBorders>
                  <w:vAlign w:val="center"/>
                  <w:hideMark/>
                </w:tcPr>
                <w:p w14:paraId="2A9A359B"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是</w:t>
                  </w:r>
                </w:p>
              </w:tc>
              <w:tc>
                <w:tcPr>
                  <w:tcW w:w="593" w:type="pct"/>
                  <w:tcBorders>
                    <w:top w:val="single" w:sz="6" w:space="0" w:color="auto"/>
                    <w:left w:val="single" w:sz="6" w:space="0" w:color="auto"/>
                    <w:bottom w:val="single" w:sz="4" w:space="0" w:color="auto"/>
                    <w:right w:val="single" w:sz="6" w:space="0" w:color="auto"/>
                  </w:tcBorders>
                  <w:vAlign w:val="center"/>
                  <w:hideMark/>
                </w:tcPr>
                <w:p w14:paraId="790752AC"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否</w:t>
                  </w:r>
                </w:p>
              </w:tc>
              <w:tc>
                <w:tcPr>
                  <w:tcW w:w="594" w:type="pct"/>
                  <w:tcBorders>
                    <w:top w:val="single" w:sz="6" w:space="0" w:color="auto"/>
                    <w:left w:val="single" w:sz="6" w:space="0" w:color="auto"/>
                    <w:bottom w:val="single" w:sz="4" w:space="0" w:color="auto"/>
                    <w:right w:val="single" w:sz="6" w:space="0" w:color="auto"/>
                  </w:tcBorders>
                  <w:vAlign w:val="center"/>
                  <w:hideMark/>
                </w:tcPr>
                <w:p w14:paraId="28FB88BF"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否</w:t>
                  </w:r>
                </w:p>
              </w:tc>
              <w:tc>
                <w:tcPr>
                  <w:tcW w:w="594" w:type="pct"/>
                  <w:tcBorders>
                    <w:top w:val="single" w:sz="6" w:space="0" w:color="auto"/>
                    <w:left w:val="single" w:sz="6" w:space="0" w:color="auto"/>
                    <w:bottom w:val="single" w:sz="4" w:space="0" w:color="auto"/>
                    <w:right w:val="single" w:sz="6" w:space="0" w:color="auto"/>
                  </w:tcBorders>
                  <w:vAlign w:val="center"/>
                  <w:hideMark/>
                </w:tcPr>
                <w:p w14:paraId="54B9CF64"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是</w:t>
                  </w:r>
                </w:p>
              </w:tc>
              <w:tc>
                <w:tcPr>
                  <w:tcW w:w="592" w:type="pct"/>
                  <w:tcBorders>
                    <w:top w:val="single" w:sz="6" w:space="0" w:color="auto"/>
                    <w:left w:val="single" w:sz="6" w:space="0" w:color="auto"/>
                    <w:bottom w:val="single" w:sz="4" w:space="0" w:color="auto"/>
                    <w:right w:val="single" w:sz="4" w:space="0" w:color="auto"/>
                  </w:tcBorders>
                  <w:vAlign w:val="center"/>
                  <w:hideMark/>
                </w:tcPr>
                <w:p w14:paraId="77561E85" w14:textId="77777777" w:rsidR="000D6E29" w:rsidRDefault="000D6E29" w:rsidP="000D6E29">
                  <w:pPr>
                    <w:pStyle w:val="Default"/>
                    <w:snapToGrid w:val="0"/>
                    <w:rPr>
                      <w:rFonts w:ascii="Times New Roman" w:cs="Times New Roman"/>
                      <w:sz w:val="21"/>
                      <w:szCs w:val="21"/>
                    </w:rPr>
                  </w:pPr>
                  <w:r>
                    <w:rPr>
                      <w:rFonts w:ascii="Times New Roman" w:cs="Times New Roman"/>
                      <w:sz w:val="21"/>
                      <w:szCs w:val="21"/>
                    </w:rPr>
                    <w:t>否</w:t>
                  </w:r>
                </w:p>
              </w:tc>
            </w:tr>
          </w:tbl>
          <w:p w14:paraId="4CE4B3C2" w14:textId="77777777" w:rsidR="000D6E29" w:rsidRDefault="00AA292B" w:rsidP="00CF315A">
            <w:pPr>
              <w:spacing w:line="360" w:lineRule="auto"/>
              <w:ind w:firstLineChars="200" w:firstLine="480"/>
              <w:rPr>
                <w:color w:val="000000"/>
                <w:kern w:val="0"/>
                <w:sz w:val="24"/>
                <w:lang w:val="zh-CN"/>
              </w:rPr>
            </w:pPr>
            <w:r w:rsidRPr="00AA292B">
              <w:rPr>
                <w:rFonts w:hint="eastAsia"/>
                <w:color w:val="000000"/>
                <w:kern w:val="0"/>
                <w:sz w:val="24"/>
                <w:lang w:val="zh-CN"/>
              </w:rPr>
              <w:t>由监测资料可知：</w:t>
            </w:r>
            <w:r w:rsidR="000D6E29" w:rsidRPr="000D6E29">
              <w:rPr>
                <w:rFonts w:hint="eastAsia"/>
                <w:color w:val="000000"/>
                <w:kern w:val="0"/>
                <w:sz w:val="24"/>
                <w:lang w:val="zh-CN"/>
              </w:rPr>
              <w:t>乍浦塘断面除总磷、</w:t>
            </w:r>
            <w:r w:rsidR="000D6E29" w:rsidRPr="000D6E29">
              <w:rPr>
                <w:rFonts w:hint="eastAsia"/>
                <w:color w:val="000000"/>
                <w:kern w:val="0"/>
                <w:sz w:val="24"/>
                <w:lang w:val="zh-CN"/>
              </w:rPr>
              <w:t>COD</w:t>
            </w:r>
            <w:r w:rsidR="000D6E29" w:rsidRPr="000D6E29">
              <w:rPr>
                <w:rFonts w:hint="eastAsia"/>
                <w:color w:val="000000"/>
                <w:kern w:val="0"/>
                <w:sz w:val="24"/>
                <w:vertAlign w:val="subscript"/>
                <w:lang w:val="zh-CN"/>
              </w:rPr>
              <w:t>Cr</w:t>
            </w:r>
            <w:r w:rsidR="000D6E29" w:rsidRPr="000D6E29">
              <w:rPr>
                <w:rFonts w:hint="eastAsia"/>
                <w:color w:val="000000"/>
                <w:kern w:val="0"/>
                <w:sz w:val="24"/>
                <w:lang w:val="zh-CN"/>
              </w:rPr>
              <w:t>、</w:t>
            </w:r>
            <w:r w:rsidR="000D6E29" w:rsidRPr="000D6E29">
              <w:rPr>
                <w:rFonts w:hint="eastAsia"/>
                <w:color w:val="000000"/>
                <w:kern w:val="0"/>
                <w:sz w:val="24"/>
                <w:lang w:val="zh-CN"/>
              </w:rPr>
              <w:t>BOD</w:t>
            </w:r>
            <w:r w:rsidR="000D6E29" w:rsidRPr="000D6E29">
              <w:rPr>
                <w:rFonts w:hint="eastAsia"/>
                <w:color w:val="000000"/>
                <w:kern w:val="0"/>
                <w:sz w:val="24"/>
                <w:vertAlign w:val="subscript"/>
                <w:lang w:val="zh-CN"/>
              </w:rPr>
              <w:t>5</w:t>
            </w:r>
            <w:r w:rsidR="000D6E29" w:rsidRPr="000D6E29">
              <w:rPr>
                <w:rFonts w:hint="eastAsia"/>
                <w:color w:val="000000"/>
                <w:kern w:val="0"/>
                <w:sz w:val="24"/>
                <w:lang w:val="zh-CN"/>
              </w:rPr>
              <w:t>不能达标外，其余各指标均达到了Ⅲ类水质要求。水质监测评价结果表明，目前项目所在区域乍浦塘水质超过</w:t>
            </w:r>
            <w:r w:rsidR="000D6E29" w:rsidRPr="000D6E29">
              <w:rPr>
                <w:rFonts w:hint="eastAsia"/>
                <w:color w:val="000000"/>
                <w:kern w:val="0"/>
                <w:sz w:val="24"/>
                <w:lang w:val="zh-CN"/>
              </w:rPr>
              <w:t>GB3838-2002</w:t>
            </w:r>
            <w:r w:rsidR="000D6E29" w:rsidRPr="000D6E29">
              <w:rPr>
                <w:rFonts w:hint="eastAsia"/>
                <w:color w:val="000000"/>
                <w:kern w:val="0"/>
                <w:sz w:val="24"/>
                <w:lang w:val="zh-CN"/>
              </w:rPr>
              <w:t>中的Ⅲ类水体标准，主要超标项为总磷、</w:t>
            </w:r>
            <w:r w:rsidR="000D6E29" w:rsidRPr="000D6E29">
              <w:rPr>
                <w:rFonts w:hint="eastAsia"/>
                <w:color w:val="000000"/>
                <w:kern w:val="0"/>
                <w:sz w:val="24"/>
                <w:lang w:val="zh-CN"/>
              </w:rPr>
              <w:t>COD</w:t>
            </w:r>
            <w:r w:rsidR="000D6E29" w:rsidRPr="000D6E29">
              <w:rPr>
                <w:rFonts w:hint="eastAsia"/>
                <w:color w:val="000000"/>
                <w:kern w:val="0"/>
                <w:sz w:val="24"/>
                <w:vertAlign w:val="subscript"/>
                <w:lang w:val="zh-CN"/>
              </w:rPr>
              <w:t>Cr</w:t>
            </w:r>
            <w:r w:rsidR="000D6E29" w:rsidRPr="000D6E29">
              <w:rPr>
                <w:rFonts w:hint="eastAsia"/>
                <w:color w:val="000000"/>
                <w:kern w:val="0"/>
                <w:sz w:val="24"/>
                <w:lang w:val="zh-CN"/>
              </w:rPr>
              <w:t>、</w:t>
            </w:r>
            <w:r w:rsidR="000D6E29" w:rsidRPr="000D6E29">
              <w:rPr>
                <w:rFonts w:hint="eastAsia"/>
                <w:color w:val="000000"/>
                <w:kern w:val="0"/>
                <w:sz w:val="24"/>
                <w:lang w:val="zh-CN"/>
              </w:rPr>
              <w:t>BOD</w:t>
            </w:r>
            <w:r w:rsidR="000D6E29" w:rsidRPr="000D6E29">
              <w:rPr>
                <w:rFonts w:hint="eastAsia"/>
                <w:color w:val="000000"/>
                <w:kern w:val="0"/>
                <w:sz w:val="24"/>
                <w:vertAlign w:val="subscript"/>
                <w:lang w:val="zh-CN"/>
              </w:rPr>
              <w:t>5</w:t>
            </w:r>
            <w:r w:rsidR="000D6E29" w:rsidRPr="000D6E29">
              <w:rPr>
                <w:rFonts w:hint="eastAsia"/>
                <w:color w:val="000000"/>
                <w:kern w:val="0"/>
                <w:sz w:val="24"/>
                <w:lang w:val="zh-CN"/>
              </w:rPr>
              <w:t>。超标原因主要是系周围农业面源等影响较大，区域内现状水质不容乐观，随着“五水共治”与“剿灭劣</w:t>
            </w:r>
            <w:r w:rsidR="000D6E29" w:rsidRPr="000D6E29">
              <w:rPr>
                <w:rFonts w:hint="eastAsia"/>
                <w:color w:val="000000"/>
                <w:kern w:val="0"/>
                <w:sz w:val="24"/>
                <w:lang w:val="zh-CN"/>
              </w:rPr>
              <w:t>V</w:t>
            </w:r>
            <w:r w:rsidR="000D6E29" w:rsidRPr="000D6E29">
              <w:rPr>
                <w:rFonts w:hint="eastAsia"/>
                <w:color w:val="000000"/>
                <w:kern w:val="0"/>
                <w:sz w:val="24"/>
                <w:lang w:val="zh-CN"/>
              </w:rPr>
              <w:t>类”工作的持续推进，区域地表水将会进一步得到改善。</w:t>
            </w:r>
          </w:p>
          <w:p w14:paraId="40F0AA2F" w14:textId="7CD102AC" w:rsidR="00CF315A" w:rsidRDefault="00CF315A" w:rsidP="00CF315A">
            <w:pPr>
              <w:spacing w:line="360" w:lineRule="auto"/>
              <w:ind w:firstLineChars="200" w:firstLine="480"/>
              <w:rPr>
                <w:color w:val="000000"/>
                <w:kern w:val="0"/>
                <w:sz w:val="24"/>
                <w:lang w:val="zh-CN"/>
              </w:rPr>
            </w:pPr>
            <w:r w:rsidRPr="00CF315A">
              <w:rPr>
                <w:rFonts w:hint="eastAsia"/>
                <w:color w:val="000000"/>
                <w:kern w:val="0"/>
                <w:sz w:val="24"/>
                <w:lang w:val="zh-CN"/>
              </w:rPr>
              <w:t>本项目</w:t>
            </w:r>
            <w:r>
              <w:rPr>
                <w:rFonts w:hint="eastAsia"/>
                <w:color w:val="000000"/>
                <w:kern w:val="0"/>
                <w:sz w:val="24"/>
                <w:lang w:val="zh-CN"/>
              </w:rPr>
              <w:t>废水纳管排放</w:t>
            </w:r>
            <w:r w:rsidRPr="00CF315A">
              <w:rPr>
                <w:rFonts w:hint="eastAsia"/>
                <w:color w:val="000000"/>
                <w:kern w:val="0"/>
                <w:sz w:val="24"/>
                <w:lang w:val="zh-CN"/>
              </w:rPr>
              <w:t>，</w:t>
            </w:r>
            <w:r>
              <w:rPr>
                <w:rFonts w:hint="eastAsia"/>
                <w:color w:val="000000"/>
                <w:kern w:val="0"/>
                <w:sz w:val="24"/>
                <w:lang w:val="zh-CN"/>
              </w:rPr>
              <w:t>且无</w:t>
            </w:r>
            <w:r w:rsidR="00F00449">
              <w:rPr>
                <w:rFonts w:hint="eastAsia"/>
                <w:color w:val="000000"/>
                <w:kern w:val="0"/>
                <w:sz w:val="24"/>
                <w:lang w:val="zh-CN"/>
              </w:rPr>
              <w:t>生产</w:t>
            </w:r>
            <w:r>
              <w:rPr>
                <w:rFonts w:hint="eastAsia"/>
                <w:color w:val="000000"/>
                <w:kern w:val="0"/>
                <w:sz w:val="24"/>
                <w:lang w:val="zh-CN"/>
              </w:rPr>
              <w:t>废水</w:t>
            </w:r>
            <w:r w:rsidRPr="00CF315A">
              <w:rPr>
                <w:rFonts w:hint="eastAsia"/>
                <w:color w:val="000000"/>
                <w:kern w:val="0"/>
                <w:sz w:val="24"/>
                <w:lang w:val="zh-CN"/>
              </w:rPr>
              <w:t>产</w:t>
            </w:r>
            <w:r>
              <w:rPr>
                <w:rFonts w:hint="eastAsia"/>
                <w:color w:val="000000"/>
                <w:kern w:val="0"/>
                <w:sz w:val="24"/>
                <w:lang w:val="zh-CN"/>
              </w:rPr>
              <w:t>生</w:t>
            </w:r>
            <w:r w:rsidRPr="00CF315A">
              <w:rPr>
                <w:rFonts w:hint="eastAsia"/>
                <w:color w:val="000000"/>
                <w:kern w:val="0"/>
                <w:sz w:val="24"/>
                <w:lang w:val="zh-CN"/>
              </w:rPr>
              <w:t>。对项目周边地表水所造成的影响很小。</w:t>
            </w:r>
          </w:p>
          <w:p w14:paraId="23FB9EFA" w14:textId="77777777" w:rsidR="007377CF" w:rsidRPr="007F230E" w:rsidRDefault="0064735E" w:rsidP="002642D9">
            <w:pPr>
              <w:adjustRightInd w:val="0"/>
              <w:snapToGrid w:val="0"/>
              <w:spacing w:line="360" w:lineRule="auto"/>
              <w:rPr>
                <w:sz w:val="24"/>
              </w:rPr>
            </w:pPr>
            <w:r>
              <w:rPr>
                <w:b/>
                <w:sz w:val="24"/>
              </w:rPr>
              <w:t>3.1.</w:t>
            </w:r>
            <w:r w:rsidR="00A8433D">
              <w:rPr>
                <w:rFonts w:hint="eastAsia"/>
                <w:b/>
                <w:sz w:val="24"/>
              </w:rPr>
              <w:t>2</w:t>
            </w:r>
            <w:r>
              <w:rPr>
                <w:b/>
                <w:sz w:val="24"/>
              </w:rPr>
              <w:t>环境</w:t>
            </w:r>
            <w:r>
              <w:rPr>
                <w:rFonts w:hint="eastAsia"/>
                <w:b/>
                <w:sz w:val="24"/>
              </w:rPr>
              <w:t>空气</w:t>
            </w:r>
            <w:r>
              <w:rPr>
                <w:b/>
                <w:sz w:val="24"/>
              </w:rPr>
              <w:t>质量现状</w:t>
            </w:r>
          </w:p>
          <w:p w14:paraId="070EB3BE" w14:textId="77777777" w:rsidR="007377CF" w:rsidRDefault="0064735E">
            <w:pPr>
              <w:adjustRightInd w:val="0"/>
              <w:snapToGrid w:val="0"/>
              <w:spacing w:line="348" w:lineRule="auto"/>
              <w:ind w:firstLineChars="200" w:firstLine="480"/>
              <w:rPr>
                <w:sz w:val="24"/>
              </w:rPr>
            </w:pPr>
            <w:r>
              <w:rPr>
                <w:rFonts w:hint="eastAsia"/>
                <w:sz w:val="24"/>
              </w:rPr>
              <w:t>（</w:t>
            </w:r>
            <w:r w:rsidR="002642D9">
              <w:rPr>
                <w:rFonts w:hint="eastAsia"/>
                <w:sz w:val="24"/>
              </w:rPr>
              <w:t>1</w:t>
            </w:r>
            <w:r>
              <w:rPr>
                <w:rFonts w:hint="eastAsia"/>
                <w:sz w:val="24"/>
              </w:rPr>
              <w:t>）</w:t>
            </w:r>
            <w:r w:rsidR="00BB0AA3">
              <w:rPr>
                <w:rFonts w:hint="eastAsia"/>
                <w:sz w:val="24"/>
              </w:rPr>
              <w:t>平湖市</w:t>
            </w:r>
            <w:r>
              <w:rPr>
                <w:rFonts w:hint="eastAsia"/>
                <w:sz w:val="24"/>
              </w:rPr>
              <w:t>201</w:t>
            </w:r>
            <w:r>
              <w:rPr>
                <w:sz w:val="24"/>
              </w:rPr>
              <w:t>9</w:t>
            </w:r>
            <w:r>
              <w:rPr>
                <w:rFonts w:hint="eastAsia"/>
                <w:sz w:val="24"/>
              </w:rPr>
              <w:t>年环境空气质量现状监测数据</w:t>
            </w:r>
          </w:p>
          <w:p w14:paraId="5A12281C" w14:textId="77777777" w:rsidR="007377CF" w:rsidRDefault="0064735E">
            <w:pPr>
              <w:adjustRightInd w:val="0"/>
              <w:snapToGrid w:val="0"/>
              <w:spacing w:line="348" w:lineRule="auto"/>
              <w:ind w:firstLineChars="200" w:firstLine="480"/>
              <w:rPr>
                <w:sz w:val="24"/>
              </w:rPr>
            </w:pPr>
            <w:r>
              <w:rPr>
                <w:rFonts w:hint="eastAsia"/>
                <w:sz w:val="24"/>
              </w:rPr>
              <w:t>本次评价采用</w:t>
            </w:r>
            <w:r w:rsidR="00BB0AA3">
              <w:rPr>
                <w:rFonts w:hint="eastAsia"/>
                <w:sz w:val="24"/>
              </w:rPr>
              <w:t>平湖市监测站</w:t>
            </w:r>
            <w:r>
              <w:rPr>
                <w:rFonts w:hint="eastAsia"/>
                <w:sz w:val="24"/>
              </w:rPr>
              <w:t>201</w:t>
            </w:r>
            <w:r>
              <w:rPr>
                <w:sz w:val="24"/>
              </w:rPr>
              <w:t>9</w:t>
            </w:r>
            <w:r>
              <w:rPr>
                <w:rFonts w:hint="eastAsia"/>
                <w:sz w:val="24"/>
              </w:rPr>
              <w:t>年</w:t>
            </w:r>
            <w:r w:rsidR="00BB0AA3">
              <w:rPr>
                <w:rFonts w:hint="eastAsia"/>
                <w:sz w:val="24"/>
              </w:rPr>
              <w:t>监测数据，</w:t>
            </w:r>
            <w:r>
              <w:rPr>
                <w:rFonts w:hint="eastAsia"/>
                <w:sz w:val="24"/>
              </w:rPr>
              <w:t>具体监测结果见表</w:t>
            </w:r>
            <w:r>
              <w:rPr>
                <w:rFonts w:hint="eastAsia"/>
                <w:sz w:val="24"/>
              </w:rPr>
              <w:t>3-</w:t>
            </w:r>
            <w:r w:rsidR="00EB1C4A">
              <w:rPr>
                <w:rFonts w:hint="eastAsia"/>
                <w:sz w:val="24"/>
              </w:rPr>
              <w:t>2</w:t>
            </w:r>
            <w:r>
              <w:rPr>
                <w:rFonts w:hint="eastAsia"/>
                <w:sz w:val="24"/>
              </w:rPr>
              <w:t>。</w:t>
            </w:r>
          </w:p>
          <w:p w14:paraId="18BD11CC" w14:textId="77777777" w:rsidR="0062031F" w:rsidRDefault="0062031F">
            <w:pPr>
              <w:adjustRightInd w:val="0"/>
              <w:snapToGrid w:val="0"/>
              <w:spacing w:line="348" w:lineRule="auto"/>
              <w:ind w:firstLineChars="200" w:firstLine="480"/>
              <w:rPr>
                <w:sz w:val="24"/>
              </w:rPr>
            </w:pPr>
          </w:p>
          <w:p w14:paraId="28608FCF" w14:textId="77777777" w:rsidR="0062031F" w:rsidRDefault="0062031F">
            <w:pPr>
              <w:adjustRightInd w:val="0"/>
              <w:snapToGrid w:val="0"/>
              <w:spacing w:line="348" w:lineRule="auto"/>
              <w:ind w:firstLineChars="200" w:firstLine="480"/>
              <w:rPr>
                <w:sz w:val="24"/>
              </w:rPr>
            </w:pPr>
          </w:p>
          <w:p w14:paraId="05999AD5" w14:textId="77777777" w:rsidR="007377CF" w:rsidRDefault="0064735E">
            <w:pPr>
              <w:adjustRightInd w:val="0"/>
              <w:snapToGrid w:val="0"/>
              <w:jc w:val="center"/>
              <w:rPr>
                <w:sz w:val="24"/>
              </w:rPr>
            </w:pPr>
            <w:r>
              <w:rPr>
                <w:rFonts w:hAnsi="宋体"/>
                <w:b/>
              </w:rPr>
              <w:lastRenderedPageBreak/>
              <w:t>表</w:t>
            </w:r>
            <w:r>
              <w:rPr>
                <w:b/>
              </w:rPr>
              <w:t>3-</w:t>
            </w:r>
            <w:r w:rsidR="00EB1C4A">
              <w:rPr>
                <w:rFonts w:hint="eastAsia"/>
                <w:b/>
              </w:rPr>
              <w:t>2</w:t>
            </w:r>
            <w:r>
              <w:rPr>
                <w:b/>
              </w:rPr>
              <w:t xml:space="preserve">  </w:t>
            </w:r>
            <w:r>
              <w:rPr>
                <w:rFonts w:hint="eastAsia"/>
                <w:b/>
              </w:rPr>
              <w:t xml:space="preserve"> </w:t>
            </w:r>
            <w:r>
              <w:rPr>
                <w:rFonts w:hint="eastAsia"/>
                <w:b/>
              </w:rPr>
              <w:t>嘉兴市</w:t>
            </w:r>
            <w:r>
              <w:rPr>
                <w:rFonts w:hint="eastAsia"/>
                <w:b/>
              </w:rPr>
              <w:t>201</w:t>
            </w:r>
            <w:r>
              <w:rPr>
                <w:b/>
              </w:rPr>
              <w:t>9</w:t>
            </w:r>
            <w:r>
              <w:rPr>
                <w:rFonts w:hint="eastAsia"/>
                <w:b/>
              </w:rPr>
              <w:t>年环境空气质量现状评价表</w:t>
            </w:r>
          </w:p>
          <w:tbl>
            <w:tblPr>
              <w:tblStyle w:val="af2"/>
              <w:tblW w:w="8392" w:type="dxa"/>
              <w:jc w:val="center"/>
              <w:tblLayout w:type="fixed"/>
              <w:tblLook w:val="04A0" w:firstRow="1" w:lastRow="0" w:firstColumn="1" w:lastColumn="0" w:noHBand="0" w:noVBand="1"/>
            </w:tblPr>
            <w:tblGrid>
              <w:gridCol w:w="882"/>
              <w:gridCol w:w="1843"/>
              <w:gridCol w:w="1794"/>
              <w:gridCol w:w="1559"/>
              <w:gridCol w:w="1234"/>
              <w:gridCol w:w="1080"/>
            </w:tblGrid>
            <w:tr w:rsidR="007377CF" w14:paraId="5F48B6A7" w14:textId="77777777">
              <w:trPr>
                <w:jc w:val="center"/>
              </w:trPr>
              <w:tc>
                <w:tcPr>
                  <w:tcW w:w="882" w:type="dxa"/>
                  <w:vAlign w:val="center"/>
                </w:tcPr>
                <w:p w14:paraId="70D59CFE" w14:textId="77777777" w:rsidR="007377CF" w:rsidRDefault="0064735E">
                  <w:pPr>
                    <w:adjustRightInd w:val="0"/>
                    <w:snapToGrid w:val="0"/>
                    <w:jc w:val="center"/>
                    <w:rPr>
                      <w:rFonts w:eastAsiaTheme="minorEastAsia"/>
                      <w:b/>
                      <w:bCs/>
                      <w:szCs w:val="21"/>
                    </w:rPr>
                  </w:pPr>
                  <w:r>
                    <w:rPr>
                      <w:rFonts w:eastAsiaTheme="minorEastAsia"/>
                      <w:b/>
                      <w:bCs/>
                      <w:szCs w:val="21"/>
                    </w:rPr>
                    <w:t>污染物</w:t>
                  </w:r>
                </w:p>
              </w:tc>
              <w:tc>
                <w:tcPr>
                  <w:tcW w:w="1843" w:type="dxa"/>
                  <w:vAlign w:val="center"/>
                </w:tcPr>
                <w:p w14:paraId="4DF49E47" w14:textId="77777777" w:rsidR="007377CF" w:rsidRDefault="0064735E">
                  <w:pPr>
                    <w:adjustRightInd w:val="0"/>
                    <w:snapToGrid w:val="0"/>
                    <w:jc w:val="center"/>
                    <w:rPr>
                      <w:rFonts w:eastAsiaTheme="minorEastAsia"/>
                      <w:b/>
                      <w:bCs/>
                      <w:szCs w:val="21"/>
                    </w:rPr>
                  </w:pPr>
                  <w:proofErr w:type="gramStart"/>
                  <w:r>
                    <w:rPr>
                      <w:rFonts w:eastAsiaTheme="minorEastAsia"/>
                      <w:b/>
                      <w:bCs/>
                      <w:szCs w:val="21"/>
                    </w:rPr>
                    <w:t>年评价</w:t>
                  </w:r>
                  <w:proofErr w:type="gramEnd"/>
                  <w:r>
                    <w:rPr>
                      <w:rFonts w:eastAsiaTheme="minorEastAsia"/>
                      <w:b/>
                      <w:bCs/>
                      <w:szCs w:val="21"/>
                    </w:rPr>
                    <w:t>指标</w:t>
                  </w:r>
                </w:p>
              </w:tc>
              <w:tc>
                <w:tcPr>
                  <w:tcW w:w="1794" w:type="dxa"/>
                  <w:vAlign w:val="center"/>
                </w:tcPr>
                <w:p w14:paraId="3C68FA1C" w14:textId="77777777" w:rsidR="007377CF" w:rsidRDefault="0064735E">
                  <w:pPr>
                    <w:adjustRightInd w:val="0"/>
                    <w:snapToGrid w:val="0"/>
                    <w:jc w:val="center"/>
                    <w:rPr>
                      <w:rFonts w:eastAsiaTheme="minorEastAsia"/>
                      <w:b/>
                      <w:bCs/>
                      <w:szCs w:val="21"/>
                    </w:rPr>
                  </w:pPr>
                  <w:r>
                    <w:rPr>
                      <w:rFonts w:eastAsiaTheme="minorEastAsia"/>
                      <w:b/>
                      <w:bCs/>
                      <w:szCs w:val="21"/>
                    </w:rPr>
                    <w:t>现状浓度</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559" w:type="dxa"/>
                  <w:vAlign w:val="center"/>
                </w:tcPr>
                <w:p w14:paraId="224FE8BA" w14:textId="77777777" w:rsidR="007377CF" w:rsidRDefault="0064735E">
                  <w:pPr>
                    <w:adjustRightInd w:val="0"/>
                    <w:snapToGrid w:val="0"/>
                    <w:jc w:val="center"/>
                    <w:rPr>
                      <w:rFonts w:eastAsiaTheme="minorEastAsia"/>
                      <w:b/>
                      <w:bCs/>
                      <w:szCs w:val="21"/>
                    </w:rPr>
                  </w:pPr>
                  <w:r>
                    <w:rPr>
                      <w:rFonts w:eastAsiaTheme="minorEastAsia"/>
                      <w:b/>
                      <w:bCs/>
                      <w:szCs w:val="21"/>
                    </w:rPr>
                    <w:t>标准值</w:t>
                  </w:r>
                  <w:r>
                    <w:rPr>
                      <w:rFonts w:eastAsiaTheme="minorEastAsia"/>
                      <w:b/>
                      <w:bCs/>
                      <w:szCs w:val="21"/>
                    </w:rPr>
                    <w:t>(µg/m</w:t>
                  </w:r>
                  <w:r>
                    <w:rPr>
                      <w:rFonts w:eastAsiaTheme="minorEastAsia"/>
                      <w:b/>
                      <w:bCs/>
                      <w:szCs w:val="21"/>
                      <w:vertAlign w:val="superscript"/>
                    </w:rPr>
                    <w:t>3</w:t>
                  </w:r>
                  <w:r>
                    <w:rPr>
                      <w:rFonts w:eastAsiaTheme="minorEastAsia"/>
                      <w:b/>
                      <w:bCs/>
                      <w:szCs w:val="21"/>
                    </w:rPr>
                    <w:t>)</w:t>
                  </w:r>
                </w:p>
              </w:tc>
              <w:tc>
                <w:tcPr>
                  <w:tcW w:w="1234" w:type="dxa"/>
                  <w:vAlign w:val="center"/>
                </w:tcPr>
                <w:p w14:paraId="6E9FF844" w14:textId="77777777" w:rsidR="007377CF" w:rsidRDefault="0064735E">
                  <w:pPr>
                    <w:adjustRightInd w:val="0"/>
                    <w:snapToGrid w:val="0"/>
                    <w:jc w:val="center"/>
                    <w:rPr>
                      <w:rFonts w:eastAsiaTheme="minorEastAsia"/>
                      <w:b/>
                      <w:bCs/>
                      <w:szCs w:val="21"/>
                    </w:rPr>
                  </w:pPr>
                  <w:r>
                    <w:rPr>
                      <w:rFonts w:eastAsiaTheme="minorEastAsia"/>
                      <w:b/>
                      <w:bCs/>
                      <w:szCs w:val="21"/>
                    </w:rPr>
                    <w:t>占标率</w:t>
                  </w:r>
                  <w:r>
                    <w:rPr>
                      <w:rFonts w:eastAsiaTheme="minorEastAsia"/>
                      <w:b/>
                      <w:bCs/>
                      <w:szCs w:val="21"/>
                    </w:rPr>
                    <w:t>(%)</w:t>
                  </w:r>
                </w:p>
              </w:tc>
              <w:tc>
                <w:tcPr>
                  <w:tcW w:w="1080" w:type="dxa"/>
                  <w:vAlign w:val="center"/>
                </w:tcPr>
                <w:p w14:paraId="0A043A99" w14:textId="77777777" w:rsidR="007377CF" w:rsidRDefault="0064735E">
                  <w:pPr>
                    <w:adjustRightInd w:val="0"/>
                    <w:snapToGrid w:val="0"/>
                    <w:jc w:val="center"/>
                    <w:rPr>
                      <w:rFonts w:eastAsiaTheme="minorEastAsia"/>
                      <w:b/>
                      <w:bCs/>
                      <w:szCs w:val="21"/>
                    </w:rPr>
                  </w:pPr>
                  <w:r>
                    <w:rPr>
                      <w:rFonts w:eastAsiaTheme="minorEastAsia"/>
                      <w:b/>
                      <w:bCs/>
                      <w:szCs w:val="21"/>
                    </w:rPr>
                    <w:t>达标情况</w:t>
                  </w:r>
                </w:p>
              </w:tc>
            </w:tr>
            <w:tr w:rsidR="007377CF" w14:paraId="1B98EAF3" w14:textId="77777777">
              <w:trPr>
                <w:jc w:val="center"/>
              </w:trPr>
              <w:tc>
                <w:tcPr>
                  <w:tcW w:w="882" w:type="dxa"/>
                  <w:vMerge w:val="restart"/>
                  <w:vAlign w:val="center"/>
                </w:tcPr>
                <w:p w14:paraId="039411EB" w14:textId="77777777" w:rsidR="007377CF" w:rsidRDefault="0064735E">
                  <w:pPr>
                    <w:adjustRightInd w:val="0"/>
                    <w:snapToGrid w:val="0"/>
                    <w:jc w:val="center"/>
                    <w:rPr>
                      <w:rFonts w:eastAsiaTheme="minorEastAsia"/>
                      <w:szCs w:val="21"/>
                      <w:vertAlign w:val="subscript"/>
                    </w:rPr>
                  </w:pPr>
                  <w:r>
                    <w:rPr>
                      <w:rFonts w:eastAsiaTheme="minorEastAsia"/>
                      <w:szCs w:val="21"/>
                    </w:rPr>
                    <w:t>SO</w:t>
                  </w:r>
                  <w:r>
                    <w:rPr>
                      <w:rFonts w:eastAsiaTheme="minorEastAsia"/>
                      <w:szCs w:val="21"/>
                      <w:vertAlign w:val="subscript"/>
                    </w:rPr>
                    <w:t>2</w:t>
                  </w:r>
                </w:p>
              </w:tc>
              <w:tc>
                <w:tcPr>
                  <w:tcW w:w="1843" w:type="dxa"/>
                  <w:vAlign w:val="center"/>
                </w:tcPr>
                <w:p w14:paraId="62801167" w14:textId="77777777"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66287CA0" w14:textId="77777777" w:rsidR="007377CF" w:rsidRDefault="00BB0AA3">
                  <w:pPr>
                    <w:adjustRightInd w:val="0"/>
                    <w:snapToGrid w:val="0"/>
                    <w:jc w:val="center"/>
                    <w:rPr>
                      <w:rFonts w:eastAsiaTheme="minorEastAsia"/>
                      <w:szCs w:val="21"/>
                    </w:rPr>
                  </w:pPr>
                  <w:r>
                    <w:rPr>
                      <w:rFonts w:hint="eastAsia"/>
                      <w:szCs w:val="21"/>
                    </w:rPr>
                    <w:t>60</w:t>
                  </w:r>
                </w:p>
              </w:tc>
              <w:tc>
                <w:tcPr>
                  <w:tcW w:w="1559" w:type="dxa"/>
                  <w:vAlign w:val="center"/>
                </w:tcPr>
                <w:p w14:paraId="3A41E8A8" w14:textId="77777777" w:rsidR="007377CF" w:rsidRDefault="00BB0AA3">
                  <w:pPr>
                    <w:adjustRightInd w:val="0"/>
                    <w:snapToGrid w:val="0"/>
                    <w:jc w:val="center"/>
                    <w:rPr>
                      <w:rFonts w:eastAsiaTheme="minorEastAsia"/>
                      <w:szCs w:val="21"/>
                    </w:rPr>
                  </w:pPr>
                  <w:r>
                    <w:rPr>
                      <w:rFonts w:hint="eastAsia"/>
                      <w:szCs w:val="21"/>
                    </w:rPr>
                    <w:t>8</w:t>
                  </w:r>
                </w:p>
              </w:tc>
              <w:tc>
                <w:tcPr>
                  <w:tcW w:w="1234" w:type="dxa"/>
                  <w:vAlign w:val="center"/>
                </w:tcPr>
                <w:p w14:paraId="0D874967" w14:textId="77777777" w:rsidR="007377CF" w:rsidRDefault="00BB0AA3">
                  <w:pPr>
                    <w:adjustRightInd w:val="0"/>
                    <w:snapToGrid w:val="0"/>
                    <w:jc w:val="center"/>
                    <w:rPr>
                      <w:rFonts w:eastAsiaTheme="minorEastAsia"/>
                      <w:szCs w:val="21"/>
                    </w:rPr>
                  </w:pPr>
                  <w:r>
                    <w:rPr>
                      <w:rFonts w:hint="eastAsia"/>
                      <w:color w:val="000000"/>
                      <w:szCs w:val="21"/>
                    </w:rPr>
                    <w:t>13.3</w:t>
                  </w:r>
                </w:p>
              </w:tc>
              <w:tc>
                <w:tcPr>
                  <w:tcW w:w="1080" w:type="dxa"/>
                  <w:vMerge w:val="restart"/>
                  <w:vAlign w:val="center"/>
                </w:tcPr>
                <w:p w14:paraId="1A17BC21" w14:textId="77777777"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14:paraId="1B785811" w14:textId="77777777">
              <w:trPr>
                <w:jc w:val="center"/>
              </w:trPr>
              <w:tc>
                <w:tcPr>
                  <w:tcW w:w="882" w:type="dxa"/>
                  <w:vMerge/>
                  <w:vAlign w:val="center"/>
                </w:tcPr>
                <w:p w14:paraId="547A1F27" w14:textId="77777777" w:rsidR="007377CF" w:rsidRDefault="007377CF">
                  <w:pPr>
                    <w:adjustRightInd w:val="0"/>
                    <w:snapToGrid w:val="0"/>
                    <w:jc w:val="center"/>
                    <w:rPr>
                      <w:rFonts w:eastAsiaTheme="minorEastAsia"/>
                      <w:szCs w:val="21"/>
                    </w:rPr>
                  </w:pPr>
                </w:p>
              </w:tc>
              <w:tc>
                <w:tcPr>
                  <w:tcW w:w="1843" w:type="dxa"/>
                  <w:vAlign w:val="center"/>
                </w:tcPr>
                <w:p w14:paraId="6C0A01D1" w14:textId="77777777"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14:paraId="56F4A948" w14:textId="77777777" w:rsidR="007377CF" w:rsidRDefault="00BB0AA3">
                  <w:pPr>
                    <w:adjustRightInd w:val="0"/>
                    <w:snapToGrid w:val="0"/>
                    <w:jc w:val="center"/>
                    <w:rPr>
                      <w:rFonts w:eastAsiaTheme="minorEastAsia"/>
                      <w:szCs w:val="21"/>
                    </w:rPr>
                  </w:pPr>
                  <w:r>
                    <w:rPr>
                      <w:rFonts w:hint="eastAsia"/>
                      <w:szCs w:val="21"/>
                    </w:rPr>
                    <w:t>150</w:t>
                  </w:r>
                </w:p>
              </w:tc>
              <w:tc>
                <w:tcPr>
                  <w:tcW w:w="1559" w:type="dxa"/>
                  <w:vAlign w:val="center"/>
                </w:tcPr>
                <w:p w14:paraId="030F20D4" w14:textId="77777777" w:rsidR="007377CF" w:rsidRDefault="00BB0AA3">
                  <w:pPr>
                    <w:adjustRightInd w:val="0"/>
                    <w:snapToGrid w:val="0"/>
                    <w:jc w:val="center"/>
                    <w:rPr>
                      <w:rFonts w:eastAsiaTheme="minorEastAsia"/>
                      <w:szCs w:val="21"/>
                    </w:rPr>
                  </w:pPr>
                  <w:r>
                    <w:rPr>
                      <w:rFonts w:hint="eastAsia"/>
                      <w:szCs w:val="21"/>
                    </w:rPr>
                    <w:t>14</w:t>
                  </w:r>
                </w:p>
              </w:tc>
              <w:tc>
                <w:tcPr>
                  <w:tcW w:w="1234" w:type="dxa"/>
                  <w:vAlign w:val="center"/>
                </w:tcPr>
                <w:p w14:paraId="766B072E" w14:textId="77777777" w:rsidR="007377CF" w:rsidRDefault="00BB0AA3">
                  <w:pPr>
                    <w:adjustRightInd w:val="0"/>
                    <w:snapToGrid w:val="0"/>
                    <w:jc w:val="center"/>
                    <w:rPr>
                      <w:rFonts w:eastAsiaTheme="minorEastAsia"/>
                      <w:szCs w:val="21"/>
                    </w:rPr>
                  </w:pPr>
                  <w:r>
                    <w:rPr>
                      <w:rFonts w:hint="eastAsia"/>
                      <w:color w:val="000000"/>
                      <w:szCs w:val="21"/>
                    </w:rPr>
                    <w:t>9.3</w:t>
                  </w:r>
                </w:p>
              </w:tc>
              <w:tc>
                <w:tcPr>
                  <w:tcW w:w="1080" w:type="dxa"/>
                  <w:vMerge/>
                  <w:vAlign w:val="center"/>
                </w:tcPr>
                <w:p w14:paraId="02FF6953" w14:textId="77777777" w:rsidR="007377CF" w:rsidRDefault="007377CF">
                  <w:pPr>
                    <w:adjustRightInd w:val="0"/>
                    <w:snapToGrid w:val="0"/>
                    <w:jc w:val="center"/>
                    <w:rPr>
                      <w:rFonts w:eastAsiaTheme="minorEastAsia"/>
                      <w:szCs w:val="21"/>
                    </w:rPr>
                  </w:pPr>
                </w:p>
              </w:tc>
            </w:tr>
            <w:tr w:rsidR="007377CF" w14:paraId="75C5CDA5" w14:textId="77777777">
              <w:trPr>
                <w:jc w:val="center"/>
              </w:trPr>
              <w:tc>
                <w:tcPr>
                  <w:tcW w:w="882" w:type="dxa"/>
                  <w:vMerge w:val="restart"/>
                  <w:vAlign w:val="center"/>
                </w:tcPr>
                <w:p w14:paraId="72D73F85" w14:textId="77777777" w:rsidR="007377CF" w:rsidRDefault="0064735E">
                  <w:pPr>
                    <w:adjustRightInd w:val="0"/>
                    <w:snapToGrid w:val="0"/>
                    <w:jc w:val="center"/>
                    <w:rPr>
                      <w:rFonts w:eastAsiaTheme="minorEastAsia"/>
                      <w:szCs w:val="21"/>
                      <w:vertAlign w:val="subscript"/>
                    </w:rPr>
                  </w:pPr>
                  <w:r>
                    <w:rPr>
                      <w:rFonts w:eastAsiaTheme="minorEastAsia"/>
                      <w:szCs w:val="21"/>
                    </w:rPr>
                    <w:t>NO</w:t>
                  </w:r>
                  <w:r>
                    <w:rPr>
                      <w:rFonts w:eastAsiaTheme="minorEastAsia"/>
                      <w:szCs w:val="21"/>
                      <w:vertAlign w:val="subscript"/>
                    </w:rPr>
                    <w:t>2</w:t>
                  </w:r>
                </w:p>
              </w:tc>
              <w:tc>
                <w:tcPr>
                  <w:tcW w:w="1843" w:type="dxa"/>
                  <w:vAlign w:val="center"/>
                </w:tcPr>
                <w:p w14:paraId="46ACBCC3" w14:textId="77777777"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6BD270F6" w14:textId="77777777" w:rsidR="007377CF" w:rsidRDefault="00BB0AA3">
                  <w:pPr>
                    <w:adjustRightInd w:val="0"/>
                    <w:snapToGrid w:val="0"/>
                    <w:jc w:val="center"/>
                    <w:rPr>
                      <w:rFonts w:eastAsiaTheme="minorEastAsia"/>
                      <w:szCs w:val="21"/>
                    </w:rPr>
                  </w:pPr>
                  <w:r>
                    <w:rPr>
                      <w:rFonts w:hint="eastAsia"/>
                      <w:szCs w:val="21"/>
                    </w:rPr>
                    <w:t>40</w:t>
                  </w:r>
                </w:p>
              </w:tc>
              <w:tc>
                <w:tcPr>
                  <w:tcW w:w="1559" w:type="dxa"/>
                  <w:vAlign w:val="center"/>
                </w:tcPr>
                <w:p w14:paraId="03446B55" w14:textId="77777777" w:rsidR="007377CF" w:rsidRDefault="00BB0AA3">
                  <w:pPr>
                    <w:adjustRightInd w:val="0"/>
                    <w:snapToGrid w:val="0"/>
                    <w:jc w:val="center"/>
                    <w:rPr>
                      <w:rFonts w:eastAsiaTheme="minorEastAsia"/>
                      <w:szCs w:val="21"/>
                    </w:rPr>
                  </w:pPr>
                  <w:r>
                    <w:rPr>
                      <w:rFonts w:hint="eastAsia"/>
                      <w:szCs w:val="21"/>
                    </w:rPr>
                    <w:t>25</w:t>
                  </w:r>
                </w:p>
              </w:tc>
              <w:tc>
                <w:tcPr>
                  <w:tcW w:w="1234" w:type="dxa"/>
                  <w:vAlign w:val="center"/>
                </w:tcPr>
                <w:p w14:paraId="72D646F6" w14:textId="77777777" w:rsidR="007377CF" w:rsidRDefault="00BB0AA3">
                  <w:pPr>
                    <w:adjustRightInd w:val="0"/>
                    <w:snapToGrid w:val="0"/>
                    <w:jc w:val="center"/>
                    <w:rPr>
                      <w:rFonts w:eastAsiaTheme="minorEastAsia"/>
                      <w:szCs w:val="21"/>
                    </w:rPr>
                  </w:pPr>
                  <w:r>
                    <w:rPr>
                      <w:rFonts w:hint="eastAsia"/>
                      <w:color w:val="000000"/>
                      <w:szCs w:val="21"/>
                    </w:rPr>
                    <w:t>62.5</w:t>
                  </w:r>
                </w:p>
              </w:tc>
              <w:tc>
                <w:tcPr>
                  <w:tcW w:w="1080" w:type="dxa"/>
                  <w:vMerge w:val="restart"/>
                  <w:vAlign w:val="center"/>
                </w:tcPr>
                <w:p w14:paraId="216D3638" w14:textId="77777777"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14:paraId="0D2DAFC4" w14:textId="77777777">
              <w:trPr>
                <w:jc w:val="center"/>
              </w:trPr>
              <w:tc>
                <w:tcPr>
                  <w:tcW w:w="882" w:type="dxa"/>
                  <w:vMerge/>
                  <w:vAlign w:val="center"/>
                </w:tcPr>
                <w:p w14:paraId="406F21D6" w14:textId="77777777" w:rsidR="007377CF" w:rsidRDefault="007377CF">
                  <w:pPr>
                    <w:adjustRightInd w:val="0"/>
                    <w:snapToGrid w:val="0"/>
                    <w:jc w:val="center"/>
                    <w:rPr>
                      <w:rFonts w:eastAsiaTheme="minorEastAsia"/>
                      <w:szCs w:val="21"/>
                    </w:rPr>
                  </w:pPr>
                </w:p>
              </w:tc>
              <w:tc>
                <w:tcPr>
                  <w:tcW w:w="1843" w:type="dxa"/>
                  <w:vAlign w:val="center"/>
                </w:tcPr>
                <w:p w14:paraId="0271E1FE" w14:textId="77777777"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(98%)</w:t>
                  </w:r>
                  <w:r>
                    <w:rPr>
                      <w:rFonts w:eastAsiaTheme="minorEastAsia" w:hint="eastAsia"/>
                      <w:szCs w:val="21"/>
                    </w:rPr>
                    <w:t>数日平均质量浓度</w:t>
                  </w:r>
                </w:p>
              </w:tc>
              <w:tc>
                <w:tcPr>
                  <w:tcW w:w="1794" w:type="dxa"/>
                  <w:vAlign w:val="center"/>
                </w:tcPr>
                <w:p w14:paraId="65F7792E" w14:textId="77777777" w:rsidR="007377CF" w:rsidRDefault="00BB0AA3">
                  <w:pPr>
                    <w:adjustRightInd w:val="0"/>
                    <w:snapToGrid w:val="0"/>
                    <w:jc w:val="center"/>
                    <w:rPr>
                      <w:rFonts w:eastAsiaTheme="minorEastAsia"/>
                      <w:szCs w:val="21"/>
                    </w:rPr>
                  </w:pPr>
                  <w:r>
                    <w:rPr>
                      <w:rFonts w:hint="eastAsia"/>
                      <w:szCs w:val="21"/>
                    </w:rPr>
                    <w:t>80</w:t>
                  </w:r>
                </w:p>
              </w:tc>
              <w:tc>
                <w:tcPr>
                  <w:tcW w:w="1559" w:type="dxa"/>
                  <w:vAlign w:val="center"/>
                </w:tcPr>
                <w:p w14:paraId="61F0C47C" w14:textId="77777777" w:rsidR="007377CF" w:rsidRDefault="00BB0AA3">
                  <w:pPr>
                    <w:adjustRightInd w:val="0"/>
                    <w:snapToGrid w:val="0"/>
                    <w:jc w:val="center"/>
                    <w:rPr>
                      <w:rFonts w:eastAsiaTheme="minorEastAsia"/>
                      <w:szCs w:val="21"/>
                    </w:rPr>
                  </w:pPr>
                  <w:r>
                    <w:rPr>
                      <w:rFonts w:hint="eastAsia"/>
                      <w:szCs w:val="21"/>
                    </w:rPr>
                    <w:t>62</w:t>
                  </w:r>
                </w:p>
              </w:tc>
              <w:tc>
                <w:tcPr>
                  <w:tcW w:w="1234" w:type="dxa"/>
                  <w:vAlign w:val="center"/>
                </w:tcPr>
                <w:p w14:paraId="6CAEB3AB" w14:textId="77777777" w:rsidR="007377CF" w:rsidRDefault="00BB0AA3">
                  <w:pPr>
                    <w:adjustRightInd w:val="0"/>
                    <w:snapToGrid w:val="0"/>
                    <w:jc w:val="center"/>
                    <w:rPr>
                      <w:rFonts w:eastAsiaTheme="minorEastAsia"/>
                      <w:szCs w:val="21"/>
                    </w:rPr>
                  </w:pPr>
                  <w:r>
                    <w:rPr>
                      <w:rFonts w:hint="eastAsia"/>
                      <w:color w:val="000000"/>
                      <w:szCs w:val="21"/>
                    </w:rPr>
                    <w:t>77.5</w:t>
                  </w:r>
                </w:p>
              </w:tc>
              <w:tc>
                <w:tcPr>
                  <w:tcW w:w="1080" w:type="dxa"/>
                  <w:vMerge/>
                  <w:vAlign w:val="center"/>
                </w:tcPr>
                <w:p w14:paraId="052F932C" w14:textId="77777777" w:rsidR="007377CF" w:rsidRDefault="007377CF">
                  <w:pPr>
                    <w:adjustRightInd w:val="0"/>
                    <w:snapToGrid w:val="0"/>
                    <w:jc w:val="center"/>
                    <w:rPr>
                      <w:rFonts w:eastAsiaTheme="minorEastAsia"/>
                      <w:szCs w:val="21"/>
                    </w:rPr>
                  </w:pPr>
                </w:p>
              </w:tc>
            </w:tr>
            <w:tr w:rsidR="007377CF" w14:paraId="09D7339E" w14:textId="77777777">
              <w:trPr>
                <w:jc w:val="center"/>
              </w:trPr>
              <w:tc>
                <w:tcPr>
                  <w:tcW w:w="882" w:type="dxa"/>
                  <w:vMerge w:val="restart"/>
                  <w:vAlign w:val="center"/>
                </w:tcPr>
                <w:p w14:paraId="2CBCAF32" w14:textId="77777777" w:rsidR="007377CF" w:rsidRDefault="0064735E">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10</w:t>
                  </w:r>
                </w:p>
              </w:tc>
              <w:tc>
                <w:tcPr>
                  <w:tcW w:w="1843" w:type="dxa"/>
                  <w:vAlign w:val="center"/>
                </w:tcPr>
                <w:p w14:paraId="5D99E575" w14:textId="77777777"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7404A09A" w14:textId="77777777" w:rsidR="007377CF" w:rsidRDefault="00BB0AA3">
                  <w:pPr>
                    <w:adjustRightInd w:val="0"/>
                    <w:snapToGrid w:val="0"/>
                    <w:jc w:val="center"/>
                    <w:rPr>
                      <w:rFonts w:eastAsiaTheme="minorEastAsia"/>
                      <w:szCs w:val="21"/>
                    </w:rPr>
                  </w:pPr>
                  <w:r>
                    <w:rPr>
                      <w:rFonts w:hint="eastAsia"/>
                      <w:szCs w:val="21"/>
                    </w:rPr>
                    <w:t>70</w:t>
                  </w:r>
                </w:p>
              </w:tc>
              <w:tc>
                <w:tcPr>
                  <w:tcW w:w="1559" w:type="dxa"/>
                  <w:vAlign w:val="center"/>
                </w:tcPr>
                <w:p w14:paraId="709231BF" w14:textId="77777777" w:rsidR="007377CF" w:rsidRDefault="00BB0AA3">
                  <w:pPr>
                    <w:adjustRightInd w:val="0"/>
                    <w:snapToGrid w:val="0"/>
                    <w:jc w:val="center"/>
                    <w:rPr>
                      <w:rFonts w:eastAsiaTheme="minorEastAsia"/>
                      <w:szCs w:val="21"/>
                    </w:rPr>
                  </w:pPr>
                  <w:r>
                    <w:rPr>
                      <w:rFonts w:hint="eastAsia"/>
                      <w:szCs w:val="21"/>
                    </w:rPr>
                    <w:t>48</w:t>
                  </w:r>
                </w:p>
              </w:tc>
              <w:tc>
                <w:tcPr>
                  <w:tcW w:w="1234" w:type="dxa"/>
                  <w:vAlign w:val="center"/>
                </w:tcPr>
                <w:p w14:paraId="338B6BB1" w14:textId="77777777" w:rsidR="007377CF" w:rsidRDefault="00BB0AA3">
                  <w:pPr>
                    <w:adjustRightInd w:val="0"/>
                    <w:snapToGrid w:val="0"/>
                    <w:jc w:val="center"/>
                    <w:rPr>
                      <w:rFonts w:eastAsiaTheme="minorEastAsia"/>
                      <w:szCs w:val="21"/>
                    </w:rPr>
                  </w:pPr>
                  <w:r>
                    <w:rPr>
                      <w:rFonts w:hint="eastAsia"/>
                      <w:color w:val="000000"/>
                      <w:szCs w:val="21"/>
                    </w:rPr>
                    <w:t>68.6</w:t>
                  </w:r>
                </w:p>
              </w:tc>
              <w:tc>
                <w:tcPr>
                  <w:tcW w:w="1080" w:type="dxa"/>
                  <w:vMerge w:val="restart"/>
                  <w:vAlign w:val="center"/>
                </w:tcPr>
                <w:p w14:paraId="06AF3028" w14:textId="77777777"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14:paraId="46785280" w14:textId="77777777">
              <w:trPr>
                <w:jc w:val="center"/>
              </w:trPr>
              <w:tc>
                <w:tcPr>
                  <w:tcW w:w="882" w:type="dxa"/>
                  <w:vMerge/>
                  <w:vAlign w:val="center"/>
                </w:tcPr>
                <w:p w14:paraId="1FE3FA02" w14:textId="77777777" w:rsidR="007377CF" w:rsidRDefault="007377CF">
                  <w:pPr>
                    <w:adjustRightInd w:val="0"/>
                    <w:snapToGrid w:val="0"/>
                    <w:jc w:val="center"/>
                    <w:rPr>
                      <w:rFonts w:eastAsiaTheme="minorEastAsia"/>
                      <w:szCs w:val="21"/>
                    </w:rPr>
                  </w:pPr>
                </w:p>
              </w:tc>
              <w:tc>
                <w:tcPr>
                  <w:tcW w:w="1843" w:type="dxa"/>
                  <w:vAlign w:val="center"/>
                </w:tcPr>
                <w:p w14:paraId="07FAEEC1" w14:textId="77777777"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40A6154A" w14:textId="77777777" w:rsidR="007377CF" w:rsidRDefault="00BB0AA3">
                  <w:pPr>
                    <w:adjustRightInd w:val="0"/>
                    <w:snapToGrid w:val="0"/>
                    <w:jc w:val="center"/>
                    <w:rPr>
                      <w:rFonts w:eastAsiaTheme="minorEastAsia"/>
                      <w:szCs w:val="21"/>
                    </w:rPr>
                  </w:pPr>
                  <w:r>
                    <w:rPr>
                      <w:rFonts w:hint="eastAsia"/>
                      <w:szCs w:val="21"/>
                    </w:rPr>
                    <w:t>150</w:t>
                  </w:r>
                </w:p>
              </w:tc>
              <w:tc>
                <w:tcPr>
                  <w:tcW w:w="1559" w:type="dxa"/>
                  <w:vAlign w:val="center"/>
                </w:tcPr>
                <w:p w14:paraId="3E8B940C" w14:textId="77777777" w:rsidR="007377CF" w:rsidRDefault="0064735E" w:rsidP="00BB0AA3">
                  <w:pPr>
                    <w:adjustRightInd w:val="0"/>
                    <w:snapToGrid w:val="0"/>
                    <w:jc w:val="center"/>
                    <w:rPr>
                      <w:rFonts w:eastAsiaTheme="minorEastAsia"/>
                      <w:szCs w:val="21"/>
                    </w:rPr>
                  </w:pPr>
                  <w:r>
                    <w:rPr>
                      <w:rFonts w:hint="eastAsia"/>
                      <w:szCs w:val="21"/>
                    </w:rPr>
                    <w:t>1</w:t>
                  </w:r>
                  <w:r w:rsidR="00BB0AA3">
                    <w:rPr>
                      <w:rFonts w:hint="eastAsia"/>
                      <w:szCs w:val="21"/>
                    </w:rPr>
                    <w:t>02</w:t>
                  </w:r>
                </w:p>
              </w:tc>
              <w:tc>
                <w:tcPr>
                  <w:tcW w:w="1234" w:type="dxa"/>
                  <w:vAlign w:val="center"/>
                </w:tcPr>
                <w:p w14:paraId="0BBB53E0" w14:textId="77777777" w:rsidR="007377CF" w:rsidRDefault="00BB0AA3">
                  <w:pPr>
                    <w:adjustRightInd w:val="0"/>
                    <w:snapToGrid w:val="0"/>
                    <w:jc w:val="center"/>
                    <w:rPr>
                      <w:rFonts w:eastAsiaTheme="minorEastAsia"/>
                      <w:szCs w:val="21"/>
                    </w:rPr>
                  </w:pPr>
                  <w:r>
                    <w:rPr>
                      <w:rFonts w:hint="eastAsia"/>
                      <w:color w:val="000000"/>
                      <w:szCs w:val="21"/>
                    </w:rPr>
                    <w:t>68.0</w:t>
                  </w:r>
                </w:p>
              </w:tc>
              <w:tc>
                <w:tcPr>
                  <w:tcW w:w="1080" w:type="dxa"/>
                  <w:vMerge/>
                  <w:vAlign w:val="center"/>
                </w:tcPr>
                <w:p w14:paraId="2C8D5EBD" w14:textId="77777777" w:rsidR="007377CF" w:rsidRDefault="007377CF">
                  <w:pPr>
                    <w:adjustRightInd w:val="0"/>
                    <w:snapToGrid w:val="0"/>
                    <w:jc w:val="center"/>
                    <w:rPr>
                      <w:rFonts w:eastAsiaTheme="minorEastAsia"/>
                      <w:szCs w:val="21"/>
                    </w:rPr>
                  </w:pPr>
                </w:p>
              </w:tc>
            </w:tr>
            <w:tr w:rsidR="007377CF" w14:paraId="034471E9" w14:textId="77777777">
              <w:trPr>
                <w:jc w:val="center"/>
              </w:trPr>
              <w:tc>
                <w:tcPr>
                  <w:tcW w:w="882" w:type="dxa"/>
                  <w:vMerge w:val="restart"/>
                  <w:vAlign w:val="center"/>
                </w:tcPr>
                <w:p w14:paraId="1101CA2D" w14:textId="77777777" w:rsidR="007377CF" w:rsidRDefault="0064735E">
                  <w:pPr>
                    <w:adjustRightInd w:val="0"/>
                    <w:snapToGrid w:val="0"/>
                    <w:jc w:val="center"/>
                    <w:rPr>
                      <w:rFonts w:eastAsiaTheme="minorEastAsia"/>
                      <w:szCs w:val="21"/>
                      <w:vertAlign w:val="subscript"/>
                    </w:rPr>
                  </w:pPr>
                  <w:r>
                    <w:rPr>
                      <w:rFonts w:eastAsiaTheme="minorEastAsia"/>
                      <w:szCs w:val="21"/>
                    </w:rPr>
                    <w:t>PM</w:t>
                  </w:r>
                  <w:r>
                    <w:rPr>
                      <w:rFonts w:eastAsiaTheme="minorEastAsia"/>
                      <w:szCs w:val="21"/>
                      <w:vertAlign w:val="subscript"/>
                    </w:rPr>
                    <w:t>2.5</w:t>
                  </w:r>
                </w:p>
              </w:tc>
              <w:tc>
                <w:tcPr>
                  <w:tcW w:w="1843" w:type="dxa"/>
                  <w:vAlign w:val="center"/>
                </w:tcPr>
                <w:p w14:paraId="0CB5D361" w14:textId="77777777" w:rsidR="007377CF" w:rsidRDefault="0064735E">
                  <w:pPr>
                    <w:adjustRightInd w:val="0"/>
                    <w:snapToGrid w:val="0"/>
                    <w:jc w:val="center"/>
                    <w:rPr>
                      <w:rFonts w:eastAsiaTheme="minorEastAsia"/>
                      <w:szCs w:val="21"/>
                    </w:rPr>
                  </w:pPr>
                  <w:r>
                    <w:rPr>
                      <w:rFonts w:eastAsiaTheme="minorEastAsia" w:hint="eastAsia"/>
                      <w:szCs w:val="21"/>
                    </w:rPr>
                    <w:t>年平均质量浓度</w:t>
                  </w:r>
                </w:p>
              </w:tc>
              <w:tc>
                <w:tcPr>
                  <w:tcW w:w="1794" w:type="dxa"/>
                  <w:vAlign w:val="center"/>
                </w:tcPr>
                <w:p w14:paraId="367AD81A" w14:textId="77777777" w:rsidR="007377CF" w:rsidRDefault="0064735E">
                  <w:pPr>
                    <w:adjustRightInd w:val="0"/>
                    <w:snapToGrid w:val="0"/>
                    <w:jc w:val="center"/>
                    <w:rPr>
                      <w:rFonts w:eastAsiaTheme="minorEastAsia"/>
                      <w:szCs w:val="21"/>
                    </w:rPr>
                  </w:pPr>
                  <w:r>
                    <w:rPr>
                      <w:rFonts w:hint="eastAsia"/>
                      <w:szCs w:val="21"/>
                    </w:rPr>
                    <w:t>35</w:t>
                  </w:r>
                </w:p>
              </w:tc>
              <w:tc>
                <w:tcPr>
                  <w:tcW w:w="1559" w:type="dxa"/>
                  <w:vAlign w:val="center"/>
                </w:tcPr>
                <w:p w14:paraId="21C12933" w14:textId="77777777" w:rsidR="007377CF" w:rsidRDefault="00BB0AA3">
                  <w:pPr>
                    <w:adjustRightInd w:val="0"/>
                    <w:snapToGrid w:val="0"/>
                    <w:jc w:val="center"/>
                    <w:rPr>
                      <w:rFonts w:eastAsiaTheme="minorEastAsia"/>
                      <w:szCs w:val="21"/>
                    </w:rPr>
                  </w:pPr>
                  <w:r>
                    <w:rPr>
                      <w:rFonts w:hint="eastAsia"/>
                      <w:szCs w:val="21"/>
                    </w:rPr>
                    <w:t>26</w:t>
                  </w:r>
                </w:p>
              </w:tc>
              <w:tc>
                <w:tcPr>
                  <w:tcW w:w="1234" w:type="dxa"/>
                  <w:vAlign w:val="center"/>
                </w:tcPr>
                <w:p w14:paraId="0A565582" w14:textId="77777777" w:rsidR="007377CF" w:rsidRDefault="00BB0AA3">
                  <w:pPr>
                    <w:adjustRightInd w:val="0"/>
                    <w:snapToGrid w:val="0"/>
                    <w:jc w:val="center"/>
                    <w:rPr>
                      <w:rFonts w:eastAsiaTheme="minorEastAsia"/>
                      <w:szCs w:val="21"/>
                    </w:rPr>
                  </w:pPr>
                  <w:r>
                    <w:rPr>
                      <w:rFonts w:hint="eastAsia"/>
                      <w:szCs w:val="21"/>
                    </w:rPr>
                    <w:t>74.3</w:t>
                  </w:r>
                </w:p>
              </w:tc>
              <w:tc>
                <w:tcPr>
                  <w:tcW w:w="1080" w:type="dxa"/>
                  <w:vMerge w:val="restart"/>
                  <w:vAlign w:val="center"/>
                </w:tcPr>
                <w:p w14:paraId="2D1B16BF" w14:textId="77777777"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14:paraId="40189D3D" w14:textId="77777777">
              <w:trPr>
                <w:jc w:val="center"/>
              </w:trPr>
              <w:tc>
                <w:tcPr>
                  <w:tcW w:w="882" w:type="dxa"/>
                  <w:vMerge/>
                  <w:vAlign w:val="center"/>
                </w:tcPr>
                <w:p w14:paraId="73D2A6EC" w14:textId="77777777" w:rsidR="007377CF" w:rsidRDefault="007377CF">
                  <w:pPr>
                    <w:adjustRightInd w:val="0"/>
                    <w:snapToGrid w:val="0"/>
                    <w:jc w:val="center"/>
                    <w:rPr>
                      <w:rFonts w:eastAsiaTheme="minorEastAsia"/>
                      <w:szCs w:val="21"/>
                    </w:rPr>
                  </w:pPr>
                </w:p>
              </w:tc>
              <w:tc>
                <w:tcPr>
                  <w:tcW w:w="1843" w:type="dxa"/>
                  <w:vAlign w:val="center"/>
                </w:tcPr>
                <w:p w14:paraId="735A9D2D" w14:textId="77777777"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764CB869" w14:textId="77777777" w:rsidR="007377CF" w:rsidRDefault="00BB0AA3">
                  <w:pPr>
                    <w:adjustRightInd w:val="0"/>
                    <w:snapToGrid w:val="0"/>
                    <w:jc w:val="center"/>
                    <w:rPr>
                      <w:rFonts w:eastAsiaTheme="minorEastAsia"/>
                      <w:szCs w:val="21"/>
                    </w:rPr>
                  </w:pPr>
                  <w:r>
                    <w:rPr>
                      <w:rFonts w:hint="eastAsia"/>
                      <w:szCs w:val="21"/>
                    </w:rPr>
                    <w:t>75</w:t>
                  </w:r>
                </w:p>
              </w:tc>
              <w:tc>
                <w:tcPr>
                  <w:tcW w:w="1559" w:type="dxa"/>
                  <w:vAlign w:val="center"/>
                </w:tcPr>
                <w:p w14:paraId="784B9817" w14:textId="77777777" w:rsidR="007377CF" w:rsidRDefault="00BB0AA3">
                  <w:pPr>
                    <w:adjustRightInd w:val="0"/>
                    <w:snapToGrid w:val="0"/>
                    <w:jc w:val="center"/>
                    <w:rPr>
                      <w:rFonts w:eastAsiaTheme="minorEastAsia"/>
                      <w:szCs w:val="21"/>
                    </w:rPr>
                  </w:pPr>
                  <w:r>
                    <w:rPr>
                      <w:rFonts w:hint="eastAsia"/>
                      <w:szCs w:val="21"/>
                    </w:rPr>
                    <w:t>57</w:t>
                  </w:r>
                </w:p>
              </w:tc>
              <w:tc>
                <w:tcPr>
                  <w:tcW w:w="1234" w:type="dxa"/>
                  <w:vAlign w:val="center"/>
                </w:tcPr>
                <w:p w14:paraId="0716A59E" w14:textId="77777777" w:rsidR="007377CF" w:rsidRDefault="00BB0AA3">
                  <w:pPr>
                    <w:adjustRightInd w:val="0"/>
                    <w:snapToGrid w:val="0"/>
                    <w:jc w:val="center"/>
                    <w:rPr>
                      <w:rFonts w:eastAsiaTheme="minorEastAsia"/>
                      <w:szCs w:val="21"/>
                    </w:rPr>
                  </w:pPr>
                  <w:r>
                    <w:rPr>
                      <w:rFonts w:hint="eastAsia"/>
                      <w:color w:val="000000"/>
                      <w:szCs w:val="21"/>
                    </w:rPr>
                    <w:t>76.0</w:t>
                  </w:r>
                </w:p>
              </w:tc>
              <w:tc>
                <w:tcPr>
                  <w:tcW w:w="1080" w:type="dxa"/>
                  <w:vMerge/>
                  <w:vAlign w:val="center"/>
                </w:tcPr>
                <w:p w14:paraId="0ADC4A3C" w14:textId="77777777" w:rsidR="007377CF" w:rsidRDefault="007377CF">
                  <w:pPr>
                    <w:adjustRightInd w:val="0"/>
                    <w:snapToGrid w:val="0"/>
                    <w:jc w:val="center"/>
                    <w:rPr>
                      <w:rFonts w:eastAsiaTheme="minorEastAsia"/>
                      <w:szCs w:val="21"/>
                    </w:rPr>
                  </w:pPr>
                </w:p>
              </w:tc>
            </w:tr>
            <w:tr w:rsidR="007377CF" w14:paraId="098BB2ED" w14:textId="77777777">
              <w:trPr>
                <w:jc w:val="center"/>
              </w:trPr>
              <w:tc>
                <w:tcPr>
                  <w:tcW w:w="882" w:type="dxa"/>
                  <w:vAlign w:val="center"/>
                </w:tcPr>
                <w:p w14:paraId="0B5504E8" w14:textId="77777777" w:rsidR="007377CF" w:rsidRDefault="0064735E">
                  <w:pPr>
                    <w:adjustRightInd w:val="0"/>
                    <w:snapToGrid w:val="0"/>
                    <w:jc w:val="center"/>
                    <w:rPr>
                      <w:rFonts w:eastAsiaTheme="minorEastAsia"/>
                      <w:szCs w:val="21"/>
                    </w:rPr>
                  </w:pPr>
                  <w:r>
                    <w:rPr>
                      <w:rFonts w:eastAsiaTheme="minorEastAsia"/>
                      <w:szCs w:val="21"/>
                    </w:rPr>
                    <w:t>CO</w:t>
                  </w:r>
                </w:p>
              </w:tc>
              <w:tc>
                <w:tcPr>
                  <w:tcW w:w="1843" w:type="dxa"/>
                  <w:vAlign w:val="center"/>
                </w:tcPr>
                <w:p w14:paraId="57A9E04B" w14:textId="77777777"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(95%)</w:t>
                  </w:r>
                  <w:r>
                    <w:rPr>
                      <w:rFonts w:eastAsiaTheme="minorEastAsia" w:hint="eastAsia"/>
                      <w:szCs w:val="21"/>
                    </w:rPr>
                    <w:t>数日平均质量浓度</w:t>
                  </w:r>
                </w:p>
              </w:tc>
              <w:tc>
                <w:tcPr>
                  <w:tcW w:w="1794" w:type="dxa"/>
                  <w:vAlign w:val="center"/>
                </w:tcPr>
                <w:p w14:paraId="2B0E76F0" w14:textId="77777777" w:rsidR="007377CF" w:rsidRDefault="00BB0AA3">
                  <w:pPr>
                    <w:adjustRightInd w:val="0"/>
                    <w:snapToGrid w:val="0"/>
                    <w:jc w:val="center"/>
                    <w:rPr>
                      <w:rFonts w:eastAsiaTheme="minorEastAsia"/>
                      <w:szCs w:val="21"/>
                    </w:rPr>
                  </w:pPr>
                  <w:r>
                    <w:rPr>
                      <w:rFonts w:hint="eastAsia"/>
                      <w:szCs w:val="21"/>
                    </w:rPr>
                    <w:t>4000</w:t>
                  </w:r>
                </w:p>
              </w:tc>
              <w:tc>
                <w:tcPr>
                  <w:tcW w:w="1559" w:type="dxa"/>
                  <w:vAlign w:val="center"/>
                </w:tcPr>
                <w:p w14:paraId="64F598EC" w14:textId="77777777" w:rsidR="007377CF" w:rsidRDefault="00BB0AA3">
                  <w:pPr>
                    <w:adjustRightInd w:val="0"/>
                    <w:snapToGrid w:val="0"/>
                    <w:jc w:val="center"/>
                    <w:rPr>
                      <w:rFonts w:eastAsiaTheme="minorEastAsia"/>
                      <w:szCs w:val="21"/>
                    </w:rPr>
                  </w:pPr>
                  <w:r>
                    <w:rPr>
                      <w:rFonts w:hint="eastAsia"/>
                      <w:szCs w:val="21"/>
                    </w:rPr>
                    <w:t>9000</w:t>
                  </w:r>
                </w:p>
              </w:tc>
              <w:tc>
                <w:tcPr>
                  <w:tcW w:w="1234" w:type="dxa"/>
                  <w:vAlign w:val="center"/>
                </w:tcPr>
                <w:p w14:paraId="3CF8775E" w14:textId="77777777" w:rsidR="007377CF" w:rsidRDefault="00BB0AA3" w:rsidP="00CC32AC">
                  <w:pPr>
                    <w:adjustRightInd w:val="0"/>
                    <w:snapToGrid w:val="0"/>
                    <w:jc w:val="center"/>
                    <w:rPr>
                      <w:rFonts w:eastAsiaTheme="minorEastAsia"/>
                      <w:szCs w:val="21"/>
                    </w:rPr>
                  </w:pPr>
                  <w:r>
                    <w:rPr>
                      <w:rFonts w:hint="eastAsia"/>
                      <w:szCs w:val="21"/>
                    </w:rPr>
                    <w:t>22.5</w:t>
                  </w:r>
                </w:p>
              </w:tc>
              <w:tc>
                <w:tcPr>
                  <w:tcW w:w="1080" w:type="dxa"/>
                  <w:vAlign w:val="center"/>
                </w:tcPr>
                <w:p w14:paraId="23081EA0" w14:textId="77777777" w:rsidR="007377CF" w:rsidRDefault="0064735E">
                  <w:pPr>
                    <w:adjustRightInd w:val="0"/>
                    <w:snapToGrid w:val="0"/>
                    <w:jc w:val="center"/>
                    <w:rPr>
                      <w:rFonts w:eastAsiaTheme="minorEastAsia"/>
                      <w:szCs w:val="21"/>
                    </w:rPr>
                  </w:pPr>
                  <w:r>
                    <w:rPr>
                      <w:rFonts w:eastAsiaTheme="minorEastAsia" w:hint="eastAsia"/>
                      <w:szCs w:val="21"/>
                    </w:rPr>
                    <w:t>达标</w:t>
                  </w:r>
                </w:p>
              </w:tc>
            </w:tr>
            <w:tr w:rsidR="007377CF" w14:paraId="3B8828E5" w14:textId="77777777">
              <w:trPr>
                <w:jc w:val="center"/>
              </w:trPr>
              <w:tc>
                <w:tcPr>
                  <w:tcW w:w="882" w:type="dxa"/>
                  <w:vAlign w:val="center"/>
                </w:tcPr>
                <w:p w14:paraId="4F5BD68F" w14:textId="77777777" w:rsidR="007377CF" w:rsidRDefault="0064735E">
                  <w:pPr>
                    <w:adjustRightInd w:val="0"/>
                    <w:snapToGrid w:val="0"/>
                    <w:jc w:val="center"/>
                    <w:rPr>
                      <w:rFonts w:eastAsiaTheme="minorEastAsia"/>
                      <w:szCs w:val="21"/>
                      <w:vertAlign w:val="subscript"/>
                    </w:rPr>
                  </w:pPr>
                  <w:r>
                    <w:rPr>
                      <w:rFonts w:eastAsiaTheme="minorEastAsia"/>
                      <w:szCs w:val="21"/>
                    </w:rPr>
                    <w:t>O</w:t>
                  </w:r>
                  <w:r>
                    <w:rPr>
                      <w:rFonts w:eastAsiaTheme="minorEastAsia"/>
                      <w:szCs w:val="21"/>
                      <w:vertAlign w:val="subscript"/>
                    </w:rPr>
                    <w:t>3</w:t>
                  </w:r>
                </w:p>
              </w:tc>
              <w:tc>
                <w:tcPr>
                  <w:tcW w:w="1843" w:type="dxa"/>
                  <w:vAlign w:val="center"/>
                </w:tcPr>
                <w:p w14:paraId="11430917" w14:textId="77777777" w:rsidR="007377CF" w:rsidRDefault="0064735E">
                  <w:pPr>
                    <w:adjustRightInd w:val="0"/>
                    <w:snapToGrid w:val="0"/>
                    <w:jc w:val="center"/>
                    <w:rPr>
                      <w:rFonts w:eastAsiaTheme="minorEastAsia"/>
                      <w:szCs w:val="21"/>
                    </w:rPr>
                  </w:pPr>
                  <w:r>
                    <w:rPr>
                      <w:rFonts w:eastAsiaTheme="minorEastAsia" w:hint="eastAsia"/>
                      <w:szCs w:val="21"/>
                    </w:rPr>
                    <w:t>百分位</w:t>
                  </w:r>
                  <w:r>
                    <w:rPr>
                      <w:rFonts w:eastAsiaTheme="minorEastAsia" w:hint="eastAsia"/>
                      <w:szCs w:val="21"/>
                    </w:rPr>
                    <w:t>(90%)</w:t>
                  </w:r>
                  <w:r>
                    <w:rPr>
                      <w:rFonts w:eastAsiaTheme="minorEastAsia" w:hint="eastAsia"/>
                      <w:szCs w:val="21"/>
                    </w:rPr>
                    <w:t>数</w:t>
                  </w:r>
                  <w:r>
                    <w:rPr>
                      <w:rFonts w:eastAsiaTheme="minorEastAsia" w:hint="eastAsia"/>
                      <w:szCs w:val="21"/>
                    </w:rPr>
                    <w:t>8h</w:t>
                  </w:r>
                  <w:r>
                    <w:rPr>
                      <w:rFonts w:eastAsiaTheme="minorEastAsia" w:hint="eastAsia"/>
                      <w:szCs w:val="21"/>
                    </w:rPr>
                    <w:t>平均质量浓度</w:t>
                  </w:r>
                </w:p>
              </w:tc>
              <w:tc>
                <w:tcPr>
                  <w:tcW w:w="1794" w:type="dxa"/>
                  <w:vAlign w:val="center"/>
                </w:tcPr>
                <w:p w14:paraId="53C0625D" w14:textId="77777777" w:rsidR="007377CF" w:rsidRDefault="00BB0AA3">
                  <w:pPr>
                    <w:adjustRightInd w:val="0"/>
                    <w:snapToGrid w:val="0"/>
                    <w:jc w:val="center"/>
                    <w:rPr>
                      <w:rFonts w:eastAsiaTheme="minorEastAsia"/>
                      <w:szCs w:val="21"/>
                    </w:rPr>
                  </w:pPr>
                  <w:r>
                    <w:rPr>
                      <w:rFonts w:hint="eastAsia"/>
                      <w:szCs w:val="21"/>
                    </w:rPr>
                    <w:t>160</w:t>
                  </w:r>
                </w:p>
              </w:tc>
              <w:tc>
                <w:tcPr>
                  <w:tcW w:w="1559" w:type="dxa"/>
                  <w:vAlign w:val="center"/>
                </w:tcPr>
                <w:p w14:paraId="168A6DAB" w14:textId="77777777" w:rsidR="007377CF" w:rsidRDefault="00BB0AA3">
                  <w:pPr>
                    <w:adjustRightInd w:val="0"/>
                    <w:snapToGrid w:val="0"/>
                    <w:jc w:val="center"/>
                    <w:rPr>
                      <w:rFonts w:eastAsiaTheme="minorEastAsia"/>
                      <w:szCs w:val="21"/>
                    </w:rPr>
                  </w:pPr>
                  <w:r>
                    <w:rPr>
                      <w:rFonts w:hint="eastAsia"/>
                      <w:szCs w:val="21"/>
                    </w:rPr>
                    <w:t>156</w:t>
                  </w:r>
                </w:p>
              </w:tc>
              <w:tc>
                <w:tcPr>
                  <w:tcW w:w="1234" w:type="dxa"/>
                  <w:vAlign w:val="center"/>
                </w:tcPr>
                <w:p w14:paraId="579DF177" w14:textId="77777777" w:rsidR="007377CF" w:rsidRDefault="00BB0AA3">
                  <w:pPr>
                    <w:adjustRightInd w:val="0"/>
                    <w:snapToGrid w:val="0"/>
                    <w:jc w:val="center"/>
                    <w:rPr>
                      <w:rFonts w:eastAsiaTheme="minorEastAsia"/>
                      <w:szCs w:val="21"/>
                    </w:rPr>
                  </w:pPr>
                  <w:r>
                    <w:rPr>
                      <w:rFonts w:hint="eastAsia"/>
                      <w:color w:val="000000"/>
                      <w:szCs w:val="21"/>
                    </w:rPr>
                    <w:t>97.5</w:t>
                  </w:r>
                </w:p>
              </w:tc>
              <w:tc>
                <w:tcPr>
                  <w:tcW w:w="1080" w:type="dxa"/>
                  <w:vAlign w:val="center"/>
                </w:tcPr>
                <w:p w14:paraId="614552D9" w14:textId="77777777" w:rsidR="007377CF" w:rsidRDefault="0064735E">
                  <w:pPr>
                    <w:adjustRightInd w:val="0"/>
                    <w:snapToGrid w:val="0"/>
                    <w:jc w:val="center"/>
                    <w:rPr>
                      <w:rFonts w:eastAsiaTheme="minorEastAsia"/>
                      <w:szCs w:val="21"/>
                    </w:rPr>
                  </w:pPr>
                  <w:r>
                    <w:rPr>
                      <w:rFonts w:eastAsiaTheme="minorEastAsia" w:hint="eastAsia"/>
                      <w:szCs w:val="21"/>
                    </w:rPr>
                    <w:t>达标</w:t>
                  </w:r>
                </w:p>
              </w:tc>
            </w:tr>
          </w:tbl>
          <w:p w14:paraId="7195BFC4" w14:textId="77777777" w:rsidR="00BB0AA3" w:rsidRPr="00BB0AA3" w:rsidRDefault="00BB0AA3" w:rsidP="00BB0AA3">
            <w:pPr>
              <w:adjustRightInd w:val="0"/>
              <w:snapToGrid w:val="0"/>
              <w:spacing w:line="360" w:lineRule="auto"/>
              <w:ind w:firstLineChars="200" w:firstLine="480"/>
              <w:rPr>
                <w:kern w:val="0"/>
                <w:sz w:val="24"/>
              </w:rPr>
            </w:pPr>
            <w:r w:rsidRPr="00BB0AA3">
              <w:rPr>
                <w:kern w:val="0"/>
                <w:sz w:val="24"/>
              </w:rPr>
              <w:t>由表</w:t>
            </w:r>
            <w:r w:rsidRPr="00BB0AA3">
              <w:rPr>
                <w:kern w:val="0"/>
                <w:sz w:val="24"/>
              </w:rPr>
              <w:t>3-</w:t>
            </w:r>
            <w:r>
              <w:rPr>
                <w:rFonts w:hint="eastAsia"/>
                <w:kern w:val="0"/>
                <w:sz w:val="24"/>
              </w:rPr>
              <w:t>2</w:t>
            </w:r>
            <w:r w:rsidRPr="00BB0AA3">
              <w:rPr>
                <w:kern w:val="0"/>
                <w:sz w:val="24"/>
              </w:rPr>
              <w:t>可知，平湖市</w:t>
            </w:r>
            <w:r w:rsidRPr="00BB0AA3">
              <w:rPr>
                <w:kern w:val="0"/>
                <w:sz w:val="24"/>
              </w:rPr>
              <w:t>2019</w:t>
            </w:r>
            <w:r w:rsidRPr="00BB0AA3">
              <w:rPr>
                <w:kern w:val="0"/>
                <w:sz w:val="24"/>
              </w:rPr>
              <w:t>年</w:t>
            </w:r>
            <w:r w:rsidRPr="00BB0AA3">
              <w:rPr>
                <w:kern w:val="0"/>
                <w:sz w:val="24"/>
              </w:rPr>
              <w:t>SO</w:t>
            </w:r>
            <w:r w:rsidRPr="00BB0AA3">
              <w:rPr>
                <w:kern w:val="0"/>
                <w:sz w:val="24"/>
                <w:vertAlign w:val="subscript"/>
              </w:rPr>
              <w:t>2</w:t>
            </w:r>
            <w:r w:rsidRPr="00BB0AA3">
              <w:rPr>
                <w:kern w:val="0"/>
                <w:sz w:val="24"/>
              </w:rPr>
              <w:t>、</w:t>
            </w:r>
            <w:r w:rsidRPr="00BB0AA3">
              <w:rPr>
                <w:kern w:val="0"/>
                <w:sz w:val="24"/>
              </w:rPr>
              <w:t>NO</w:t>
            </w:r>
            <w:r w:rsidRPr="00BB0AA3">
              <w:rPr>
                <w:kern w:val="0"/>
                <w:sz w:val="24"/>
                <w:vertAlign w:val="subscript"/>
              </w:rPr>
              <w:t>2</w:t>
            </w:r>
            <w:r w:rsidRPr="00BB0AA3">
              <w:rPr>
                <w:kern w:val="0"/>
                <w:sz w:val="24"/>
              </w:rPr>
              <w:t>、</w:t>
            </w:r>
            <w:r w:rsidRPr="00BB0AA3">
              <w:rPr>
                <w:kern w:val="0"/>
                <w:sz w:val="24"/>
              </w:rPr>
              <w:t>PM</w:t>
            </w:r>
            <w:r w:rsidRPr="00BB0AA3">
              <w:rPr>
                <w:kern w:val="0"/>
                <w:sz w:val="24"/>
                <w:vertAlign w:val="subscript"/>
              </w:rPr>
              <w:t>10</w:t>
            </w:r>
            <w:r w:rsidRPr="00BB0AA3">
              <w:rPr>
                <w:kern w:val="0"/>
                <w:sz w:val="24"/>
              </w:rPr>
              <w:t>、</w:t>
            </w:r>
            <w:r w:rsidRPr="00BB0AA3">
              <w:rPr>
                <w:kern w:val="0"/>
                <w:sz w:val="24"/>
              </w:rPr>
              <w:t>PM</w:t>
            </w:r>
            <w:r w:rsidRPr="00BB0AA3">
              <w:rPr>
                <w:kern w:val="0"/>
                <w:sz w:val="24"/>
                <w:vertAlign w:val="subscript"/>
              </w:rPr>
              <w:t>2.5</w:t>
            </w:r>
            <w:r w:rsidRPr="00BB0AA3">
              <w:rPr>
                <w:kern w:val="0"/>
                <w:sz w:val="24"/>
              </w:rPr>
              <w:t>的年均质量浓度均能达到二级标准；</w:t>
            </w:r>
            <w:r w:rsidRPr="00BB0AA3">
              <w:rPr>
                <w:kern w:val="0"/>
                <w:sz w:val="24"/>
              </w:rPr>
              <w:t>SO</w:t>
            </w:r>
            <w:r w:rsidRPr="00BB0AA3">
              <w:rPr>
                <w:kern w:val="0"/>
                <w:sz w:val="24"/>
                <w:vertAlign w:val="subscript"/>
              </w:rPr>
              <w:t>2</w:t>
            </w:r>
            <w:r w:rsidRPr="00BB0AA3">
              <w:rPr>
                <w:kern w:val="0"/>
                <w:sz w:val="24"/>
              </w:rPr>
              <w:t>、</w:t>
            </w:r>
            <w:r w:rsidRPr="00BB0AA3">
              <w:rPr>
                <w:kern w:val="0"/>
                <w:sz w:val="24"/>
              </w:rPr>
              <w:t>NO</w:t>
            </w:r>
            <w:r w:rsidRPr="00BB0AA3">
              <w:rPr>
                <w:kern w:val="0"/>
                <w:sz w:val="24"/>
                <w:vertAlign w:val="subscript"/>
              </w:rPr>
              <w:t>2</w:t>
            </w:r>
            <w:r w:rsidRPr="00BB0AA3">
              <w:rPr>
                <w:kern w:val="0"/>
                <w:sz w:val="24"/>
              </w:rPr>
              <w:t>的</w:t>
            </w:r>
            <w:r w:rsidRPr="00BB0AA3">
              <w:rPr>
                <w:kern w:val="0"/>
                <w:sz w:val="24"/>
              </w:rPr>
              <w:t>24</w:t>
            </w:r>
            <w:r w:rsidRPr="00BB0AA3">
              <w:rPr>
                <w:kern w:val="0"/>
                <w:sz w:val="24"/>
              </w:rPr>
              <w:t>小时日平均第</w:t>
            </w:r>
            <w:r w:rsidRPr="00BB0AA3">
              <w:rPr>
                <w:kern w:val="0"/>
                <w:sz w:val="24"/>
              </w:rPr>
              <w:t>98</w:t>
            </w:r>
            <w:proofErr w:type="gramStart"/>
            <w:r w:rsidRPr="00BB0AA3">
              <w:rPr>
                <w:kern w:val="0"/>
                <w:sz w:val="24"/>
              </w:rPr>
              <w:t>百</w:t>
            </w:r>
            <w:proofErr w:type="gramEnd"/>
            <w:r w:rsidRPr="00BB0AA3">
              <w:rPr>
                <w:kern w:val="0"/>
                <w:sz w:val="24"/>
              </w:rPr>
              <w:t>分位数浓度达到二级标准，</w:t>
            </w:r>
            <w:r w:rsidRPr="00BB0AA3">
              <w:rPr>
                <w:kern w:val="0"/>
                <w:sz w:val="24"/>
              </w:rPr>
              <w:t>PM</w:t>
            </w:r>
            <w:r w:rsidRPr="00BB0AA3">
              <w:rPr>
                <w:kern w:val="0"/>
                <w:sz w:val="24"/>
                <w:vertAlign w:val="subscript"/>
              </w:rPr>
              <w:t>10</w:t>
            </w:r>
            <w:r w:rsidRPr="00BB0AA3">
              <w:rPr>
                <w:kern w:val="0"/>
                <w:sz w:val="24"/>
              </w:rPr>
              <w:t>、</w:t>
            </w:r>
            <w:r w:rsidRPr="00BB0AA3">
              <w:rPr>
                <w:kern w:val="0"/>
                <w:sz w:val="24"/>
              </w:rPr>
              <w:t>CO</w:t>
            </w:r>
            <w:r w:rsidRPr="00BB0AA3">
              <w:rPr>
                <w:kern w:val="0"/>
                <w:sz w:val="24"/>
              </w:rPr>
              <w:t>、</w:t>
            </w:r>
            <w:r w:rsidRPr="00BB0AA3">
              <w:rPr>
                <w:kern w:val="0"/>
                <w:sz w:val="24"/>
              </w:rPr>
              <w:t>PM</w:t>
            </w:r>
            <w:r w:rsidRPr="00BB0AA3">
              <w:rPr>
                <w:kern w:val="0"/>
                <w:sz w:val="24"/>
                <w:vertAlign w:val="subscript"/>
              </w:rPr>
              <w:t>2.5</w:t>
            </w:r>
            <w:r w:rsidRPr="00BB0AA3">
              <w:rPr>
                <w:kern w:val="0"/>
                <w:sz w:val="24"/>
              </w:rPr>
              <w:t>的</w:t>
            </w:r>
            <w:r w:rsidRPr="00BB0AA3">
              <w:rPr>
                <w:kern w:val="0"/>
                <w:sz w:val="24"/>
              </w:rPr>
              <w:t>24</w:t>
            </w:r>
            <w:r w:rsidRPr="00BB0AA3">
              <w:rPr>
                <w:kern w:val="0"/>
                <w:sz w:val="24"/>
              </w:rPr>
              <w:t>小时日平均第</w:t>
            </w:r>
            <w:r w:rsidRPr="00BB0AA3">
              <w:rPr>
                <w:kern w:val="0"/>
                <w:sz w:val="24"/>
              </w:rPr>
              <w:t>95</w:t>
            </w:r>
            <w:proofErr w:type="gramStart"/>
            <w:r w:rsidRPr="00BB0AA3">
              <w:rPr>
                <w:kern w:val="0"/>
                <w:sz w:val="24"/>
              </w:rPr>
              <w:t>百</w:t>
            </w:r>
            <w:proofErr w:type="gramEnd"/>
            <w:r w:rsidRPr="00BB0AA3">
              <w:rPr>
                <w:kern w:val="0"/>
                <w:sz w:val="24"/>
              </w:rPr>
              <w:t>分位数浓度达到二级标准，</w:t>
            </w:r>
            <w:r w:rsidRPr="00BB0AA3">
              <w:rPr>
                <w:kern w:val="0"/>
                <w:sz w:val="24"/>
              </w:rPr>
              <w:t>O</w:t>
            </w:r>
            <w:r w:rsidRPr="00BB0AA3">
              <w:rPr>
                <w:kern w:val="0"/>
                <w:sz w:val="24"/>
                <w:vertAlign w:val="subscript"/>
              </w:rPr>
              <w:t>3</w:t>
            </w:r>
            <w:r w:rsidRPr="00BB0AA3">
              <w:rPr>
                <w:kern w:val="0"/>
                <w:sz w:val="24"/>
              </w:rPr>
              <w:t>的</w:t>
            </w:r>
            <w:r w:rsidRPr="00BB0AA3">
              <w:rPr>
                <w:kern w:val="0"/>
                <w:sz w:val="24"/>
              </w:rPr>
              <w:t>8</w:t>
            </w:r>
            <w:r w:rsidRPr="00BB0AA3">
              <w:rPr>
                <w:kern w:val="0"/>
                <w:sz w:val="24"/>
              </w:rPr>
              <w:t>小时平均第</w:t>
            </w:r>
            <w:r w:rsidRPr="00BB0AA3">
              <w:rPr>
                <w:kern w:val="0"/>
                <w:sz w:val="24"/>
              </w:rPr>
              <w:t>90</w:t>
            </w:r>
            <w:proofErr w:type="gramStart"/>
            <w:r w:rsidRPr="00BB0AA3">
              <w:rPr>
                <w:kern w:val="0"/>
                <w:sz w:val="24"/>
              </w:rPr>
              <w:t>百</w:t>
            </w:r>
            <w:proofErr w:type="gramEnd"/>
            <w:r w:rsidRPr="00BB0AA3">
              <w:rPr>
                <w:kern w:val="0"/>
                <w:sz w:val="24"/>
              </w:rPr>
              <w:t>分位数浓度达到二级标准，由此可见，平湖市</w:t>
            </w:r>
            <w:r w:rsidRPr="00BB0AA3">
              <w:rPr>
                <w:kern w:val="0"/>
                <w:sz w:val="24"/>
              </w:rPr>
              <w:t>2019</w:t>
            </w:r>
            <w:r w:rsidRPr="00BB0AA3">
              <w:rPr>
                <w:kern w:val="0"/>
                <w:sz w:val="24"/>
              </w:rPr>
              <w:t>年大气环境质量达到《环境空气质量标准》（</w:t>
            </w:r>
            <w:r w:rsidRPr="00BB0AA3">
              <w:rPr>
                <w:kern w:val="0"/>
                <w:sz w:val="24"/>
              </w:rPr>
              <w:t>GB3095-2012</w:t>
            </w:r>
            <w:r w:rsidRPr="00BB0AA3">
              <w:rPr>
                <w:kern w:val="0"/>
                <w:sz w:val="24"/>
              </w:rPr>
              <w:t>）的二级标准，为环境空气质量达标区。</w:t>
            </w:r>
          </w:p>
          <w:p w14:paraId="18EAB598" w14:textId="77777777" w:rsidR="00BB0AA3" w:rsidRPr="00BB0AA3" w:rsidRDefault="00BB0AA3" w:rsidP="00BB0AA3">
            <w:pPr>
              <w:adjustRightInd w:val="0"/>
              <w:snapToGrid w:val="0"/>
              <w:spacing w:line="360" w:lineRule="auto"/>
              <w:ind w:firstLineChars="200" w:firstLine="480"/>
              <w:rPr>
                <w:color w:val="000000"/>
                <w:sz w:val="24"/>
              </w:rPr>
            </w:pPr>
            <w:r w:rsidRPr="00BB0AA3">
              <w:rPr>
                <w:sz w:val="24"/>
              </w:rPr>
              <w:t>嘉兴市目前已编制完成《嘉兴市大气环境质量限期达标规划实施方案》，同时随着嘉兴市大气污染物防治行动和措施、《浙江省打赢蓝天保卫战三年行动计划》、《平湖市环境保护</w:t>
            </w:r>
            <w:r w:rsidRPr="00BB0AA3">
              <w:rPr>
                <w:sz w:val="24"/>
              </w:rPr>
              <w:t>“</w:t>
            </w:r>
            <w:r w:rsidRPr="00BB0AA3">
              <w:rPr>
                <w:sz w:val="24"/>
              </w:rPr>
              <w:t>十三五</w:t>
            </w:r>
            <w:r w:rsidRPr="00BB0AA3">
              <w:rPr>
                <w:sz w:val="24"/>
              </w:rPr>
              <w:t>”</w:t>
            </w:r>
            <w:r w:rsidRPr="00BB0AA3">
              <w:rPr>
                <w:sz w:val="24"/>
              </w:rPr>
              <w:t>规划》的实施，平湖市空气质量将稳步改善。</w:t>
            </w:r>
          </w:p>
          <w:p w14:paraId="7F455790" w14:textId="77777777" w:rsidR="007377CF" w:rsidRDefault="00BB0AA3" w:rsidP="00BB0AA3">
            <w:pPr>
              <w:adjustRightInd w:val="0"/>
              <w:snapToGrid w:val="0"/>
              <w:spacing w:line="360" w:lineRule="auto"/>
              <w:outlineLvl w:val="2"/>
              <w:rPr>
                <w:b/>
                <w:sz w:val="24"/>
              </w:rPr>
            </w:pPr>
            <w:r>
              <w:rPr>
                <w:b/>
                <w:sz w:val="24"/>
              </w:rPr>
              <w:t xml:space="preserve"> </w:t>
            </w:r>
            <w:r w:rsidR="0064735E">
              <w:rPr>
                <w:b/>
                <w:sz w:val="24"/>
              </w:rPr>
              <w:t>3.1.</w:t>
            </w:r>
            <w:r w:rsidR="00A8433D">
              <w:rPr>
                <w:rFonts w:hint="eastAsia"/>
                <w:b/>
                <w:sz w:val="24"/>
              </w:rPr>
              <w:t>3</w:t>
            </w:r>
            <w:r w:rsidR="0064735E">
              <w:rPr>
                <w:rFonts w:hint="eastAsia"/>
                <w:b/>
                <w:sz w:val="24"/>
              </w:rPr>
              <w:t>声环境</w:t>
            </w:r>
            <w:r w:rsidR="0064735E">
              <w:rPr>
                <w:b/>
                <w:sz w:val="24"/>
              </w:rPr>
              <w:t>质量现状</w:t>
            </w:r>
          </w:p>
          <w:p w14:paraId="2106DFF5" w14:textId="5FBECE6F" w:rsidR="000D6E29" w:rsidRDefault="0064735E" w:rsidP="0062031F">
            <w:pPr>
              <w:adjustRightInd w:val="0"/>
              <w:snapToGrid w:val="0"/>
              <w:spacing w:line="360" w:lineRule="auto"/>
              <w:ind w:firstLineChars="200" w:firstLine="480"/>
              <w:rPr>
                <w:sz w:val="24"/>
              </w:rPr>
            </w:pPr>
            <w:r>
              <w:rPr>
                <w:rFonts w:hint="eastAsia"/>
                <w:sz w:val="24"/>
              </w:rPr>
              <w:t>为了解本项目所在地声环境质量现状，</w:t>
            </w:r>
            <w:proofErr w:type="gramStart"/>
            <w:r>
              <w:rPr>
                <w:rFonts w:hint="eastAsia"/>
                <w:sz w:val="24"/>
              </w:rPr>
              <w:t>本环评对</w:t>
            </w:r>
            <w:proofErr w:type="gramEnd"/>
            <w:r>
              <w:rPr>
                <w:rFonts w:hint="eastAsia"/>
                <w:sz w:val="24"/>
              </w:rPr>
              <w:t>边界周围</w:t>
            </w:r>
            <w:r w:rsidR="00590CF0">
              <w:rPr>
                <w:rFonts w:hint="eastAsia"/>
                <w:sz w:val="24"/>
              </w:rPr>
              <w:t>及敏感点</w:t>
            </w:r>
            <w:r>
              <w:rPr>
                <w:rFonts w:hint="eastAsia"/>
                <w:sz w:val="24"/>
              </w:rPr>
              <w:t>进行现状监测，在厂房边界四周设</w:t>
            </w:r>
            <w:r w:rsidR="002171B1">
              <w:rPr>
                <w:rFonts w:hint="eastAsia"/>
                <w:sz w:val="24"/>
              </w:rPr>
              <w:t>7</w:t>
            </w:r>
            <w:r>
              <w:rPr>
                <w:rFonts w:hint="eastAsia"/>
                <w:sz w:val="24"/>
              </w:rPr>
              <w:t>个监测点，采样时间：</w:t>
            </w:r>
            <w:r>
              <w:rPr>
                <w:rFonts w:hint="eastAsia"/>
                <w:sz w:val="24"/>
              </w:rPr>
              <w:t>2020</w:t>
            </w:r>
            <w:r>
              <w:rPr>
                <w:rFonts w:hint="eastAsia"/>
                <w:sz w:val="24"/>
              </w:rPr>
              <w:t>年</w:t>
            </w:r>
            <w:r w:rsidR="00590CF0">
              <w:rPr>
                <w:rFonts w:hint="eastAsia"/>
                <w:sz w:val="24"/>
              </w:rPr>
              <w:t>11</w:t>
            </w:r>
            <w:r>
              <w:rPr>
                <w:rFonts w:hint="eastAsia"/>
                <w:sz w:val="24"/>
              </w:rPr>
              <w:t>月</w:t>
            </w:r>
            <w:r w:rsidR="00590CF0">
              <w:rPr>
                <w:rFonts w:hint="eastAsia"/>
                <w:sz w:val="24"/>
              </w:rPr>
              <w:t>11</w:t>
            </w:r>
            <w:r>
              <w:rPr>
                <w:rFonts w:hint="eastAsia"/>
                <w:sz w:val="24"/>
              </w:rPr>
              <w:t>日。监测频次：昼间一次。监测结果见表</w:t>
            </w:r>
            <w:r>
              <w:rPr>
                <w:rFonts w:hint="eastAsia"/>
                <w:sz w:val="24"/>
              </w:rPr>
              <w:t>3-</w:t>
            </w:r>
            <w:r w:rsidR="00F27CED">
              <w:rPr>
                <w:rFonts w:hint="eastAsia"/>
                <w:sz w:val="24"/>
              </w:rPr>
              <w:t>3</w:t>
            </w:r>
            <w:r>
              <w:rPr>
                <w:rFonts w:hint="eastAsia"/>
                <w:sz w:val="24"/>
              </w:rPr>
              <w:t>，噪声监测点位见附图</w:t>
            </w:r>
            <w:r w:rsidR="00C432E1">
              <w:rPr>
                <w:rFonts w:hint="eastAsia"/>
                <w:sz w:val="24"/>
              </w:rPr>
              <w:t>6</w:t>
            </w:r>
            <w:r>
              <w:rPr>
                <w:rFonts w:hint="eastAsia"/>
                <w:sz w:val="24"/>
              </w:rPr>
              <w:t>。</w:t>
            </w:r>
          </w:p>
          <w:p w14:paraId="66ABD35C" w14:textId="77777777" w:rsidR="0080467A" w:rsidRDefault="0080467A" w:rsidP="0062031F">
            <w:pPr>
              <w:adjustRightInd w:val="0"/>
              <w:snapToGrid w:val="0"/>
              <w:spacing w:line="360" w:lineRule="auto"/>
              <w:ind w:firstLineChars="200" w:firstLine="480"/>
              <w:rPr>
                <w:sz w:val="24"/>
              </w:rPr>
            </w:pPr>
          </w:p>
          <w:p w14:paraId="68D86861" w14:textId="77777777" w:rsidR="0080467A" w:rsidRDefault="0080467A" w:rsidP="0062031F">
            <w:pPr>
              <w:adjustRightInd w:val="0"/>
              <w:snapToGrid w:val="0"/>
              <w:spacing w:line="360" w:lineRule="auto"/>
              <w:ind w:firstLineChars="200" w:firstLine="480"/>
              <w:rPr>
                <w:sz w:val="24"/>
              </w:rPr>
            </w:pPr>
          </w:p>
          <w:p w14:paraId="51294A06" w14:textId="77777777" w:rsidR="0080467A" w:rsidRDefault="0080467A" w:rsidP="0062031F">
            <w:pPr>
              <w:adjustRightInd w:val="0"/>
              <w:snapToGrid w:val="0"/>
              <w:spacing w:line="360" w:lineRule="auto"/>
              <w:ind w:firstLineChars="200" w:firstLine="480"/>
              <w:rPr>
                <w:sz w:val="24"/>
              </w:rPr>
            </w:pPr>
          </w:p>
          <w:p w14:paraId="38099A87" w14:textId="77777777" w:rsidR="0080467A" w:rsidRDefault="0080467A" w:rsidP="0062031F">
            <w:pPr>
              <w:adjustRightInd w:val="0"/>
              <w:snapToGrid w:val="0"/>
              <w:spacing w:line="360" w:lineRule="auto"/>
              <w:ind w:firstLineChars="200" w:firstLine="480"/>
              <w:rPr>
                <w:sz w:val="24"/>
              </w:rPr>
            </w:pPr>
          </w:p>
          <w:p w14:paraId="6379F86B" w14:textId="77777777" w:rsidR="0080467A" w:rsidRDefault="0080467A" w:rsidP="0062031F">
            <w:pPr>
              <w:adjustRightInd w:val="0"/>
              <w:snapToGrid w:val="0"/>
              <w:spacing w:line="360" w:lineRule="auto"/>
              <w:ind w:firstLineChars="200" w:firstLine="480"/>
              <w:rPr>
                <w:sz w:val="24"/>
              </w:rPr>
            </w:pPr>
          </w:p>
          <w:p w14:paraId="593C16BB" w14:textId="77777777" w:rsidR="0080467A" w:rsidRDefault="0080467A" w:rsidP="0062031F">
            <w:pPr>
              <w:adjustRightInd w:val="0"/>
              <w:snapToGrid w:val="0"/>
              <w:spacing w:line="360" w:lineRule="auto"/>
              <w:ind w:firstLineChars="200" w:firstLine="480"/>
              <w:rPr>
                <w:sz w:val="24"/>
              </w:rPr>
            </w:pPr>
          </w:p>
          <w:p w14:paraId="7140F96B" w14:textId="77777777" w:rsidR="0080467A" w:rsidRPr="00590CF0" w:rsidRDefault="0080467A" w:rsidP="00AE503C">
            <w:pPr>
              <w:adjustRightInd w:val="0"/>
              <w:snapToGrid w:val="0"/>
              <w:spacing w:line="360" w:lineRule="auto"/>
              <w:rPr>
                <w:sz w:val="24"/>
              </w:rPr>
            </w:pPr>
          </w:p>
          <w:p w14:paraId="2262B51C" w14:textId="77777777" w:rsidR="007377CF" w:rsidRPr="00E83CD1" w:rsidRDefault="0064735E">
            <w:pPr>
              <w:adjustRightInd w:val="0"/>
              <w:snapToGrid w:val="0"/>
              <w:jc w:val="center"/>
              <w:rPr>
                <w:b/>
                <w:sz w:val="24"/>
              </w:rPr>
            </w:pPr>
            <w:r w:rsidRPr="00E83CD1">
              <w:rPr>
                <w:rFonts w:hAnsi="宋体"/>
                <w:b/>
              </w:rPr>
              <w:lastRenderedPageBreak/>
              <w:t>表</w:t>
            </w:r>
            <w:r w:rsidRPr="00E83CD1">
              <w:rPr>
                <w:b/>
              </w:rPr>
              <w:t>3-</w:t>
            </w:r>
            <w:r w:rsidR="00F27CED">
              <w:rPr>
                <w:rFonts w:hint="eastAsia"/>
                <w:b/>
              </w:rPr>
              <w:t>3</w:t>
            </w:r>
            <w:r w:rsidRPr="00E83CD1">
              <w:rPr>
                <w:b/>
              </w:rPr>
              <w:t xml:space="preserve">  </w:t>
            </w:r>
            <w:r w:rsidRPr="00E83CD1">
              <w:rPr>
                <w:rFonts w:hint="eastAsia"/>
                <w:b/>
              </w:rPr>
              <w:t xml:space="preserve"> </w:t>
            </w:r>
            <w:r w:rsidRPr="00E83CD1">
              <w:rPr>
                <w:rFonts w:hint="eastAsia"/>
                <w:b/>
              </w:rPr>
              <w:t>噪声监测结果统计表</w:t>
            </w:r>
          </w:p>
          <w:tbl>
            <w:tblPr>
              <w:tblW w:w="872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2409"/>
              <w:gridCol w:w="2694"/>
              <w:gridCol w:w="1417"/>
              <w:gridCol w:w="1215"/>
            </w:tblGrid>
            <w:tr w:rsidR="007377CF" w:rsidRPr="00ED39C7" w14:paraId="0EFCEC79" w14:textId="77777777" w:rsidTr="0080467A">
              <w:trPr>
                <w:jc w:val="center"/>
              </w:trPr>
              <w:tc>
                <w:tcPr>
                  <w:tcW w:w="992" w:type="dxa"/>
                  <w:vMerge w:val="restart"/>
                  <w:vAlign w:val="center"/>
                </w:tcPr>
                <w:p w14:paraId="3FCAC13F" w14:textId="77777777"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hint="eastAsia"/>
                      <w:sz w:val="21"/>
                      <w:szCs w:val="21"/>
                    </w:rPr>
                    <w:t>序号</w:t>
                  </w:r>
                </w:p>
              </w:tc>
              <w:tc>
                <w:tcPr>
                  <w:tcW w:w="2409" w:type="dxa"/>
                  <w:vMerge w:val="restart"/>
                  <w:vAlign w:val="center"/>
                </w:tcPr>
                <w:p w14:paraId="60647210" w14:textId="77777777"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测点位置</w:t>
                  </w:r>
                </w:p>
              </w:tc>
              <w:tc>
                <w:tcPr>
                  <w:tcW w:w="2694" w:type="dxa"/>
                  <w:vAlign w:val="center"/>
                </w:tcPr>
                <w:p w14:paraId="0878CA66" w14:textId="77777777"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监测值</w:t>
                  </w:r>
                </w:p>
              </w:tc>
              <w:tc>
                <w:tcPr>
                  <w:tcW w:w="1417" w:type="dxa"/>
                  <w:vAlign w:val="center"/>
                </w:tcPr>
                <w:p w14:paraId="1CF964D4" w14:textId="77777777"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标准值</w:t>
                  </w:r>
                </w:p>
              </w:tc>
              <w:tc>
                <w:tcPr>
                  <w:tcW w:w="1215" w:type="dxa"/>
                  <w:vMerge w:val="restart"/>
                  <w:vAlign w:val="center"/>
                </w:tcPr>
                <w:p w14:paraId="269DCE37" w14:textId="77777777"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是否达标</w:t>
                  </w:r>
                </w:p>
              </w:tc>
            </w:tr>
            <w:tr w:rsidR="007377CF" w:rsidRPr="00ED39C7" w14:paraId="62655EF9" w14:textId="77777777" w:rsidTr="0080467A">
              <w:trPr>
                <w:jc w:val="center"/>
              </w:trPr>
              <w:tc>
                <w:tcPr>
                  <w:tcW w:w="992" w:type="dxa"/>
                  <w:vMerge/>
                  <w:vAlign w:val="center"/>
                </w:tcPr>
                <w:p w14:paraId="1808A54B" w14:textId="77777777" w:rsidR="007377CF" w:rsidRPr="00ED39C7" w:rsidRDefault="007377CF">
                  <w:pPr>
                    <w:pStyle w:val="a9"/>
                    <w:adjustRightInd w:val="0"/>
                    <w:snapToGrid w:val="0"/>
                    <w:jc w:val="center"/>
                    <w:rPr>
                      <w:rFonts w:ascii="Times New Roman" w:hAnsi="Times New Roman"/>
                      <w:sz w:val="21"/>
                      <w:szCs w:val="21"/>
                    </w:rPr>
                  </w:pPr>
                </w:p>
              </w:tc>
              <w:tc>
                <w:tcPr>
                  <w:tcW w:w="2409" w:type="dxa"/>
                  <w:vMerge/>
                  <w:vAlign w:val="center"/>
                </w:tcPr>
                <w:p w14:paraId="1EB9DEBA" w14:textId="77777777" w:rsidR="007377CF" w:rsidRPr="00ED39C7" w:rsidRDefault="007377CF">
                  <w:pPr>
                    <w:pStyle w:val="a9"/>
                    <w:adjustRightInd w:val="0"/>
                    <w:snapToGrid w:val="0"/>
                    <w:jc w:val="center"/>
                    <w:rPr>
                      <w:rFonts w:ascii="Times New Roman" w:hAnsi="Times New Roman"/>
                      <w:sz w:val="21"/>
                      <w:szCs w:val="21"/>
                    </w:rPr>
                  </w:pPr>
                </w:p>
              </w:tc>
              <w:tc>
                <w:tcPr>
                  <w:tcW w:w="2694" w:type="dxa"/>
                  <w:vAlign w:val="center"/>
                </w:tcPr>
                <w:p w14:paraId="5BA24D0D" w14:textId="77777777"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昼间</w:t>
                  </w:r>
                  <w:r w:rsidRPr="00ED39C7">
                    <w:rPr>
                      <w:rFonts w:ascii="Times New Roman" w:hAnsi="Times New Roman"/>
                      <w:sz w:val="21"/>
                      <w:szCs w:val="21"/>
                    </w:rPr>
                    <w:t>dB(A)</w:t>
                  </w:r>
                </w:p>
              </w:tc>
              <w:tc>
                <w:tcPr>
                  <w:tcW w:w="1417" w:type="dxa"/>
                  <w:vAlign w:val="center"/>
                </w:tcPr>
                <w:p w14:paraId="7C72D07F" w14:textId="77777777" w:rsidR="007377CF" w:rsidRPr="00ED39C7" w:rsidRDefault="0064735E">
                  <w:pPr>
                    <w:pStyle w:val="a9"/>
                    <w:adjustRightInd w:val="0"/>
                    <w:snapToGrid w:val="0"/>
                    <w:jc w:val="center"/>
                    <w:rPr>
                      <w:rFonts w:ascii="Times New Roman" w:hAnsi="Times New Roman"/>
                      <w:sz w:val="21"/>
                      <w:szCs w:val="21"/>
                    </w:rPr>
                  </w:pPr>
                  <w:r w:rsidRPr="00ED39C7">
                    <w:rPr>
                      <w:rFonts w:ascii="Times New Roman" w:hAnsi="Times New Roman"/>
                      <w:sz w:val="21"/>
                      <w:szCs w:val="21"/>
                    </w:rPr>
                    <w:t>昼间</w:t>
                  </w:r>
                  <w:r w:rsidRPr="00ED39C7">
                    <w:rPr>
                      <w:rFonts w:ascii="Times New Roman" w:hAnsi="Times New Roman"/>
                      <w:sz w:val="21"/>
                      <w:szCs w:val="21"/>
                    </w:rPr>
                    <w:t>dB(A)</w:t>
                  </w:r>
                </w:p>
              </w:tc>
              <w:tc>
                <w:tcPr>
                  <w:tcW w:w="1215" w:type="dxa"/>
                  <w:vMerge/>
                  <w:vAlign w:val="center"/>
                </w:tcPr>
                <w:p w14:paraId="5BB5A41A" w14:textId="77777777" w:rsidR="007377CF" w:rsidRPr="00ED39C7" w:rsidRDefault="007377CF">
                  <w:pPr>
                    <w:pStyle w:val="a9"/>
                    <w:adjustRightInd w:val="0"/>
                    <w:snapToGrid w:val="0"/>
                    <w:jc w:val="center"/>
                    <w:rPr>
                      <w:rFonts w:ascii="Times New Roman" w:hAnsi="Times New Roman"/>
                      <w:sz w:val="21"/>
                      <w:szCs w:val="21"/>
                    </w:rPr>
                  </w:pPr>
                </w:p>
              </w:tc>
            </w:tr>
            <w:tr w:rsidR="00D36853" w:rsidRPr="00ED39C7" w14:paraId="0CF87258" w14:textId="77777777" w:rsidTr="0080467A">
              <w:trPr>
                <w:jc w:val="center"/>
              </w:trPr>
              <w:tc>
                <w:tcPr>
                  <w:tcW w:w="992" w:type="dxa"/>
                  <w:vAlign w:val="center"/>
                </w:tcPr>
                <w:p w14:paraId="65F95504"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1</w:t>
                  </w:r>
                </w:p>
              </w:tc>
              <w:tc>
                <w:tcPr>
                  <w:tcW w:w="2409" w:type="dxa"/>
                  <w:vAlign w:val="center"/>
                </w:tcPr>
                <w:p w14:paraId="293F5D23"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1#</w:t>
                  </w:r>
                  <w:r w:rsidRPr="00ED39C7">
                    <w:rPr>
                      <w:rFonts w:ascii="Times New Roman" w:hAnsi="Times New Roman" w:hint="eastAsia"/>
                      <w:bCs/>
                      <w:sz w:val="21"/>
                      <w:szCs w:val="21"/>
                    </w:rPr>
                    <w:t>北侧</w:t>
                  </w:r>
                </w:p>
              </w:tc>
              <w:tc>
                <w:tcPr>
                  <w:tcW w:w="2694" w:type="dxa"/>
                  <w:vAlign w:val="center"/>
                </w:tcPr>
                <w:p w14:paraId="7EE4C3A7" w14:textId="26A38AA6" w:rsidR="00D36853" w:rsidRPr="00ED39C7" w:rsidRDefault="00D36853" w:rsidP="00590CF0">
                  <w:pPr>
                    <w:autoSpaceDE w:val="0"/>
                    <w:autoSpaceDN w:val="0"/>
                    <w:adjustRightInd w:val="0"/>
                    <w:snapToGrid w:val="0"/>
                    <w:jc w:val="center"/>
                    <w:rPr>
                      <w:szCs w:val="21"/>
                    </w:rPr>
                  </w:pPr>
                  <w:r>
                    <w:rPr>
                      <w:rFonts w:hint="eastAsia"/>
                      <w:szCs w:val="21"/>
                    </w:rPr>
                    <w:t>54.7</w:t>
                  </w:r>
                </w:p>
              </w:tc>
              <w:tc>
                <w:tcPr>
                  <w:tcW w:w="1417" w:type="dxa"/>
                  <w:vAlign w:val="center"/>
                </w:tcPr>
                <w:p w14:paraId="2932E9DC" w14:textId="46192347" w:rsidR="00D36853" w:rsidRPr="00ED39C7" w:rsidRDefault="00D36853">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60</w:t>
                  </w:r>
                </w:p>
              </w:tc>
              <w:tc>
                <w:tcPr>
                  <w:tcW w:w="1215" w:type="dxa"/>
                  <w:vAlign w:val="center"/>
                </w:tcPr>
                <w:p w14:paraId="21427112"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D36853" w:rsidRPr="00ED39C7" w14:paraId="59292C23" w14:textId="77777777" w:rsidTr="0080467A">
              <w:trPr>
                <w:trHeight w:val="58"/>
                <w:jc w:val="center"/>
              </w:trPr>
              <w:tc>
                <w:tcPr>
                  <w:tcW w:w="992" w:type="dxa"/>
                  <w:vAlign w:val="center"/>
                </w:tcPr>
                <w:p w14:paraId="3247534A"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2</w:t>
                  </w:r>
                </w:p>
              </w:tc>
              <w:tc>
                <w:tcPr>
                  <w:tcW w:w="2409" w:type="dxa"/>
                  <w:vAlign w:val="center"/>
                </w:tcPr>
                <w:p w14:paraId="755315FF"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2#</w:t>
                  </w:r>
                  <w:r w:rsidRPr="00ED39C7">
                    <w:rPr>
                      <w:rFonts w:ascii="Times New Roman" w:hAnsi="Times New Roman" w:hint="eastAsia"/>
                      <w:bCs/>
                      <w:sz w:val="21"/>
                      <w:szCs w:val="21"/>
                    </w:rPr>
                    <w:t>西侧</w:t>
                  </w:r>
                </w:p>
              </w:tc>
              <w:tc>
                <w:tcPr>
                  <w:tcW w:w="2694" w:type="dxa"/>
                  <w:vAlign w:val="center"/>
                </w:tcPr>
                <w:p w14:paraId="0F7FC8DB" w14:textId="195BF83F" w:rsidR="00D36853" w:rsidRPr="00ED39C7" w:rsidRDefault="00D36853">
                  <w:pPr>
                    <w:autoSpaceDE w:val="0"/>
                    <w:autoSpaceDN w:val="0"/>
                    <w:adjustRightInd w:val="0"/>
                    <w:snapToGrid w:val="0"/>
                    <w:jc w:val="center"/>
                    <w:rPr>
                      <w:szCs w:val="21"/>
                    </w:rPr>
                  </w:pPr>
                  <w:r>
                    <w:rPr>
                      <w:rFonts w:hint="eastAsia"/>
                      <w:szCs w:val="21"/>
                    </w:rPr>
                    <w:t>53.3</w:t>
                  </w:r>
                </w:p>
              </w:tc>
              <w:tc>
                <w:tcPr>
                  <w:tcW w:w="1417" w:type="dxa"/>
                </w:tcPr>
                <w:p w14:paraId="34493EB8" w14:textId="023C62C4" w:rsidR="00D36853" w:rsidRDefault="00D36853" w:rsidP="00F00449">
                  <w:pPr>
                    <w:jc w:val="center"/>
                  </w:pPr>
                  <w:r>
                    <w:rPr>
                      <w:rFonts w:hint="eastAsia"/>
                      <w:bCs/>
                      <w:szCs w:val="21"/>
                    </w:rPr>
                    <w:t>60</w:t>
                  </w:r>
                </w:p>
              </w:tc>
              <w:tc>
                <w:tcPr>
                  <w:tcW w:w="1215" w:type="dxa"/>
                  <w:vAlign w:val="center"/>
                </w:tcPr>
                <w:p w14:paraId="78F7E56B"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D36853" w:rsidRPr="00ED39C7" w14:paraId="0B3ACA48" w14:textId="77777777" w:rsidTr="0080467A">
              <w:trPr>
                <w:jc w:val="center"/>
              </w:trPr>
              <w:tc>
                <w:tcPr>
                  <w:tcW w:w="992" w:type="dxa"/>
                  <w:vAlign w:val="center"/>
                </w:tcPr>
                <w:p w14:paraId="1B8F14B5"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3</w:t>
                  </w:r>
                </w:p>
              </w:tc>
              <w:tc>
                <w:tcPr>
                  <w:tcW w:w="2409" w:type="dxa"/>
                  <w:vAlign w:val="center"/>
                </w:tcPr>
                <w:p w14:paraId="5B1A1CFF"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3#</w:t>
                  </w:r>
                  <w:r w:rsidRPr="00ED39C7">
                    <w:rPr>
                      <w:rFonts w:ascii="Times New Roman" w:hAnsi="Times New Roman" w:hint="eastAsia"/>
                      <w:bCs/>
                      <w:sz w:val="21"/>
                      <w:szCs w:val="21"/>
                    </w:rPr>
                    <w:t>南侧</w:t>
                  </w:r>
                </w:p>
              </w:tc>
              <w:tc>
                <w:tcPr>
                  <w:tcW w:w="2694" w:type="dxa"/>
                  <w:vAlign w:val="center"/>
                </w:tcPr>
                <w:p w14:paraId="13D75A26" w14:textId="1601A879" w:rsidR="00D36853" w:rsidRPr="00ED39C7" w:rsidRDefault="00D36853" w:rsidP="00590CF0">
                  <w:pPr>
                    <w:autoSpaceDE w:val="0"/>
                    <w:autoSpaceDN w:val="0"/>
                    <w:adjustRightInd w:val="0"/>
                    <w:snapToGrid w:val="0"/>
                    <w:jc w:val="center"/>
                    <w:rPr>
                      <w:szCs w:val="21"/>
                    </w:rPr>
                  </w:pPr>
                  <w:r>
                    <w:rPr>
                      <w:rFonts w:hint="eastAsia"/>
                      <w:szCs w:val="21"/>
                    </w:rPr>
                    <w:t>54.1</w:t>
                  </w:r>
                </w:p>
              </w:tc>
              <w:tc>
                <w:tcPr>
                  <w:tcW w:w="1417" w:type="dxa"/>
                </w:tcPr>
                <w:p w14:paraId="47AA32C7" w14:textId="444B54E3" w:rsidR="00D36853" w:rsidRDefault="00D36853" w:rsidP="00F00449">
                  <w:pPr>
                    <w:jc w:val="center"/>
                  </w:pPr>
                  <w:r>
                    <w:rPr>
                      <w:rFonts w:hint="eastAsia"/>
                      <w:bCs/>
                      <w:szCs w:val="21"/>
                    </w:rPr>
                    <w:t>60</w:t>
                  </w:r>
                </w:p>
              </w:tc>
              <w:tc>
                <w:tcPr>
                  <w:tcW w:w="1215" w:type="dxa"/>
                  <w:vAlign w:val="center"/>
                </w:tcPr>
                <w:p w14:paraId="676AE75D"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D36853" w:rsidRPr="00ED39C7" w14:paraId="40DD9882" w14:textId="77777777" w:rsidTr="0080467A">
              <w:trPr>
                <w:jc w:val="center"/>
              </w:trPr>
              <w:tc>
                <w:tcPr>
                  <w:tcW w:w="992" w:type="dxa"/>
                  <w:vAlign w:val="center"/>
                </w:tcPr>
                <w:p w14:paraId="696EEA6B"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4</w:t>
                  </w:r>
                </w:p>
              </w:tc>
              <w:tc>
                <w:tcPr>
                  <w:tcW w:w="2409" w:type="dxa"/>
                  <w:vAlign w:val="center"/>
                </w:tcPr>
                <w:p w14:paraId="5F2408E6"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hint="eastAsia"/>
                      <w:bCs/>
                      <w:sz w:val="21"/>
                      <w:szCs w:val="21"/>
                    </w:rPr>
                    <w:t>4#</w:t>
                  </w:r>
                  <w:r w:rsidRPr="00ED39C7">
                    <w:rPr>
                      <w:rFonts w:ascii="Times New Roman" w:hAnsi="Times New Roman" w:hint="eastAsia"/>
                      <w:bCs/>
                      <w:sz w:val="21"/>
                      <w:szCs w:val="21"/>
                    </w:rPr>
                    <w:t>东侧</w:t>
                  </w:r>
                </w:p>
              </w:tc>
              <w:tc>
                <w:tcPr>
                  <w:tcW w:w="2694" w:type="dxa"/>
                  <w:vAlign w:val="center"/>
                </w:tcPr>
                <w:p w14:paraId="04764D54" w14:textId="7E4E266E" w:rsidR="00D36853" w:rsidRPr="00ED39C7" w:rsidRDefault="00883718" w:rsidP="00590CF0">
                  <w:pPr>
                    <w:autoSpaceDE w:val="0"/>
                    <w:autoSpaceDN w:val="0"/>
                    <w:adjustRightInd w:val="0"/>
                    <w:snapToGrid w:val="0"/>
                    <w:jc w:val="center"/>
                    <w:rPr>
                      <w:szCs w:val="21"/>
                    </w:rPr>
                  </w:pPr>
                  <w:r>
                    <w:rPr>
                      <w:rFonts w:hint="eastAsia"/>
                      <w:szCs w:val="21"/>
                    </w:rPr>
                    <w:t>54.5</w:t>
                  </w:r>
                </w:p>
              </w:tc>
              <w:tc>
                <w:tcPr>
                  <w:tcW w:w="1417" w:type="dxa"/>
                </w:tcPr>
                <w:p w14:paraId="498146F6" w14:textId="77777777" w:rsidR="00D36853" w:rsidRDefault="00D36853" w:rsidP="00F00449">
                  <w:pPr>
                    <w:jc w:val="center"/>
                  </w:pPr>
                  <w:r w:rsidRPr="002B1AA1">
                    <w:rPr>
                      <w:rFonts w:hint="eastAsia"/>
                      <w:bCs/>
                      <w:szCs w:val="21"/>
                    </w:rPr>
                    <w:t>60</w:t>
                  </w:r>
                </w:p>
              </w:tc>
              <w:tc>
                <w:tcPr>
                  <w:tcW w:w="1215" w:type="dxa"/>
                  <w:vAlign w:val="center"/>
                </w:tcPr>
                <w:p w14:paraId="7F8C3516"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D36853" w:rsidRPr="00ED39C7" w14:paraId="61324F43" w14:textId="77777777" w:rsidTr="0080467A">
              <w:trPr>
                <w:jc w:val="center"/>
              </w:trPr>
              <w:tc>
                <w:tcPr>
                  <w:tcW w:w="992" w:type="dxa"/>
                  <w:vAlign w:val="center"/>
                </w:tcPr>
                <w:p w14:paraId="10309576" w14:textId="77777777" w:rsidR="00D36853" w:rsidRPr="00ED39C7" w:rsidRDefault="00D36853">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5</w:t>
                  </w:r>
                </w:p>
              </w:tc>
              <w:tc>
                <w:tcPr>
                  <w:tcW w:w="2409" w:type="dxa"/>
                  <w:vAlign w:val="center"/>
                </w:tcPr>
                <w:p w14:paraId="32E2885D" w14:textId="460A576B" w:rsidR="00D36853" w:rsidRPr="00691846" w:rsidRDefault="00D36853">
                  <w:pPr>
                    <w:pStyle w:val="a9"/>
                    <w:adjustRightInd w:val="0"/>
                    <w:snapToGrid w:val="0"/>
                    <w:jc w:val="center"/>
                    <w:rPr>
                      <w:rFonts w:ascii="Times New Roman" w:hAnsi="Times New Roman"/>
                      <w:bCs/>
                      <w:color w:val="000000" w:themeColor="text1"/>
                      <w:sz w:val="21"/>
                      <w:szCs w:val="21"/>
                    </w:rPr>
                  </w:pPr>
                  <w:r w:rsidRPr="00691846">
                    <w:rPr>
                      <w:rFonts w:ascii="Times New Roman" w:hAnsi="Times New Roman" w:hint="eastAsia"/>
                      <w:bCs/>
                      <w:color w:val="000000" w:themeColor="text1"/>
                      <w:sz w:val="21"/>
                      <w:szCs w:val="21"/>
                    </w:rPr>
                    <w:t>5#</w:t>
                  </w:r>
                  <w:r w:rsidR="007B52C0" w:rsidRPr="00691846">
                    <w:rPr>
                      <w:rFonts w:ascii="Times New Roman" w:hAnsi="Times New Roman" w:hint="eastAsia"/>
                      <w:bCs/>
                      <w:color w:val="000000" w:themeColor="text1"/>
                      <w:sz w:val="21"/>
                      <w:szCs w:val="21"/>
                    </w:rPr>
                    <w:t>陈山村</w:t>
                  </w:r>
                  <w:r w:rsidR="007B52C0" w:rsidRPr="00691846">
                    <w:rPr>
                      <w:rFonts w:ascii="Times New Roman" w:hAnsi="Times New Roman" w:hint="eastAsia"/>
                      <w:bCs/>
                      <w:color w:val="000000" w:themeColor="text1"/>
                      <w:sz w:val="21"/>
                      <w:szCs w:val="21"/>
                    </w:rPr>
                    <w:t>1</w:t>
                  </w:r>
                </w:p>
              </w:tc>
              <w:tc>
                <w:tcPr>
                  <w:tcW w:w="2694" w:type="dxa"/>
                  <w:vAlign w:val="center"/>
                </w:tcPr>
                <w:p w14:paraId="37962FFA" w14:textId="757FE257" w:rsidR="00D36853" w:rsidRPr="00ED39C7" w:rsidRDefault="00D36853" w:rsidP="00C07AC9">
                  <w:pPr>
                    <w:autoSpaceDE w:val="0"/>
                    <w:autoSpaceDN w:val="0"/>
                    <w:adjustRightInd w:val="0"/>
                    <w:snapToGrid w:val="0"/>
                    <w:jc w:val="center"/>
                    <w:rPr>
                      <w:szCs w:val="21"/>
                    </w:rPr>
                  </w:pPr>
                  <w:r>
                    <w:rPr>
                      <w:rFonts w:hint="eastAsia"/>
                      <w:szCs w:val="21"/>
                    </w:rPr>
                    <w:t>51.6</w:t>
                  </w:r>
                </w:p>
              </w:tc>
              <w:tc>
                <w:tcPr>
                  <w:tcW w:w="1417" w:type="dxa"/>
                </w:tcPr>
                <w:p w14:paraId="17BB5BA5" w14:textId="77777777" w:rsidR="00D36853" w:rsidRDefault="00D36853" w:rsidP="00F00449">
                  <w:pPr>
                    <w:jc w:val="center"/>
                  </w:pPr>
                  <w:r w:rsidRPr="002B1AA1">
                    <w:rPr>
                      <w:rFonts w:hint="eastAsia"/>
                      <w:bCs/>
                      <w:szCs w:val="21"/>
                    </w:rPr>
                    <w:t>60</w:t>
                  </w:r>
                </w:p>
              </w:tc>
              <w:tc>
                <w:tcPr>
                  <w:tcW w:w="1215" w:type="dxa"/>
                  <w:vAlign w:val="center"/>
                </w:tcPr>
                <w:p w14:paraId="09B789E8"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D36853" w:rsidRPr="00ED39C7" w14:paraId="64E7FD57" w14:textId="77777777" w:rsidTr="0080467A">
              <w:trPr>
                <w:jc w:val="center"/>
              </w:trPr>
              <w:tc>
                <w:tcPr>
                  <w:tcW w:w="992" w:type="dxa"/>
                  <w:vAlign w:val="center"/>
                </w:tcPr>
                <w:p w14:paraId="6217B034" w14:textId="77777777" w:rsidR="00D36853" w:rsidRPr="00ED39C7" w:rsidRDefault="00D36853">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6</w:t>
                  </w:r>
                </w:p>
              </w:tc>
              <w:tc>
                <w:tcPr>
                  <w:tcW w:w="2409" w:type="dxa"/>
                  <w:vAlign w:val="center"/>
                </w:tcPr>
                <w:p w14:paraId="41CFA630" w14:textId="1AB1DD9E" w:rsidR="00D36853" w:rsidRPr="00691846" w:rsidRDefault="00D36853">
                  <w:pPr>
                    <w:pStyle w:val="a9"/>
                    <w:adjustRightInd w:val="0"/>
                    <w:snapToGrid w:val="0"/>
                    <w:jc w:val="center"/>
                    <w:rPr>
                      <w:rFonts w:ascii="Times New Roman" w:hAnsi="Times New Roman"/>
                      <w:color w:val="000000" w:themeColor="text1"/>
                      <w:sz w:val="21"/>
                      <w:szCs w:val="21"/>
                    </w:rPr>
                  </w:pPr>
                  <w:r w:rsidRPr="00691846">
                    <w:rPr>
                      <w:rFonts w:ascii="Times New Roman" w:hAnsi="Times New Roman"/>
                      <w:color w:val="000000" w:themeColor="text1"/>
                      <w:sz w:val="21"/>
                      <w:szCs w:val="21"/>
                    </w:rPr>
                    <w:t>6#</w:t>
                  </w:r>
                  <w:r w:rsidR="007B52C0" w:rsidRPr="00691846">
                    <w:rPr>
                      <w:rFonts w:ascii="Times New Roman" w:hAnsi="Times New Roman"/>
                      <w:color w:val="000000" w:themeColor="text1"/>
                      <w:sz w:val="21"/>
                      <w:szCs w:val="21"/>
                    </w:rPr>
                    <w:t>陈山村</w:t>
                  </w:r>
                  <w:r w:rsidR="007B52C0" w:rsidRPr="00691846">
                    <w:rPr>
                      <w:rFonts w:ascii="Times New Roman" w:hAnsi="Times New Roman"/>
                      <w:color w:val="000000" w:themeColor="text1"/>
                      <w:sz w:val="21"/>
                      <w:szCs w:val="21"/>
                    </w:rPr>
                    <w:t>2</w:t>
                  </w:r>
                </w:p>
              </w:tc>
              <w:tc>
                <w:tcPr>
                  <w:tcW w:w="2694" w:type="dxa"/>
                  <w:vAlign w:val="center"/>
                </w:tcPr>
                <w:p w14:paraId="56275D79" w14:textId="649FDA94" w:rsidR="00D36853" w:rsidRPr="00ED39C7" w:rsidRDefault="00D36853" w:rsidP="007B52C0">
                  <w:pPr>
                    <w:autoSpaceDE w:val="0"/>
                    <w:autoSpaceDN w:val="0"/>
                    <w:adjustRightInd w:val="0"/>
                    <w:snapToGrid w:val="0"/>
                    <w:jc w:val="center"/>
                    <w:rPr>
                      <w:szCs w:val="21"/>
                    </w:rPr>
                  </w:pPr>
                  <w:r>
                    <w:rPr>
                      <w:rFonts w:hint="eastAsia"/>
                      <w:szCs w:val="21"/>
                    </w:rPr>
                    <w:t>50.</w:t>
                  </w:r>
                  <w:r w:rsidR="007B52C0">
                    <w:rPr>
                      <w:rFonts w:hint="eastAsia"/>
                      <w:szCs w:val="21"/>
                    </w:rPr>
                    <w:t>2</w:t>
                  </w:r>
                </w:p>
              </w:tc>
              <w:tc>
                <w:tcPr>
                  <w:tcW w:w="1417" w:type="dxa"/>
                </w:tcPr>
                <w:p w14:paraId="3F39C339" w14:textId="77777777" w:rsidR="00D36853" w:rsidRDefault="00D36853" w:rsidP="00F00449">
                  <w:pPr>
                    <w:jc w:val="center"/>
                  </w:pPr>
                  <w:r w:rsidRPr="002B1AA1">
                    <w:rPr>
                      <w:rFonts w:hint="eastAsia"/>
                      <w:bCs/>
                      <w:szCs w:val="21"/>
                    </w:rPr>
                    <w:t>60</w:t>
                  </w:r>
                </w:p>
              </w:tc>
              <w:tc>
                <w:tcPr>
                  <w:tcW w:w="1215" w:type="dxa"/>
                  <w:vAlign w:val="center"/>
                </w:tcPr>
                <w:p w14:paraId="26033A80" w14:textId="77777777" w:rsidR="00D36853" w:rsidRPr="00ED39C7" w:rsidRDefault="00D36853">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r w:rsidR="007B52C0" w:rsidRPr="00ED39C7" w14:paraId="75845FE9" w14:textId="77777777" w:rsidTr="0080467A">
              <w:trPr>
                <w:jc w:val="center"/>
              </w:trPr>
              <w:tc>
                <w:tcPr>
                  <w:tcW w:w="992" w:type="dxa"/>
                  <w:vAlign w:val="center"/>
                </w:tcPr>
                <w:p w14:paraId="376A4E76" w14:textId="52EA0B0A" w:rsidR="007B52C0" w:rsidRDefault="004B1A40">
                  <w:pPr>
                    <w:pStyle w:val="a9"/>
                    <w:adjustRightInd w:val="0"/>
                    <w:snapToGrid w:val="0"/>
                    <w:jc w:val="center"/>
                    <w:rPr>
                      <w:rFonts w:ascii="Times New Roman" w:hAnsi="Times New Roman"/>
                      <w:bCs/>
                      <w:sz w:val="21"/>
                      <w:szCs w:val="21"/>
                    </w:rPr>
                  </w:pPr>
                  <w:r>
                    <w:rPr>
                      <w:rFonts w:ascii="Times New Roman" w:hAnsi="Times New Roman" w:hint="eastAsia"/>
                      <w:bCs/>
                      <w:sz w:val="21"/>
                      <w:szCs w:val="21"/>
                    </w:rPr>
                    <w:t>7</w:t>
                  </w:r>
                </w:p>
              </w:tc>
              <w:tc>
                <w:tcPr>
                  <w:tcW w:w="2409" w:type="dxa"/>
                  <w:vAlign w:val="center"/>
                </w:tcPr>
                <w:p w14:paraId="0450C66F" w14:textId="53349E5C" w:rsidR="007B52C0" w:rsidRPr="0080467A" w:rsidRDefault="004B1A40">
                  <w:pPr>
                    <w:pStyle w:val="a9"/>
                    <w:adjustRightInd w:val="0"/>
                    <w:snapToGrid w:val="0"/>
                    <w:jc w:val="center"/>
                    <w:rPr>
                      <w:rFonts w:ascii="Times New Roman" w:hAnsi="Times New Roman"/>
                      <w:bCs/>
                      <w:color w:val="FF0000"/>
                      <w:sz w:val="21"/>
                      <w:szCs w:val="21"/>
                    </w:rPr>
                  </w:pPr>
                  <w:r w:rsidRPr="007744E8">
                    <w:rPr>
                      <w:rFonts w:ascii="Times New Roman" w:hAnsi="Times New Roman" w:hint="eastAsia"/>
                      <w:bCs/>
                      <w:sz w:val="21"/>
                      <w:szCs w:val="21"/>
                    </w:rPr>
                    <w:t>7</w:t>
                  </w:r>
                  <w:r w:rsidR="0080467A" w:rsidRPr="007744E8">
                    <w:rPr>
                      <w:rFonts w:ascii="Times New Roman" w:hAnsi="Times New Roman" w:hint="eastAsia"/>
                      <w:bCs/>
                      <w:sz w:val="21"/>
                      <w:szCs w:val="21"/>
                    </w:rPr>
                    <w:t>#</w:t>
                  </w:r>
                  <w:r w:rsidR="007B52C0" w:rsidRPr="007744E8">
                    <w:rPr>
                      <w:rFonts w:ascii="Times New Roman" w:hAnsi="Times New Roman" w:hint="eastAsia"/>
                      <w:bCs/>
                      <w:sz w:val="21"/>
                      <w:szCs w:val="21"/>
                    </w:rPr>
                    <w:t>九龙山</w:t>
                  </w:r>
                  <w:r w:rsidRPr="007744E8">
                    <w:rPr>
                      <w:rFonts w:ascii="Times New Roman" w:hAnsi="Times New Roman" w:hint="eastAsia"/>
                      <w:bCs/>
                      <w:sz w:val="21"/>
                      <w:szCs w:val="21"/>
                    </w:rPr>
                    <w:t>旅游度假区</w:t>
                  </w:r>
                </w:p>
              </w:tc>
              <w:tc>
                <w:tcPr>
                  <w:tcW w:w="2694" w:type="dxa"/>
                  <w:vAlign w:val="center"/>
                </w:tcPr>
                <w:p w14:paraId="29D94154" w14:textId="021F5B89" w:rsidR="007B52C0" w:rsidRDefault="007B52C0" w:rsidP="007B52C0">
                  <w:pPr>
                    <w:autoSpaceDE w:val="0"/>
                    <w:autoSpaceDN w:val="0"/>
                    <w:adjustRightInd w:val="0"/>
                    <w:snapToGrid w:val="0"/>
                    <w:jc w:val="center"/>
                    <w:rPr>
                      <w:szCs w:val="21"/>
                    </w:rPr>
                  </w:pPr>
                  <w:r>
                    <w:rPr>
                      <w:rFonts w:hint="eastAsia"/>
                      <w:szCs w:val="21"/>
                    </w:rPr>
                    <w:t>49.9</w:t>
                  </w:r>
                </w:p>
              </w:tc>
              <w:tc>
                <w:tcPr>
                  <w:tcW w:w="1417" w:type="dxa"/>
                </w:tcPr>
                <w:p w14:paraId="0EAC056A" w14:textId="059EACCA" w:rsidR="007B52C0" w:rsidRPr="002B1AA1" w:rsidRDefault="007B52C0" w:rsidP="00F00449">
                  <w:pPr>
                    <w:jc w:val="center"/>
                    <w:rPr>
                      <w:bCs/>
                      <w:szCs w:val="21"/>
                    </w:rPr>
                  </w:pPr>
                  <w:r>
                    <w:rPr>
                      <w:rFonts w:hint="eastAsia"/>
                      <w:bCs/>
                      <w:szCs w:val="21"/>
                    </w:rPr>
                    <w:t>60</w:t>
                  </w:r>
                </w:p>
              </w:tc>
              <w:tc>
                <w:tcPr>
                  <w:tcW w:w="1215" w:type="dxa"/>
                  <w:vAlign w:val="center"/>
                </w:tcPr>
                <w:p w14:paraId="78587B70" w14:textId="660267EA" w:rsidR="007B52C0" w:rsidRPr="00ED39C7" w:rsidRDefault="007B52C0">
                  <w:pPr>
                    <w:pStyle w:val="a9"/>
                    <w:adjustRightInd w:val="0"/>
                    <w:snapToGrid w:val="0"/>
                    <w:jc w:val="center"/>
                    <w:rPr>
                      <w:rFonts w:ascii="Times New Roman" w:hAnsi="Times New Roman"/>
                      <w:bCs/>
                      <w:sz w:val="21"/>
                      <w:szCs w:val="21"/>
                    </w:rPr>
                  </w:pPr>
                  <w:r w:rsidRPr="00ED39C7">
                    <w:rPr>
                      <w:rFonts w:ascii="Times New Roman" w:hAnsi="Times New Roman"/>
                      <w:bCs/>
                      <w:sz w:val="21"/>
                      <w:szCs w:val="21"/>
                    </w:rPr>
                    <w:t>达标</w:t>
                  </w:r>
                </w:p>
              </w:tc>
            </w:tr>
          </w:tbl>
          <w:p w14:paraId="32EEDF54" w14:textId="43305A68" w:rsidR="007377CF" w:rsidRPr="001952D3" w:rsidRDefault="0064735E" w:rsidP="000D3BC4">
            <w:pPr>
              <w:adjustRightInd w:val="0"/>
              <w:snapToGrid w:val="0"/>
              <w:spacing w:line="360" w:lineRule="auto"/>
              <w:ind w:firstLineChars="200" w:firstLine="480"/>
              <w:rPr>
                <w:sz w:val="24"/>
              </w:rPr>
            </w:pPr>
            <w:r w:rsidRPr="001952D3">
              <w:rPr>
                <w:sz w:val="24"/>
              </w:rPr>
              <w:t>由表</w:t>
            </w:r>
            <w:r w:rsidRPr="001952D3">
              <w:rPr>
                <w:sz w:val="24"/>
              </w:rPr>
              <w:t>3-</w:t>
            </w:r>
            <w:r w:rsidRPr="001952D3">
              <w:rPr>
                <w:rFonts w:hint="eastAsia"/>
                <w:sz w:val="24"/>
              </w:rPr>
              <w:t>3</w:t>
            </w:r>
            <w:r w:rsidRPr="001952D3">
              <w:rPr>
                <w:sz w:val="24"/>
              </w:rPr>
              <w:t>监测结果可知，本项目</w:t>
            </w:r>
            <w:r w:rsidRPr="001952D3">
              <w:rPr>
                <w:rFonts w:hint="eastAsia"/>
                <w:sz w:val="24"/>
              </w:rPr>
              <w:t>厂</w:t>
            </w:r>
            <w:r w:rsidRPr="001952D3">
              <w:rPr>
                <w:sz w:val="24"/>
              </w:rPr>
              <w:t>界</w:t>
            </w:r>
            <w:r w:rsidR="006D52BD" w:rsidRPr="001952D3">
              <w:rPr>
                <w:sz w:val="24"/>
              </w:rPr>
              <w:t>东</w:t>
            </w:r>
            <w:r w:rsidR="00D36853" w:rsidRPr="001952D3">
              <w:rPr>
                <w:sz w:val="24"/>
              </w:rPr>
              <w:t>侧</w:t>
            </w:r>
            <w:r w:rsidR="006D52BD" w:rsidRPr="001952D3">
              <w:rPr>
                <w:rFonts w:hint="eastAsia"/>
                <w:sz w:val="24"/>
              </w:rPr>
              <w:t>、</w:t>
            </w:r>
            <w:r w:rsidR="006D52BD" w:rsidRPr="001952D3">
              <w:rPr>
                <w:sz w:val="24"/>
              </w:rPr>
              <w:t>南</w:t>
            </w:r>
            <w:r w:rsidR="00D36853" w:rsidRPr="001952D3">
              <w:rPr>
                <w:sz w:val="24"/>
              </w:rPr>
              <w:t>侧</w:t>
            </w:r>
            <w:r w:rsidR="006D52BD" w:rsidRPr="001952D3">
              <w:rPr>
                <w:rFonts w:hint="eastAsia"/>
                <w:sz w:val="24"/>
              </w:rPr>
              <w:t>、西</w:t>
            </w:r>
            <w:r w:rsidR="00D36853" w:rsidRPr="001952D3">
              <w:rPr>
                <w:sz w:val="24"/>
              </w:rPr>
              <w:t>侧</w:t>
            </w:r>
            <w:r w:rsidR="000D3BC4" w:rsidRPr="001952D3">
              <w:rPr>
                <w:rFonts w:hint="eastAsia"/>
                <w:sz w:val="24"/>
              </w:rPr>
              <w:t>、</w:t>
            </w:r>
            <w:r w:rsidR="006D52BD" w:rsidRPr="001952D3">
              <w:rPr>
                <w:rFonts w:hint="eastAsia"/>
                <w:sz w:val="24"/>
              </w:rPr>
              <w:t>北</w:t>
            </w:r>
            <w:r w:rsidRPr="001952D3">
              <w:rPr>
                <w:rFonts w:hint="eastAsia"/>
                <w:sz w:val="24"/>
              </w:rPr>
              <w:t>侧</w:t>
            </w:r>
            <w:r w:rsidR="006D52BD" w:rsidRPr="001952D3">
              <w:rPr>
                <w:rFonts w:hint="eastAsia"/>
                <w:sz w:val="24"/>
              </w:rPr>
              <w:t>及</w:t>
            </w:r>
            <w:r w:rsidR="004B1A40" w:rsidRPr="001952D3">
              <w:rPr>
                <w:rFonts w:hint="eastAsia"/>
                <w:sz w:val="24"/>
              </w:rPr>
              <w:t>陈山村</w:t>
            </w:r>
            <w:r w:rsidR="004B1A40" w:rsidRPr="001952D3">
              <w:rPr>
                <w:rFonts w:hint="eastAsia"/>
                <w:sz w:val="24"/>
              </w:rPr>
              <w:t>1</w:t>
            </w:r>
            <w:r w:rsidR="004B1A40" w:rsidRPr="001952D3">
              <w:rPr>
                <w:rFonts w:hint="eastAsia"/>
                <w:sz w:val="24"/>
              </w:rPr>
              <w:t>、陈山村</w:t>
            </w:r>
            <w:r w:rsidR="004B1A40" w:rsidRPr="001952D3">
              <w:rPr>
                <w:rFonts w:hint="eastAsia"/>
                <w:sz w:val="24"/>
              </w:rPr>
              <w:t>2</w:t>
            </w:r>
            <w:r w:rsidR="004B1A40" w:rsidRPr="001952D3">
              <w:rPr>
                <w:rFonts w:hint="eastAsia"/>
                <w:sz w:val="24"/>
              </w:rPr>
              <w:t>、九龙山旅游度假区等</w:t>
            </w:r>
            <w:r w:rsidR="006D52BD" w:rsidRPr="001952D3">
              <w:rPr>
                <w:rFonts w:hint="eastAsia"/>
                <w:sz w:val="24"/>
              </w:rPr>
              <w:t>敏感点</w:t>
            </w:r>
            <w:r w:rsidR="00CF4B1B" w:rsidRPr="001952D3">
              <w:rPr>
                <w:rFonts w:hint="eastAsia"/>
                <w:sz w:val="24"/>
              </w:rPr>
              <w:t>昼间噪声</w:t>
            </w:r>
            <w:r w:rsidR="00CF4B1B" w:rsidRPr="001952D3">
              <w:rPr>
                <w:sz w:val="24"/>
              </w:rPr>
              <w:t>达到《声环境质量标准》（</w:t>
            </w:r>
            <w:r w:rsidR="00CF4B1B" w:rsidRPr="001952D3">
              <w:rPr>
                <w:sz w:val="24"/>
              </w:rPr>
              <w:t>GB3096-2008</w:t>
            </w:r>
            <w:r w:rsidR="00CF4B1B" w:rsidRPr="001952D3">
              <w:rPr>
                <w:sz w:val="24"/>
              </w:rPr>
              <w:t>）中的</w:t>
            </w:r>
            <w:r w:rsidR="006D52BD" w:rsidRPr="001952D3">
              <w:rPr>
                <w:rFonts w:hint="eastAsia"/>
                <w:sz w:val="24"/>
              </w:rPr>
              <w:t>2</w:t>
            </w:r>
            <w:r w:rsidR="00CF4B1B" w:rsidRPr="001952D3">
              <w:rPr>
                <w:sz w:val="24"/>
              </w:rPr>
              <w:t>类标准</w:t>
            </w:r>
            <w:r w:rsidR="000D3BC4" w:rsidRPr="001952D3">
              <w:rPr>
                <w:rFonts w:hint="eastAsia"/>
                <w:sz w:val="24"/>
              </w:rPr>
              <w:t>，</w:t>
            </w:r>
            <w:r w:rsidRPr="001952D3">
              <w:rPr>
                <w:sz w:val="24"/>
              </w:rPr>
              <w:t>本项目所在</w:t>
            </w:r>
            <w:proofErr w:type="gramStart"/>
            <w:r w:rsidRPr="001952D3">
              <w:rPr>
                <w:sz w:val="24"/>
              </w:rPr>
              <w:t>区域声</w:t>
            </w:r>
            <w:proofErr w:type="gramEnd"/>
            <w:r w:rsidRPr="001952D3">
              <w:rPr>
                <w:sz w:val="24"/>
              </w:rPr>
              <w:t>环境质量较好，不存在超标现象</w:t>
            </w:r>
            <w:r w:rsidRPr="001952D3">
              <w:rPr>
                <w:rFonts w:hint="eastAsia"/>
                <w:sz w:val="24"/>
              </w:rPr>
              <w:t>，</w:t>
            </w:r>
            <w:proofErr w:type="gramStart"/>
            <w:r w:rsidRPr="001952D3">
              <w:rPr>
                <w:rFonts w:hint="eastAsia"/>
                <w:sz w:val="24"/>
              </w:rPr>
              <w:t>区域声</w:t>
            </w:r>
            <w:proofErr w:type="gramEnd"/>
            <w:r w:rsidRPr="001952D3">
              <w:rPr>
                <w:rFonts w:hint="eastAsia"/>
                <w:sz w:val="24"/>
              </w:rPr>
              <w:t>环境质量较好</w:t>
            </w:r>
            <w:r w:rsidRPr="001952D3">
              <w:rPr>
                <w:sz w:val="24"/>
              </w:rPr>
              <w:t>。</w:t>
            </w:r>
          </w:p>
          <w:p w14:paraId="7DA53CEC" w14:textId="77777777" w:rsidR="007377CF" w:rsidRDefault="0064735E">
            <w:pPr>
              <w:adjustRightInd w:val="0"/>
              <w:snapToGrid w:val="0"/>
              <w:spacing w:line="360" w:lineRule="auto"/>
              <w:outlineLvl w:val="2"/>
              <w:rPr>
                <w:b/>
                <w:sz w:val="24"/>
              </w:rPr>
            </w:pPr>
            <w:r>
              <w:rPr>
                <w:b/>
                <w:sz w:val="24"/>
              </w:rPr>
              <w:t>3.1.</w:t>
            </w:r>
            <w:r w:rsidR="00A8433D">
              <w:rPr>
                <w:rFonts w:hint="eastAsia"/>
                <w:b/>
                <w:sz w:val="24"/>
              </w:rPr>
              <w:t>4</w:t>
            </w:r>
            <w:r>
              <w:rPr>
                <w:rFonts w:hint="eastAsia"/>
                <w:b/>
                <w:sz w:val="24"/>
              </w:rPr>
              <w:t>生态环境</w:t>
            </w:r>
          </w:p>
          <w:p w14:paraId="471F16C1" w14:textId="77777777" w:rsidR="007377CF" w:rsidRDefault="00222CA0">
            <w:pPr>
              <w:adjustRightInd w:val="0"/>
              <w:snapToGrid w:val="0"/>
              <w:spacing w:line="360" w:lineRule="auto"/>
              <w:ind w:firstLineChars="200" w:firstLine="480"/>
              <w:rPr>
                <w:bCs/>
                <w:sz w:val="24"/>
              </w:rPr>
            </w:pPr>
            <w:r>
              <w:rPr>
                <w:rFonts w:hint="eastAsia"/>
                <w:sz w:val="24"/>
              </w:rPr>
              <w:t>根据实地踏勘，</w:t>
            </w:r>
            <w:r w:rsidRPr="00222CA0">
              <w:rPr>
                <w:rFonts w:hint="eastAsia"/>
                <w:bCs/>
                <w:sz w:val="24"/>
              </w:rPr>
              <w:t>本项目位于</w:t>
            </w:r>
            <w:r w:rsidR="00E352B7" w:rsidRPr="00E352B7">
              <w:rPr>
                <w:rFonts w:hint="eastAsia"/>
                <w:bCs/>
                <w:sz w:val="24"/>
              </w:rPr>
              <w:t>嘉兴市港区乍浦</w:t>
            </w:r>
            <w:proofErr w:type="gramStart"/>
            <w:r w:rsidR="00E352B7" w:rsidRPr="00E352B7">
              <w:rPr>
                <w:rFonts w:hint="eastAsia"/>
                <w:bCs/>
                <w:sz w:val="24"/>
              </w:rPr>
              <w:t>镇多凌工业园区</w:t>
            </w:r>
            <w:proofErr w:type="gramEnd"/>
            <w:r w:rsidR="0064735E">
              <w:rPr>
                <w:rFonts w:hint="eastAsia"/>
                <w:bCs/>
                <w:sz w:val="24"/>
              </w:rPr>
              <w:t>，</w:t>
            </w:r>
            <w:r w:rsidR="0064735E">
              <w:rPr>
                <w:rFonts w:hint="eastAsia"/>
                <w:sz w:val="24"/>
              </w:rPr>
              <w:t>该地区处于人类活动频繁区，无原始植被生长和珍贵野生动物活动，区域生态系统敏感程度较低，项目的实施不会对生物栖息环境造成较大影响。</w:t>
            </w:r>
          </w:p>
          <w:p w14:paraId="0EB8CF0C" w14:textId="77777777" w:rsidR="007377CF" w:rsidRPr="004031CB" w:rsidRDefault="0064735E" w:rsidP="004031CB">
            <w:pPr>
              <w:adjustRightInd w:val="0"/>
              <w:snapToGrid w:val="0"/>
              <w:spacing w:line="360" w:lineRule="auto"/>
              <w:outlineLvl w:val="1"/>
              <w:rPr>
                <w:b/>
                <w:sz w:val="28"/>
                <w:szCs w:val="28"/>
              </w:rPr>
            </w:pPr>
            <w:r w:rsidRPr="004031CB">
              <w:rPr>
                <w:b/>
                <w:sz w:val="28"/>
                <w:szCs w:val="28"/>
              </w:rPr>
              <w:t>3.2</w:t>
            </w:r>
            <w:r w:rsidRPr="004031CB">
              <w:rPr>
                <w:b/>
                <w:sz w:val="28"/>
                <w:szCs w:val="28"/>
              </w:rPr>
              <w:t>主要环境保护目标</w:t>
            </w:r>
          </w:p>
          <w:p w14:paraId="62EBA62C" w14:textId="77777777" w:rsidR="00DB784C" w:rsidRPr="004031CB" w:rsidRDefault="00DB784C" w:rsidP="004031CB">
            <w:pPr>
              <w:adjustRightInd w:val="0"/>
              <w:snapToGrid w:val="0"/>
              <w:spacing w:line="360" w:lineRule="auto"/>
              <w:ind w:firstLineChars="200" w:firstLine="480"/>
              <w:rPr>
                <w:color w:val="000000"/>
                <w:sz w:val="24"/>
              </w:rPr>
            </w:pPr>
            <w:r w:rsidRPr="004031CB">
              <w:rPr>
                <w:color w:val="000000"/>
                <w:sz w:val="24"/>
              </w:rPr>
              <w:t>根据现场踏勘结果，结合企业生产特点及区域环境现状，</w:t>
            </w:r>
            <w:r w:rsidRPr="004031CB">
              <w:rPr>
                <w:sz w:val="24"/>
              </w:rPr>
              <w:t>企业</w:t>
            </w:r>
            <w:r w:rsidRPr="004031CB">
              <w:rPr>
                <w:color w:val="000000"/>
                <w:sz w:val="24"/>
              </w:rPr>
              <w:t>评价区域内主要环境保护目标确定为：</w:t>
            </w:r>
          </w:p>
          <w:p w14:paraId="0552C346" w14:textId="77777777" w:rsidR="00DB784C" w:rsidRPr="004031CB" w:rsidRDefault="00DB784C" w:rsidP="004031CB">
            <w:pPr>
              <w:adjustRightInd w:val="0"/>
              <w:snapToGrid w:val="0"/>
              <w:spacing w:line="360" w:lineRule="auto"/>
              <w:ind w:firstLineChars="200" w:firstLine="480"/>
              <w:rPr>
                <w:sz w:val="24"/>
              </w:rPr>
            </w:pPr>
            <w:r w:rsidRPr="004031CB">
              <w:rPr>
                <w:sz w:val="24"/>
              </w:rPr>
              <w:t>1</w:t>
            </w:r>
            <w:r w:rsidRPr="004031CB">
              <w:rPr>
                <w:sz w:val="24"/>
              </w:rPr>
              <w:t>．项目所在区域环境空气质量保护目标为《环境空气质量标准》（</w:t>
            </w:r>
            <w:r w:rsidRPr="004031CB">
              <w:rPr>
                <w:sz w:val="24"/>
              </w:rPr>
              <w:t>GB3095-2012</w:t>
            </w:r>
            <w:r w:rsidRPr="004031CB">
              <w:rPr>
                <w:sz w:val="24"/>
              </w:rPr>
              <w:t>）二级标准及其修改单。</w:t>
            </w:r>
          </w:p>
          <w:p w14:paraId="531A0D60" w14:textId="77777777" w:rsidR="00DB784C" w:rsidRPr="004031CB" w:rsidRDefault="00DB784C" w:rsidP="004031CB">
            <w:pPr>
              <w:adjustRightInd w:val="0"/>
              <w:snapToGrid w:val="0"/>
              <w:spacing w:line="360" w:lineRule="auto"/>
              <w:ind w:firstLineChars="200" w:firstLine="480"/>
              <w:rPr>
                <w:sz w:val="24"/>
              </w:rPr>
            </w:pPr>
            <w:r w:rsidRPr="004031CB">
              <w:rPr>
                <w:sz w:val="24"/>
              </w:rPr>
              <w:t>2</w:t>
            </w:r>
            <w:r w:rsidRPr="004031CB">
              <w:rPr>
                <w:sz w:val="24"/>
              </w:rPr>
              <w:t>．项目所在</w:t>
            </w:r>
            <w:proofErr w:type="gramStart"/>
            <w:r w:rsidRPr="004031CB">
              <w:rPr>
                <w:sz w:val="24"/>
              </w:rPr>
              <w:t>区域声</w:t>
            </w:r>
            <w:proofErr w:type="gramEnd"/>
            <w:r w:rsidRPr="004031CB">
              <w:rPr>
                <w:sz w:val="24"/>
              </w:rPr>
              <w:t>环境质量保护级别为《声环境质量标准》（</w:t>
            </w:r>
            <w:r w:rsidRPr="004031CB">
              <w:rPr>
                <w:sz w:val="24"/>
              </w:rPr>
              <w:t>GB3096-2008</w:t>
            </w:r>
            <w:r w:rsidRPr="004031CB">
              <w:rPr>
                <w:sz w:val="24"/>
              </w:rPr>
              <w:t>）</w:t>
            </w:r>
            <w:r w:rsidRPr="004031CB">
              <w:rPr>
                <w:sz w:val="24"/>
              </w:rPr>
              <w:t>2</w:t>
            </w:r>
            <w:r w:rsidRPr="004031CB">
              <w:rPr>
                <w:sz w:val="24"/>
              </w:rPr>
              <w:t>类标准。</w:t>
            </w:r>
          </w:p>
          <w:p w14:paraId="3BB0FC2E" w14:textId="7B553391" w:rsidR="0080467A" w:rsidRDefault="00DB784C" w:rsidP="004B1A40">
            <w:pPr>
              <w:adjustRightInd w:val="0"/>
              <w:snapToGrid w:val="0"/>
              <w:spacing w:line="360" w:lineRule="auto"/>
              <w:ind w:firstLineChars="200" w:firstLine="480"/>
              <w:rPr>
                <w:sz w:val="24"/>
              </w:rPr>
            </w:pPr>
            <w:r w:rsidRPr="004031CB">
              <w:rPr>
                <w:sz w:val="24"/>
              </w:rPr>
              <w:t>3</w:t>
            </w:r>
            <w:r w:rsidRPr="004031CB">
              <w:rPr>
                <w:sz w:val="24"/>
              </w:rPr>
              <w:t>．项目所在区域附近地表水环境质量保护目标为《地表水环境质量标准》（</w:t>
            </w:r>
            <w:r w:rsidRPr="004031CB">
              <w:rPr>
                <w:sz w:val="24"/>
              </w:rPr>
              <w:t>GB3838-2002</w:t>
            </w:r>
            <w:r w:rsidRPr="004031CB">
              <w:rPr>
                <w:sz w:val="24"/>
              </w:rPr>
              <w:t>）</w:t>
            </w:r>
            <w:r w:rsidRPr="004031CB">
              <w:rPr>
                <w:sz w:val="24"/>
              </w:rPr>
              <w:t>Ⅲ</w:t>
            </w:r>
            <w:r w:rsidRPr="004031CB">
              <w:rPr>
                <w:sz w:val="24"/>
              </w:rPr>
              <w:t>类标准。</w:t>
            </w:r>
            <w:r w:rsidR="0064735E" w:rsidRPr="004031CB">
              <w:rPr>
                <w:sz w:val="24"/>
              </w:rPr>
              <w:t>项目主要环境保护目标详见表</w:t>
            </w:r>
            <w:r w:rsidR="0064735E" w:rsidRPr="004031CB">
              <w:rPr>
                <w:sz w:val="24"/>
              </w:rPr>
              <w:t>3-</w:t>
            </w:r>
            <w:r w:rsidR="00F27CED" w:rsidRPr="004031CB">
              <w:rPr>
                <w:sz w:val="24"/>
              </w:rPr>
              <w:t>4</w:t>
            </w:r>
            <w:r w:rsidR="0064735E" w:rsidRPr="004031CB">
              <w:rPr>
                <w:sz w:val="24"/>
              </w:rPr>
              <w:t>和</w:t>
            </w:r>
            <w:r w:rsidR="0064735E" w:rsidRPr="00B83A40">
              <w:rPr>
                <w:sz w:val="24"/>
              </w:rPr>
              <w:t>图</w:t>
            </w:r>
            <w:r w:rsidR="0064735E" w:rsidRPr="00B83A40">
              <w:rPr>
                <w:sz w:val="24"/>
              </w:rPr>
              <w:t>3-</w:t>
            </w:r>
            <w:r w:rsidR="00FF5FD1" w:rsidRPr="00B83A40">
              <w:rPr>
                <w:sz w:val="24"/>
              </w:rPr>
              <w:t>1</w:t>
            </w:r>
            <w:r w:rsidR="0064735E" w:rsidRPr="00B83A40">
              <w:rPr>
                <w:sz w:val="24"/>
              </w:rPr>
              <w:t>。</w:t>
            </w:r>
          </w:p>
          <w:p w14:paraId="0EA83FB5" w14:textId="77777777" w:rsidR="004B1A40" w:rsidRDefault="004B1A40" w:rsidP="004B1A40">
            <w:pPr>
              <w:adjustRightInd w:val="0"/>
              <w:snapToGrid w:val="0"/>
              <w:spacing w:line="360" w:lineRule="auto"/>
              <w:ind w:firstLineChars="200" w:firstLine="480"/>
              <w:rPr>
                <w:sz w:val="24"/>
              </w:rPr>
            </w:pPr>
          </w:p>
          <w:p w14:paraId="67A0CA29" w14:textId="77777777" w:rsidR="004B1A40" w:rsidRDefault="004B1A40" w:rsidP="004B1A40">
            <w:pPr>
              <w:adjustRightInd w:val="0"/>
              <w:snapToGrid w:val="0"/>
              <w:spacing w:line="360" w:lineRule="auto"/>
              <w:ind w:firstLineChars="200" w:firstLine="480"/>
              <w:rPr>
                <w:sz w:val="24"/>
              </w:rPr>
            </w:pPr>
          </w:p>
          <w:p w14:paraId="1E7864B5" w14:textId="77777777" w:rsidR="004B1A40" w:rsidRDefault="004B1A40" w:rsidP="004B1A40">
            <w:pPr>
              <w:adjustRightInd w:val="0"/>
              <w:snapToGrid w:val="0"/>
              <w:spacing w:line="360" w:lineRule="auto"/>
              <w:ind w:firstLineChars="200" w:firstLine="480"/>
              <w:rPr>
                <w:sz w:val="24"/>
              </w:rPr>
            </w:pPr>
          </w:p>
          <w:p w14:paraId="0BBC371E" w14:textId="77777777" w:rsidR="004B1A40" w:rsidRDefault="004B1A40" w:rsidP="004B1A40">
            <w:pPr>
              <w:adjustRightInd w:val="0"/>
              <w:snapToGrid w:val="0"/>
              <w:spacing w:line="360" w:lineRule="auto"/>
              <w:ind w:firstLineChars="200" w:firstLine="480"/>
              <w:rPr>
                <w:sz w:val="24"/>
              </w:rPr>
            </w:pPr>
          </w:p>
          <w:p w14:paraId="4E9B38B0" w14:textId="77777777" w:rsidR="004B1A40" w:rsidRDefault="004B1A40" w:rsidP="004B1A40">
            <w:pPr>
              <w:adjustRightInd w:val="0"/>
              <w:snapToGrid w:val="0"/>
              <w:spacing w:line="360" w:lineRule="auto"/>
              <w:ind w:firstLineChars="200" w:firstLine="480"/>
              <w:rPr>
                <w:sz w:val="24"/>
              </w:rPr>
            </w:pPr>
          </w:p>
          <w:p w14:paraId="33DA9A05" w14:textId="77777777" w:rsidR="004B1A40" w:rsidRDefault="004B1A40" w:rsidP="004B1A40">
            <w:pPr>
              <w:adjustRightInd w:val="0"/>
              <w:snapToGrid w:val="0"/>
              <w:spacing w:line="360" w:lineRule="auto"/>
              <w:ind w:firstLineChars="200" w:firstLine="480"/>
              <w:rPr>
                <w:sz w:val="24"/>
              </w:rPr>
            </w:pPr>
          </w:p>
          <w:p w14:paraId="645382BD" w14:textId="77777777" w:rsidR="004B1A40" w:rsidRPr="004031CB" w:rsidRDefault="004B1A40" w:rsidP="004B1A40">
            <w:pPr>
              <w:adjustRightInd w:val="0"/>
              <w:snapToGrid w:val="0"/>
              <w:spacing w:line="360" w:lineRule="auto"/>
              <w:ind w:firstLineChars="200" w:firstLine="480"/>
              <w:rPr>
                <w:sz w:val="24"/>
              </w:rPr>
            </w:pPr>
          </w:p>
          <w:p w14:paraId="2D473C0D" w14:textId="77777777" w:rsidR="007377CF" w:rsidRDefault="0064735E">
            <w:pPr>
              <w:pStyle w:val="3-1"/>
              <w:numPr>
                <w:ilvl w:val="0"/>
                <w:numId w:val="0"/>
              </w:numPr>
              <w:adjustRightInd w:val="0"/>
              <w:snapToGrid w:val="0"/>
              <w:spacing w:line="240" w:lineRule="auto"/>
              <w:ind w:left="420"/>
              <w:rPr>
                <w:rFonts w:ascii="Times New Roman" w:hAnsi="Times New Roman" w:cs="Times New Roman"/>
                <w:b/>
                <w:sz w:val="21"/>
              </w:rPr>
            </w:pPr>
            <w:r>
              <w:rPr>
                <w:rFonts w:ascii="Times New Roman" w:hAnsi="Times New Roman" w:cs="Times New Roman" w:hint="eastAsia"/>
                <w:b/>
                <w:sz w:val="21"/>
              </w:rPr>
              <w:lastRenderedPageBreak/>
              <w:t>表</w:t>
            </w:r>
            <w:r>
              <w:rPr>
                <w:rFonts w:ascii="Times New Roman" w:hAnsi="Times New Roman" w:cs="Times New Roman" w:hint="eastAsia"/>
                <w:b/>
                <w:sz w:val="21"/>
              </w:rPr>
              <w:t>3-</w:t>
            </w:r>
            <w:r w:rsidR="00F27CED">
              <w:rPr>
                <w:rFonts w:ascii="Times New Roman" w:hAnsi="Times New Roman" w:cs="Times New Roman" w:hint="eastAsia"/>
                <w:b/>
                <w:sz w:val="21"/>
              </w:rPr>
              <w:t>4</w:t>
            </w:r>
            <w:r>
              <w:rPr>
                <w:rFonts w:ascii="Times New Roman" w:hAnsi="Times New Roman" w:cs="Times New Roman" w:hint="eastAsia"/>
                <w:b/>
                <w:sz w:val="21"/>
              </w:rPr>
              <w:t xml:space="preserve"> </w:t>
            </w:r>
            <w:r>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559"/>
              <w:gridCol w:w="1276"/>
              <w:gridCol w:w="1134"/>
              <w:gridCol w:w="850"/>
              <w:gridCol w:w="992"/>
              <w:gridCol w:w="851"/>
              <w:gridCol w:w="709"/>
              <w:gridCol w:w="925"/>
            </w:tblGrid>
            <w:tr w:rsidR="002B5B4A" w14:paraId="451ADE3F" w14:textId="77777777" w:rsidTr="00487DD2">
              <w:trPr>
                <w:jc w:val="center"/>
              </w:trPr>
              <w:tc>
                <w:tcPr>
                  <w:tcW w:w="419" w:type="dxa"/>
                  <w:vMerge w:val="restart"/>
                  <w:shd w:val="clear" w:color="auto" w:fill="auto"/>
                  <w:vAlign w:val="center"/>
                </w:tcPr>
                <w:p w14:paraId="20D781F0"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w:t>
                  </w:r>
                </w:p>
              </w:tc>
              <w:tc>
                <w:tcPr>
                  <w:tcW w:w="1559" w:type="dxa"/>
                  <w:vMerge w:val="restart"/>
                  <w:shd w:val="clear" w:color="auto" w:fill="auto"/>
                  <w:vAlign w:val="center"/>
                </w:tcPr>
                <w:p w14:paraId="06A0850B"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环境保护目标</w:t>
                  </w:r>
                </w:p>
              </w:tc>
              <w:tc>
                <w:tcPr>
                  <w:tcW w:w="2410" w:type="dxa"/>
                  <w:gridSpan w:val="2"/>
                  <w:shd w:val="clear" w:color="auto" w:fill="auto"/>
                  <w:vAlign w:val="center"/>
                </w:tcPr>
                <w:p w14:paraId="571CBAF4"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坐标</w:t>
                  </w:r>
                  <w:r>
                    <w:rPr>
                      <w:rFonts w:ascii="Times New Roman" w:hAnsi="Times New Roman" w:cs="Times New Roman" w:hint="eastAsia"/>
                      <w:b/>
                      <w:bCs w:val="0"/>
                      <w:sz w:val="21"/>
                      <w:szCs w:val="21"/>
                    </w:rPr>
                    <w:t>/m*</w:t>
                  </w:r>
                </w:p>
              </w:tc>
              <w:tc>
                <w:tcPr>
                  <w:tcW w:w="850" w:type="dxa"/>
                  <w:vMerge w:val="restart"/>
                  <w:shd w:val="clear" w:color="auto" w:fill="auto"/>
                  <w:vAlign w:val="center"/>
                </w:tcPr>
                <w:p w14:paraId="043D192E"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相对场址方位</w:t>
                  </w:r>
                </w:p>
              </w:tc>
              <w:tc>
                <w:tcPr>
                  <w:tcW w:w="992" w:type="dxa"/>
                  <w:vMerge w:val="restart"/>
                  <w:shd w:val="clear" w:color="auto" w:fill="auto"/>
                  <w:vAlign w:val="center"/>
                </w:tcPr>
                <w:p w14:paraId="36FBBAD3"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相对厂界最近距离</w:t>
                  </w:r>
                  <w:r>
                    <w:rPr>
                      <w:rFonts w:ascii="Times New Roman" w:hAnsi="Times New Roman" w:cs="Times New Roman" w:hint="eastAsia"/>
                      <w:b/>
                      <w:bCs w:val="0"/>
                      <w:sz w:val="21"/>
                      <w:szCs w:val="21"/>
                    </w:rPr>
                    <w:t>/m</w:t>
                  </w:r>
                </w:p>
              </w:tc>
              <w:tc>
                <w:tcPr>
                  <w:tcW w:w="851" w:type="dxa"/>
                  <w:vMerge w:val="restart"/>
                  <w:shd w:val="clear" w:color="auto" w:fill="auto"/>
                  <w:vAlign w:val="center"/>
                </w:tcPr>
                <w:p w14:paraId="723B0492"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5D2B3FA9"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对象</w:t>
                  </w:r>
                </w:p>
              </w:tc>
              <w:tc>
                <w:tcPr>
                  <w:tcW w:w="709" w:type="dxa"/>
                  <w:vMerge w:val="restart"/>
                  <w:shd w:val="clear" w:color="auto" w:fill="auto"/>
                  <w:vAlign w:val="center"/>
                </w:tcPr>
                <w:p w14:paraId="5F362284"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保护</w:t>
                  </w:r>
                </w:p>
                <w:p w14:paraId="3AD6FFEA"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内容</w:t>
                  </w:r>
                </w:p>
              </w:tc>
              <w:tc>
                <w:tcPr>
                  <w:tcW w:w="925" w:type="dxa"/>
                  <w:vMerge w:val="restart"/>
                  <w:shd w:val="clear" w:color="auto" w:fill="auto"/>
                  <w:vAlign w:val="center"/>
                </w:tcPr>
                <w:p w14:paraId="6524854E"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环境功能区</w:t>
                  </w:r>
                </w:p>
              </w:tc>
            </w:tr>
            <w:tr w:rsidR="00FE2237" w14:paraId="0B1F2B9C" w14:textId="77777777" w:rsidTr="00487DD2">
              <w:trPr>
                <w:jc w:val="center"/>
              </w:trPr>
              <w:tc>
                <w:tcPr>
                  <w:tcW w:w="419" w:type="dxa"/>
                  <w:vMerge/>
                  <w:shd w:val="clear" w:color="auto" w:fill="auto"/>
                  <w:vAlign w:val="center"/>
                </w:tcPr>
                <w:p w14:paraId="32CCF9B8" w14:textId="77777777"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vMerge/>
                  <w:shd w:val="clear" w:color="auto" w:fill="auto"/>
                  <w:vAlign w:val="center"/>
                </w:tcPr>
                <w:p w14:paraId="7C94D1B8" w14:textId="77777777"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743E83CA"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东经</w:t>
                  </w:r>
                </w:p>
              </w:tc>
              <w:tc>
                <w:tcPr>
                  <w:tcW w:w="1134" w:type="dxa"/>
                  <w:shd w:val="clear" w:color="auto" w:fill="auto"/>
                  <w:vAlign w:val="center"/>
                </w:tcPr>
                <w:p w14:paraId="1D52D7A4" w14:textId="77777777" w:rsidR="007377CF" w:rsidRDefault="0064735E" w:rsidP="00FE2237">
                  <w:pPr>
                    <w:pStyle w:val="3-1"/>
                    <w:numPr>
                      <w:ilvl w:val="0"/>
                      <w:numId w:val="0"/>
                    </w:numPr>
                    <w:adjustRightInd w:val="0"/>
                    <w:snapToGrid w:val="0"/>
                    <w:spacing w:line="240" w:lineRule="auto"/>
                    <w:rPr>
                      <w:rFonts w:ascii="Times New Roman" w:hAnsi="Times New Roman" w:cs="Times New Roman"/>
                      <w:b/>
                      <w:bCs w:val="0"/>
                      <w:sz w:val="21"/>
                      <w:szCs w:val="21"/>
                    </w:rPr>
                  </w:pPr>
                  <w:r>
                    <w:rPr>
                      <w:rFonts w:ascii="Times New Roman" w:hAnsi="Times New Roman" w:cs="Times New Roman" w:hint="eastAsia"/>
                      <w:b/>
                      <w:bCs w:val="0"/>
                      <w:sz w:val="21"/>
                      <w:szCs w:val="21"/>
                    </w:rPr>
                    <w:t>北纬</w:t>
                  </w:r>
                </w:p>
              </w:tc>
              <w:tc>
                <w:tcPr>
                  <w:tcW w:w="850" w:type="dxa"/>
                  <w:vMerge/>
                  <w:shd w:val="clear" w:color="auto" w:fill="auto"/>
                  <w:vAlign w:val="center"/>
                </w:tcPr>
                <w:p w14:paraId="0E2780C7" w14:textId="77777777"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92" w:type="dxa"/>
                  <w:vMerge/>
                  <w:shd w:val="clear" w:color="auto" w:fill="auto"/>
                  <w:vAlign w:val="center"/>
                </w:tcPr>
                <w:p w14:paraId="1C840FBD" w14:textId="77777777"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851" w:type="dxa"/>
                  <w:vMerge/>
                  <w:shd w:val="clear" w:color="auto" w:fill="auto"/>
                  <w:vAlign w:val="center"/>
                </w:tcPr>
                <w:p w14:paraId="115C770B" w14:textId="77777777"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234F8903" w14:textId="77777777"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14:paraId="3D47EB6B" w14:textId="77777777" w:rsidR="007377CF" w:rsidRDefault="007377CF"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61085B" w14:paraId="77FFD990" w14:textId="77777777" w:rsidTr="00487DD2">
              <w:trPr>
                <w:trHeight w:val="485"/>
                <w:jc w:val="center"/>
              </w:trPr>
              <w:tc>
                <w:tcPr>
                  <w:tcW w:w="419" w:type="dxa"/>
                  <w:vMerge w:val="restart"/>
                  <w:shd w:val="clear" w:color="auto" w:fill="auto"/>
                  <w:vAlign w:val="center"/>
                </w:tcPr>
                <w:p w14:paraId="45D8BAF1"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地表水</w:t>
                  </w:r>
                </w:p>
              </w:tc>
              <w:tc>
                <w:tcPr>
                  <w:tcW w:w="1559" w:type="dxa"/>
                  <w:vMerge w:val="restart"/>
                  <w:shd w:val="clear" w:color="auto" w:fill="auto"/>
                  <w:vAlign w:val="center"/>
                </w:tcPr>
                <w:p w14:paraId="26887D07" w14:textId="77777777" w:rsidR="0061085B" w:rsidRDefault="0061085B" w:rsidP="005A7E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丰收河</w:t>
                  </w:r>
                </w:p>
              </w:tc>
              <w:tc>
                <w:tcPr>
                  <w:tcW w:w="1276" w:type="dxa"/>
                  <w:shd w:val="clear" w:color="auto" w:fill="auto"/>
                  <w:vAlign w:val="center"/>
                </w:tcPr>
                <w:p w14:paraId="5D314856"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sidRPr="005A7E2E">
                    <w:rPr>
                      <w:rFonts w:ascii="Times New Roman" w:hAnsi="Times New Roman" w:cs="Times New Roman"/>
                      <w:sz w:val="21"/>
                      <w:szCs w:val="21"/>
                    </w:rPr>
                    <w:t>121.116585</w:t>
                  </w:r>
                </w:p>
              </w:tc>
              <w:tc>
                <w:tcPr>
                  <w:tcW w:w="1134" w:type="dxa"/>
                  <w:shd w:val="clear" w:color="auto" w:fill="auto"/>
                  <w:vAlign w:val="center"/>
                </w:tcPr>
                <w:p w14:paraId="46B1006E"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sidRPr="005A7E2E">
                    <w:rPr>
                      <w:rFonts w:ascii="Times New Roman" w:hAnsi="Times New Roman" w:cs="Times New Roman"/>
                      <w:sz w:val="21"/>
                      <w:szCs w:val="21"/>
                    </w:rPr>
                    <w:t>30.614584</w:t>
                  </w:r>
                </w:p>
              </w:tc>
              <w:tc>
                <w:tcPr>
                  <w:tcW w:w="850" w:type="dxa"/>
                  <w:shd w:val="clear" w:color="auto" w:fill="auto"/>
                  <w:vAlign w:val="center"/>
                </w:tcPr>
                <w:p w14:paraId="0F6A591A"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w:t>
                  </w:r>
                </w:p>
              </w:tc>
              <w:tc>
                <w:tcPr>
                  <w:tcW w:w="992" w:type="dxa"/>
                  <w:shd w:val="clear" w:color="auto" w:fill="auto"/>
                  <w:vAlign w:val="center"/>
                </w:tcPr>
                <w:p w14:paraId="7DE8E573"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83</w:t>
                  </w:r>
                </w:p>
              </w:tc>
              <w:tc>
                <w:tcPr>
                  <w:tcW w:w="851" w:type="dxa"/>
                  <w:vMerge w:val="restart"/>
                  <w:shd w:val="clear" w:color="auto" w:fill="auto"/>
                  <w:vAlign w:val="center"/>
                </w:tcPr>
                <w:p w14:paraId="6AB77705" w14:textId="77777777" w:rsidR="0061085B" w:rsidRDefault="0061085B" w:rsidP="005A7E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丰收河</w:t>
                  </w:r>
                </w:p>
              </w:tc>
              <w:tc>
                <w:tcPr>
                  <w:tcW w:w="709" w:type="dxa"/>
                  <w:vMerge w:val="restart"/>
                  <w:shd w:val="clear" w:color="auto" w:fill="auto"/>
                  <w:vAlign w:val="center"/>
                </w:tcPr>
                <w:p w14:paraId="1B5DD99A" w14:textId="77777777" w:rsidR="0061085B" w:rsidRDefault="0061085B" w:rsidP="005A7E2E">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925" w:type="dxa"/>
                  <w:vMerge w:val="restart"/>
                  <w:shd w:val="clear" w:color="auto" w:fill="auto"/>
                  <w:vAlign w:val="center"/>
                </w:tcPr>
                <w:p w14:paraId="7A71BA2A"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GB3838-2002</w:t>
                  </w:r>
                  <w:r>
                    <w:rPr>
                      <w:rFonts w:ascii="Times New Roman" w:hAnsi="Times New Roman" w:cs="Times New Roman"/>
                      <w:kern w:val="0"/>
                      <w:sz w:val="21"/>
                      <w:szCs w:val="21"/>
                    </w:rPr>
                    <w:t>）中</w:t>
                  </w:r>
                  <w:r>
                    <w:rPr>
                      <w:rFonts w:ascii="Times New Roman" w:hAnsi="Times New Roman" w:cs="Times New Roman"/>
                      <w:kern w:val="0"/>
                      <w:sz w:val="21"/>
                      <w:szCs w:val="21"/>
                    </w:rPr>
                    <w:t>Ⅲ</w:t>
                  </w:r>
                  <w:r>
                    <w:rPr>
                      <w:rFonts w:ascii="Times New Roman" w:hAnsi="Times New Roman" w:cs="Times New Roman"/>
                      <w:kern w:val="0"/>
                      <w:sz w:val="21"/>
                      <w:szCs w:val="21"/>
                    </w:rPr>
                    <w:t>类标准</w:t>
                  </w:r>
                </w:p>
              </w:tc>
            </w:tr>
            <w:tr w:rsidR="0061085B" w14:paraId="11A6C031" w14:textId="77777777" w:rsidTr="00487DD2">
              <w:trPr>
                <w:jc w:val="center"/>
              </w:trPr>
              <w:tc>
                <w:tcPr>
                  <w:tcW w:w="419" w:type="dxa"/>
                  <w:vMerge/>
                  <w:shd w:val="clear" w:color="auto" w:fill="auto"/>
                  <w:vAlign w:val="center"/>
                </w:tcPr>
                <w:p w14:paraId="2D4A5057"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vMerge/>
                  <w:shd w:val="clear" w:color="auto" w:fill="auto"/>
                  <w:vAlign w:val="center"/>
                </w:tcPr>
                <w:p w14:paraId="16F8EA28"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276" w:type="dxa"/>
                  <w:shd w:val="clear" w:color="auto" w:fill="auto"/>
                  <w:vAlign w:val="center"/>
                </w:tcPr>
                <w:p w14:paraId="663BBE1F"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sidRPr="005A7E2E">
                    <w:rPr>
                      <w:rFonts w:ascii="Times New Roman" w:hAnsi="Times New Roman" w:cs="Times New Roman"/>
                      <w:sz w:val="21"/>
                      <w:szCs w:val="21"/>
                    </w:rPr>
                    <w:t>121.115013</w:t>
                  </w:r>
                </w:p>
              </w:tc>
              <w:tc>
                <w:tcPr>
                  <w:tcW w:w="1134" w:type="dxa"/>
                  <w:shd w:val="clear" w:color="auto" w:fill="auto"/>
                  <w:vAlign w:val="center"/>
                </w:tcPr>
                <w:p w14:paraId="1CF990F1"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sidRPr="005A7E2E">
                    <w:rPr>
                      <w:rFonts w:ascii="Times New Roman" w:hAnsi="Times New Roman" w:cs="Times New Roman"/>
                      <w:sz w:val="21"/>
                      <w:szCs w:val="21"/>
                    </w:rPr>
                    <w:t>30.613597</w:t>
                  </w:r>
                </w:p>
              </w:tc>
              <w:tc>
                <w:tcPr>
                  <w:tcW w:w="850" w:type="dxa"/>
                  <w:shd w:val="clear" w:color="auto" w:fill="auto"/>
                  <w:vAlign w:val="center"/>
                </w:tcPr>
                <w:p w14:paraId="2D3A33AF"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WS</w:t>
                  </w:r>
                </w:p>
              </w:tc>
              <w:tc>
                <w:tcPr>
                  <w:tcW w:w="992" w:type="dxa"/>
                  <w:shd w:val="clear" w:color="auto" w:fill="auto"/>
                  <w:vAlign w:val="center"/>
                </w:tcPr>
                <w:p w14:paraId="2CDD9B04"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146</w:t>
                  </w:r>
                </w:p>
              </w:tc>
              <w:tc>
                <w:tcPr>
                  <w:tcW w:w="851" w:type="dxa"/>
                  <w:vMerge/>
                  <w:shd w:val="clear" w:color="auto" w:fill="auto"/>
                  <w:vAlign w:val="center"/>
                </w:tcPr>
                <w:p w14:paraId="4C90A525"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709" w:type="dxa"/>
                  <w:vMerge/>
                  <w:shd w:val="clear" w:color="auto" w:fill="auto"/>
                  <w:vAlign w:val="center"/>
                </w:tcPr>
                <w:p w14:paraId="641C5B39"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925" w:type="dxa"/>
                  <w:vMerge/>
                  <w:shd w:val="clear" w:color="auto" w:fill="auto"/>
                  <w:vAlign w:val="center"/>
                </w:tcPr>
                <w:p w14:paraId="2EE4914B" w14:textId="77777777" w:rsidR="0061085B" w:rsidRDefault="0061085B" w:rsidP="00FE2237">
                  <w:pPr>
                    <w:pStyle w:val="3-1"/>
                    <w:numPr>
                      <w:ilvl w:val="0"/>
                      <w:numId w:val="0"/>
                    </w:numPr>
                    <w:adjustRightInd w:val="0"/>
                    <w:snapToGrid w:val="0"/>
                    <w:spacing w:line="240" w:lineRule="auto"/>
                    <w:rPr>
                      <w:rFonts w:ascii="Times New Roman" w:hAnsi="Times New Roman" w:cs="Times New Roman"/>
                      <w:kern w:val="0"/>
                      <w:sz w:val="21"/>
                      <w:szCs w:val="21"/>
                    </w:rPr>
                  </w:pPr>
                </w:p>
              </w:tc>
            </w:tr>
            <w:tr w:rsidR="0061085B" w14:paraId="1FDEA35F" w14:textId="77777777" w:rsidTr="00487DD2">
              <w:trPr>
                <w:jc w:val="center"/>
              </w:trPr>
              <w:tc>
                <w:tcPr>
                  <w:tcW w:w="419" w:type="dxa"/>
                  <w:vMerge/>
                  <w:shd w:val="clear" w:color="auto" w:fill="auto"/>
                  <w:vAlign w:val="center"/>
                </w:tcPr>
                <w:p w14:paraId="34C098D4" w14:textId="77777777"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5BB3C1A6" w14:textId="1E056684"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乍浦塘</w:t>
                  </w:r>
                </w:p>
              </w:tc>
              <w:tc>
                <w:tcPr>
                  <w:tcW w:w="1276" w:type="dxa"/>
                  <w:shd w:val="clear" w:color="auto" w:fill="auto"/>
                  <w:vAlign w:val="center"/>
                </w:tcPr>
                <w:p w14:paraId="1A18E5D5" w14:textId="779EE747" w:rsidR="0061085B" w:rsidRPr="005A7E2E"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sidRPr="0061085B">
                    <w:rPr>
                      <w:rFonts w:ascii="Times New Roman" w:hAnsi="Times New Roman" w:cs="Times New Roman"/>
                      <w:sz w:val="21"/>
                      <w:szCs w:val="21"/>
                    </w:rPr>
                    <w:t>121.078581</w:t>
                  </w:r>
                </w:p>
              </w:tc>
              <w:tc>
                <w:tcPr>
                  <w:tcW w:w="1134" w:type="dxa"/>
                  <w:shd w:val="clear" w:color="auto" w:fill="auto"/>
                  <w:vAlign w:val="center"/>
                </w:tcPr>
                <w:p w14:paraId="4835DEC4" w14:textId="183BBDA1" w:rsidR="0061085B" w:rsidRPr="005A7E2E"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sidRPr="0061085B">
                    <w:rPr>
                      <w:rFonts w:ascii="Times New Roman" w:hAnsi="Times New Roman" w:cs="Times New Roman"/>
                      <w:sz w:val="21"/>
                      <w:szCs w:val="21"/>
                    </w:rPr>
                    <w:t>30.607062</w:t>
                  </w:r>
                </w:p>
              </w:tc>
              <w:tc>
                <w:tcPr>
                  <w:tcW w:w="850" w:type="dxa"/>
                  <w:shd w:val="clear" w:color="auto" w:fill="auto"/>
                  <w:vAlign w:val="center"/>
                </w:tcPr>
                <w:p w14:paraId="55AFDC7E" w14:textId="00DADEF9"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992" w:type="dxa"/>
                  <w:shd w:val="clear" w:color="auto" w:fill="auto"/>
                  <w:vAlign w:val="center"/>
                </w:tcPr>
                <w:p w14:paraId="56AABF10" w14:textId="19B64752"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3732</w:t>
                  </w:r>
                </w:p>
              </w:tc>
              <w:tc>
                <w:tcPr>
                  <w:tcW w:w="851" w:type="dxa"/>
                  <w:shd w:val="clear" w:color="auto" w:fill="auto"/>
                  <w:vAlign w:val="center"/>
                </w:tcPr>
                <w:p w14:paraId="6F70BB3A" w14:textId="3E1BDF3C"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乍浦塘</w:t>
                  </w:r>
                </w:p>
              </w:tc>
              <w:tc>
                <w:tcPr>
                  <w:tcW w:w="709" w:type="dxa"/>
                  <w:shd w:val="clear" w:color="auto" w:fill="auto"/>
                  <w:vAlign w:val="center"/>
                </w:tcPr>
                <w:p w14:paraId="52CB87EC" w14:textId="4E4FC5F5" w:rsidR="0061085B" w:rsidRDefault="0061085B"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河流</w:t>
                  </w:r>
                </w:p>
              </w:tc>
              <w:tc>
                <w:tcPr>
                  <w:tcW w:w="925" w:type="dxa"/>
                  <w:vMerge/>
                  <w:shd w:val="clear" w:color="auto" w:fill="auto"/>
                  <w:vAlign w:val="center"/>
                </w:tcPr>
                <w:p w14:paraId="652A3921" w14:textId="77777777" w:rsidR="0061085B" w:rsidRDefault="0061085B" w:rsidP="00FE2237">
                  <w:pPr>
                    <w:pStyle w:val="3-1"/>
                    <w:numPr>
                      <w:ilvl w:val="0"/>
                      <w:numId w:val="0"/>
                    </w:numPr>
                    <w:adjustRightInd w:val="0"/>
                    <w:snapToGrid w:val="0"/>
                    <w:spacing w:line="240" w:lineRule="auto"/>
                    <w:rPr>
                      <w:rFonts w:ascii="Times New Roman" w:hAnsi="Times New Roman" w:cs="Times New Roman"/>
                      <w:kern w:val="0"/>
                      <w:sz w:val="21"/>
                      <w:szCs w:val="21"/>
                    </w:rPr>
                  </w:pPr>
                </w:p>
              </w:tc>
            </w:tr>
            <w:tr w:rsidR="004B1A40" w14:paraId="5F32DF73" w14:textId="77777777" w:rsidTr="00487DD2">
              <w:trPr>
                <w:jc w:val="center"/>
              </w:trPr>
              <w:tc>
                <w:tcPr>
                  <w:tcW w:w="419" w:type="dxa"/>
                  <w:vMerge w:val="restart"/>
                  <w:shd w:val="clear" w:color="auto" w:fill="auto"/>
                  <w:vAlign w:val="center"/>
                </w:tcPr>
                <w:p w14:paraId="4527D864"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空气</w:t>
                  </w:r>
                </w:p>
              </w:tc>
              <w:tc>
                <w:tcPr>
                  <w:tcW w:w="1559" w:type="dxa"/>
                  <w:shd w:val="clear" w:color="auto" w:fill="auto"/>
                  <w:vAlign w:val="center"/>
                </w:tcPr>
                <w:p w14:paraId="24A53DD6" w14:textId="77777777" w:rsidR="004B1A40" w:rsidRPr="002D6795" w:rsidRDefault="004B1A40" w:rsidP="00FE2237">
                  <w:pPr>
                    <w:widowControl/>
                    <w:adjustRightInd w:val="0"/>
                    <w:snapToGrid w:val="0"/>
                    <w:rPr>
                      <w:kern w:val="0"/>
                      <w:szCs w:val="21"/>
                    </w:rPr>
                  </w:pPr>
                  <w:proofErr w:type="gramStart"/>
                  <w:r>
                    <w:rPr>
                      <w:rFonts w:hint="eastAsia"/>
                      <w:kern w:val="0"/>
                    </w:rPr>
                    <w:t>牛桥村</w:t>
                  </w:r>
                  <w:proofErr w:type="gramEnd"/>
                </w:p>
              </w:tc>
              <w:tc>
                <w:tcPr>
                  <w:tcW w:w="1276" w:type="dxa"/>
                  <w:shd w:val="clear" w:color="auto" w:fill="auto"/>
                  <w:vAlign w:val="center"/>
                </w:tcPr>
                <w:p w14:paraId="7241F57C" w14:textId="77777777" w:rsidR="004B1A40" w:rsidRDefault="004B1A40" w:rsidP="00FE2237">
                  <w:pPr>
                    <w:pStyle w:val="14"/>
                    <w:spacing w:line="240" w:lineRule="auto"/>
                    <w:ind w:firstLine="0"/>
                    <w:jc w:val="center"/>
                    <w:rPr>
                      <w:sz w:val="21"/>
                      <w:szCs w:val="21"/>
                    </w:rPr>
                  </w:pPr>
                  <w:r w:rsidRPr="00376C41">
                    <w:rPr>
                      <w:sz w:val="21"/>
                      <w:szCs w:val="21"/>
                    </w:rPr>
                    <w:t>121.114362</w:t>
                  </w:r>
                </w:p>
              </w:tc>
              <w:tc>
                <w:tcPr>
                  <w:tcW w:w="1134" w:type="dxa"/>
                  <w:shd w:val="clear" w:color="auto" w:fill="auto"/>
                  <w:vAlign w:val="center"/>
                </w:tcPr>
                <w:p w14:paraId="67737F78" w14:textId="77777777" w:rsidR="004B1A40" w:rsidRDefault="004B1A40" w:rsidP="00FE2237">
                  <w:pPr>
                    <w:pStyle w:val="14"/>
                    <w:spacing w:line="240" w:lineRule="auto"/>
                    <w:ind w:firstLine="0"/>
                    <w:jc w:val="center"/>
                    <w:rPr>
                      <w:sz w:val="21"/>
                      <w:szCs w:val="21"/>
                    </w:rPr>
                  </w:pPr>
                  <w:r w:rsidRPr="00376C41">
                    <w:rPr>
                      <w:sz w:val="21"/>
                      <w:szCs w:val="21"/>
                    </w:rPr>
                    <w:t>30.614878</w:t>
                  </w:r>
                </w:p>
              </w:tc>
              <w:tc>
                <w:tcPr>
                  <w:tcW w:w="850" w:type="dxa"/>
                  <w:shd w:val="clear" w:color="auto" w:fill="auto"/>
                  <w:vAlign w:val="center"/>
                </w:tcPr>
                <w:p w14:paraId="54EE0E50"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WN</w:t>
                  </w:r>
                </w:p>
              </w:tc>
              <w:tc>
                <w:tcPr>
                  <w:tcW w:w="992" w:type="dxa"/>
                  <w:shd w:val="clear" w:color="auto" w:fill="auto"/>
                  <w:vAlign w:val="center"/>
                </w:tcPr>
                <w:p w14:paraId="4BA7E63C"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249</w:t>
                  </w:r>
                </w:p>
              </w:tc>
              <w:tc>
                <w:tcPr>
                  <w:tcW w:w="851" w:type="dxa"/>
                  <w:shd w:val="clear" w:color="auto" w:fill="auto"/>
                  <w:vAlign w:val="center"/>
                </w:tcPr>
                <w:p w14:paraId="0338571B"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14:paraId="237248FA"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val="restart"/>
                  <w:shd w:val="clear" w:color="auto" w:fill="auto"/>
                  <w:vAlign w:val="center"/>
                </w:tcPr>
                <w:p w14:paraId="72667211" w14:textId="77777777" w:rsidR="004B1A40" w:rsidRPr="00487DD2" w:rsidRDefault="004B1A40" w:rsidP="00745395">
                  <w:r w:rsidRPr="00487DD2">
                    <w:rPr>
                      <w:rFonts w:ascii="宋体" w:hAnsi="宋体"/>
                      <w:kern w:val="0"/>
                    </w:rPr>
                    <w:t>（</w:t>
                  </w:r>
                  <w:r w:rsidRPr="00487DD2">
                    <w:rPr>
                      <w:kern w:val="0"/>
                    </w:rPr>
                    <w:t>GB3095-2012</w:t>
                  </w:r>
                  <w:r w:rsidRPr="00487DD2">
                    <w:rPr>
                      <w:rFonts w:ascii="宋体" w:hAnsi="宋体"/>
                      <w:kern w:val="0"/>
                    </w:rPr>
                    <w:t>）及</w:t>
                  </w:r>
                  <w:r w:rsidRPr="00487DD2">
                    <w:rPr>
                      <w:kern w:val="0"/>
                    </w:rPr>
                    <w:t>2018</w:t>
                  </w:r>
                  <w:r w:rsidRPr="00487DD2">
                    <w:rPr>
                      <w:rFonts w:ascii="宋体" w:hAnsi="宋体"/>
                      <w:kern w:val="0"/>
                    </w:rPr>
                    <w:t>年修改单中的二级标准</w:t>
                  </w:r>
                </w:p>
              </w:tc>
            </w:tr>
            <w:tr w:rsidR="004B1A40" w14:paraId="201F5017" w14:textId="77777777" w:rsidTr="00487DD2">
              <w:trPr>
                <w:jc w:val="center"/>
              </w:trPr>
              <w:tc>
                <w:tcPr>
                  <w:tcW w:w="419" w:type="dxa"/>
                  <w:vMerge/>
                  <w:shd w:val="clear" w:color="auto" w:fill="auto"/>
                  <w:vAlign w:val="center"/>
                </w:tcPr>
                <w:p w14:paraId="7689384A"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094167D2" w14:textId="77777777" w:rsidR="004B1A40" w:rsidRPr="002D6795" w:rsidRDefault="004B1A40" w:rsidP="00FE2237">
                  <w:pPr>
                    <w:pStyle w:val="3-1"/>
                    <w:numPr>
                      <w:ilvl w:val="0"/>
                      <w:numId w:val="0"/>
                    </w:numPr>
                    <w:adjustRightInd w:val="0"/>
                    <w:snapToGrid w:val="0"/>
                    <w:spacing w:line="240" w:lineRule="auto"/>
                    <w:jc w:val="both"/>
                    <w:rPr>
                      <w:rFonts w:ascii="Times New Roman" w:hAnsi="Times New Roman" w:cs="Times New Roman"/>
                      <w:sz w:val="21"/>
                      <w:szCs w:val="21"/>
                    </w:rPr>
                  </w:pPr>
                  <w:r>
                    <w:rPr>
                      <w:rFonts w:ascii="Times New Roman" w:hAnsi="Times New Roman" w:cs="Times New Roman" w:hint="eastAsia"/>
                      <w:sz w:val="21"/>
                      <w:szCs w:val="21"/>
                    </w:rPr>
                    <w:t>黄山村</w:t>
                  </w:r>
                </w:p>
              </w:tc>
              <w:tc>
                <w:tcPr>
                  <w:tcW w:w="1276" w:type="dxa"/>
                  <w:shd w:val="clear" w:color="auto" w:fill="auto"/>
                  <w:vAlign w:val="center"/>
                </w:tcPr>
                <w:p w14:paraId="2D389D5C" w14:textId="77777777" w:rsidR="004B1A40" w:rsidRPr="009763F2"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376C41">
                    <w:rPr>
                      <w:rFonts w:ascii="Times New Roman" w:hAnsi="Times New Roman" w:cs="Times New Roman"/>
                      <w:sz w:val="21"/>
                      <w:szCs w:val="21"/>
                    </w:rPr>
                    <w:t>121.113750</w:t>
                  </w:r>
                </w:p>
              </w:tc>
              <w:tc>
                <w:tcPr>
                  <w:tcW w:w="1134" w:type="dxa"/>
                  <w:shd w:val="clear" w:color="auto" w:fill="auto"/>
                  <w:vAlign w:val="center"/>
                </w:tcPr>
                <w:p w14:paraId="6FF9A37E" w14:textId="77777777" w:rsidR="004B1A40" w:rsidRPr="009763F2"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376C41">
                    <w:rPr>
                      <w:rFonts w:ascii="Times New Roman" w:hAnsi="Times New Roman" w:cs="Times New Roman"/>
                      <w:sz w:val="21"/>
                      <w:szCs w:val="21"/>
                    </w:rPr>
                    <w:t>30.612314</w:t>
                  </w:r>
                </w:p>
              </w:tc>
              <w:tc>
                <w:tcPr>
                  <w:tcW w:w="850" w:type="dxa"/>
                  <w:shd w:val="clear" w:color="auto" w:fill="auto"/>
                  <w:vAlign w:val="center"/>
                </w:tcPr>
                <w:p w14:paraId="57020724"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992" w:type="dxa"/>
                  <w:shd w:val="clear" w:color="auto" w:fill="auto"/>
                  <w:vAlign w:val="center"/>
                </w:tcPr>
                <w:p w14:paraId="03D8DF5A"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312</w:t>
                  </w:r>
                </w:p>
              </w:tc>
              <w:tc>
                <w:tcPr>
                  <w:tcW w:w="851" w:type="dxa"/>
                  <w:shd w:val="clear" w:color="auto" w:fill="auto"/>
                  <w:vAlign w:val="center"/>
                </w:tcPr>
                <w:p w14:paraId="31FD290F"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14:paraId="581CE21D"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14:paraId="671B5F2E"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B1A40" w14:paraId="7BC1182A" w14:textId="77777777" w:rsidTr="00487DD2">
              <w:trPr>
                <w:jc w:val="center"/>
              </w:trPr>
              <w:tc>
                <w:tcPr>
                  <w:tcW w:w="419" w:type="dxa"/>
                  <w:vMerge/>
                  <w:shd w:val="clear" w:color="auto" w:fill="auto"/>
                  <w:vAlign w:val="center"/>
                </w:tcPr>
                <w:p w14:paraId="3C12F914"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3EEA47D0" w14:textId="77777777" w:rsidR="004B1A40" w:rsidRPr="002D6795" w:rsidRDefault="004B1A40" w:rsidP="002D6795">
                  <w:pPr>
                    <w:pStyle w:val="3-1"/>
                    <w:numPr>
                      <w:ilvl w:val="0"/>
                      <w:numId w:val="0"/>
                    </w:numPr>
                    <w:adjustRightInd w:val="0"/>
                    <w:snapToGrid w:val="0"/>
                    <w:spacing w:line="240" w:lineRule="auto"/>
                    <w:jc w:val="both"/>
                    <w:rPr>
                      <w:rFonts w:ascii="Times New Roman" w:hAnsi="Times New Roman" w:cs="Times New Roman"/>
                      <w:sz w:val="21"/>
                      <w:szCs w:val="21"/>
                    </w:rPr>
                  </w:pPr>
                  <w:r>
                    <w:rPr>
                      <w:rFonts w:ascii="Times New Roman" w:hAnsi="Times New Roman" w:cs="Times New Roman" w:hint="eastAsia"/>
                      <w:sz w:val="21"/>
                      <w:szCs w:val="21"/>
                    </w:rPr>
                    <w:t>陈山村</w:t>
                  </w:r>
                  <w:r>
                    <w:rPr>
                      <w:rFonts w:ascii="Times New Roman" w:hAnsi="Times New Roman" w:cs="Times New Roman" w:hint="eastAsia"/>
                      <w:sz w:val="21"/>
                      <w:szCs w:val="21"/>
                    </w:rPr>
                    <w:t>1</w:t>
                  </w:r>
                </w:p>
              </w:tc>
              <w:tc>
                <w:tcPr>
                  <w:tcW w:w="1276" w:type="dxa"/>
                  <w:shd w:val="clear" w:color="auto" w:fill="auto"/>
                  <w:vAlign w:val="center"/>
                </w:tcPr>
                <w:p w14:paraId="3CD1BE58" w14:textId="77777777" w:rsidR="004B1A40" w:rsidRPr="00A5687B"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376C41">
                    <w:rPr>
                      <w:rFonts w:ascii="Times New Roman" w:hAnsi="Times New Roman" w:cs="Times New Roman"/>
                      <w:sz w:val="21"/>
                      <w:szCs w:val="21"/>
                    </w:rPr>
                    <w:t>121.118879</w:t>
                  </w:r>
                </w:p>
              </w:tc>
              <w:tc>
                <w:tcPr>
                  <w:tcW w:w="1134" w:type="dxa"/>
                  <w:shd w:val="clear" w:color="auto" w:fill="auto"/>
                  <w:vAlign w:val="center"/>
                </w:tcPr>
                <w:p w14:paraId="55801042" w14:textId="77777777" w:rsidR="004B1A40" w:rsidRPr="00A5687B"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376C41">
                    <w:rPr>
                      <w:rFonts w:ascii="Times New Roman" w:hAnsi="Times New Roman" w:cs="Times New Roman"/>
                      <w:sz w:val="21"/>
                      <w:szCs w:val="21"/>
                    </w:rPr>
                    <w:t>30.614245</w:t>
                  </w:r>
                </w:p>
              </w:tc>
              <w:tc>
                <w:tcPr>
                  <w:tcW w:w="850" w:type="dxa"/>
                  <w:shd w:val="clear" w:color="auto" w:fill="auto"/>
                  <w:vAlign w:val="center"/>
                </w:tcPr>
                <w:p w14:paraId="2CFC8919"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W</w:t>
                  </w:r>
                </w:p>
              </w:tc>
              <w:tc>
                <w:tcPr>
                  <w:tcW w:w="992" w:type="dxa"/>
                  <w:shd w:val="clear" w:color="auto" w:fill="auto"/>
                  <w:vAlign w:val="center"/>
                </w:tcPr>
                <w:p w14:paraId="6F2444BE"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45</w:t>
                  </w:r>
                </w:p>
              </w:tc>
              <w:tc>
                <w:tcPr>
                  <w:tcW w:w="851" w:type="dxa"/>
                  <w:shd w:val="clear" w:color="auto" w:fill="auto"/>
                  <w:vAlign w:val="center"/>
                </w:tcPr>
                <w:p w14:paraId="5D6E23DC" w14:textId="77777777" w:rsidR="004B1A40" w:rsidRDefault="004B1A40" w:rsidP="0093445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14:paraId="65628C0E" w14:textId="77777777" w:rsidR="004B1A40" w:rsidRDefault="004B1A40" w:rsidP="0093445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14:paraId="10A3ECD3"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B1A40" w14:paraId="1D43C36A" w14:textId="77777777" w:rsidTr="00487DD2">
              <w:trPr>
                <w:jc w:val="center"/>
              </w:trPr>
              <w:tc>
                <w:tcPr>
                  <w:tcW w:w="419" w:type="dxa"/>
                  <w:vMerge/>
                  <w:shd w:val="clear" w:color="auto" w:fill="auto"/>
                  <w:vAlign w:val="center"/>
                </w:tcPr>
                <w:p w14:paraId="39C90855"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70516F21" w14:textId="77777777" w:rsidR="004B1A40" w:rsidRPr="002D6795" w:rsidRDefault="004B1A40" w:rsidP="002D6795">
                  <w:pPr>
                    <w:pStyle w:val="3-1"/>
                    <w:numPr>
                      <w:ilvl w:val="0"/>
                      <w:numId w:val="0"/>
                    </w:numPr>
                    <w:adjustRightInd w:val="0"/>
                    <w:snapToGrid w:val="0"/>
                    <w:spacing w:line="240" w:lineRule="auto"/>
                    <w:jc w:val="both"/>
                    <w:rPr>
                      <w:rFonts w:ascii="Times New Roman" w:hAnsi="Times New Roman" w:cs="Times New Roman"/>
                      <w:sz w:val="21"/>
                      <w:szCs w:val="21"/>
                    </w:rPr>
                  </w:pPr>
                  <w:r>
                    <w:rPr>
                      <w:rFonts w:ascii="Times New Roman" w:hAnsi="Times New Roman" w:cs="Times New Roman" w:hint="eastAsia"/>
                      <w:sz w:val="21"/>
                      <w:szCs w:val="21"/>
                    </w:rPr>
                    <w:t>陈山村</w:t>
                  </w:r>
                  <w:r>
                    <w:rPr>
                      <w:rFonts w:ascii="Times New Roman" w:hAnsi="Times New Roman" w:cs="Times New Roman" w:hint="eastAsia"/>
                      <w:sz w:val="21"/>
                      <w:szCs w:val="21"/>
                    </w:rPr>
                    <w:t>2</w:t>
                  </w:r>
                </w:p>
              </w:tc>
              <w:tc>
                <w:tcPr>
                  <w:tcW w:w="1276" w:type="dxa"/>
                  <w:shd w:val="clear" w:color="auto" w:fill="auto"/>
                  <w:vAlign w:val="center"/>
                </w:tcPr>
                <w:p w14:paraId="7F214569" w14:textId="77777777" w:rsidR="004B1A40" w:rsidRPr="00A5687B"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376C41">
                    <w:rPr>
                      <w:rFonts w:ascii="Times New Roman" w:hAnsi="Times New Roman" w:cs="Times New Roman"/>
                      <w:sz w:val="21"/>
                      <w:szCs w:val="21"/>
                    </w:rPr>
                    <w:t>121.117022</w:t>
                  </w:r>
                </w:p>
              </w:tc>
              <w:tc>
                <w:tcPr>
                  <w:tcW w:w="1134" w:type="dxa"/>
                  <w:shd w:val="clear" w:color="auto" w:fill="auto"/>
                  <w:vAlign w:val="center"/>
                </w:tcPr>
                <w:p w14:paraId="3A70DA3C" w14:textId="77777777" w:rsidR="004B1A40" w:rsidRPr="00A5687B"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376C41">
                    <w:rPr>
                      <w:rFonts w:ascii="Times New Roman" w:hAnsi="Times New Roman" w:cs="Times New Roman"/>
                      <w:sz w:val="21"/>
                      <w:szCs w:val="21"/>
                    </w:rPr>
                    <w:t>30.615661</w:t>
                  </w:r>
                </w:p>
              </w:tc>
              <w:tc>
                <w:tcPr>
                  <w:tcW w:w="850" w:type="dxa"/>
                  <w:shd w:val="clear" w:color="auto" w:fill="auto"/>
                  <w:vAlign w:val="center"/>
                </w:tcPr>
                <w:p w14:paraId="16710AD6"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NE</w:t>
                  </w:r>
                </w:p>
              </w:tc>
              <w:tc>
                <w:tcPr>
                  <w:tcW w:w="992" w:type="dxa"/>
                  <w:shd w:val="clear" w:color="auto" w:fill="auto"/>
                  <w:vAlign w:val="center"/>
                </w:tcPr>
                <w:p w14:paraId="09B981D2"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156</w:t>
                  </w:r>
                </w:p>
              </w:tc>
              <w:tc>
                <w:tcPr>
                  <w:tcW w:w="851" w:type="dxa"/>
                  <w:shd w:val="clear" w:color="auto" w:fill="auto"/>
                  <w:vAlign w:val="center"/>
                </w:tcPr>
                <w:p w14:paraId="2CB6131B" w14:textId="77777777" w:rsidR="004B1A40" w:rsidRDefault="004B1A40" w:rsidP="0093445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709" w:type="dxa"/>
                  <w:shd w:val="clear" w:color="auto" w:fill="auto"/>
                  <w:vAlign w:val="center"/>
                </w:tcPr>
                <w:p w14:paraId="6007C707" w14:textId="77777777" w:rsidR="004B1A40" w:rsidRDefault="004B1A40" w:rsidP="0093445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925" w:type="dxa"/>
                  <w:vMerge/>
                  <w:shd w:val="clear" w:color="auto" w:fill="auto"/>
                  <w:vAlign w:val="center"/>
                </w:tcPr>
                <w:p w14:paraId="256B37AE"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B1A40" w14:paraId="416B77D8" w14:textId="77777777" w:rsidTr="00487DD2">
              <w:trPr>
                <w:jc w:val="center"/>
              </w:trPr>
              <w:tc>
                <w:tcPr>
                  <w:tcW w:w="419" w:type="dxa"/>
                  <w:vMerge/>
                  <w:shd w:val="clear" w:color="auto" w:fill="auto"/>
                  <w:vAlign w:val="center"/>
                </w:tcPr>
                <w:p w14:paraId="2AEEA71A"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208D58C1" w14:textId="345B3807" w:rsidR="004B1A40" w:rsidRPr="001952D3" w:rsidRDefault="004B1A40" w:rsidP="00EE1C23">
                  <w:pPr>
                    <w:widowControl/>
                    <w:jc w:val="left"/>
                    <w:rPr>
                      <w:bCs/>
                      <w:szCs w:val="21"/>
                    </w:rPr>
                  </w:pPr>
                  <w:r w:rsidRPr="001952D3">
                    <w:rPr>
                      <w:rFonts w:hint="eastAsia"/>
                      <w:bCs/>
                      <w:szCs w:val="21"/>
                    </w:rPr>
                    <w:t>九龙山旅游度假区</w:t>
                  </w:r>
                </w:p>
              </w:tc>
              <w:tc>
                <w:tcPr>
                  <w:tcW w:w="1276" w:type="dxa"/>
                  <w:shd w:val="clear" w:color="auto" w:fill="auto"/>
                  <w:vAlign w:val="center"/>
                </w:tcPr>
                <w:p w14:paraId="6992A274" w14:textId="2FB7292D" w:rsidR="004B1A40" w:rsidRPr="00CC3161"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121.120439</w:t>
                  </w:r>
                </w:p>
              </w:tc>
              <w:tc>
                <w:tcPr>
                  <w:tcW w:w="1134" w:type="dxa"/>
                  <w:shd w:val="clear" w:color="auto" w:fill="auto"/>
                  <w:vAlign w:val="center"/>
                </w:tcPr>
                <w:p w14:paraId="396F1AC7" w14:textId="54505126" w:rsidR="004B1A40" w:rsidRPr="00CC3161"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30.609848</w:t>
                  </w:r>
                </w:p>
              </w:tc>
              <w:tc>
                <w:tcPr>
                  <w:tcW w:w="850" w:type="dxa"/>
                  <w:shd w:val="clear" w:color="auto" w:fill="auto"/>
                  <w:vAlign w:val="center"/>
                </w:tcPr>
                <w:p w14:paraId="76630793" w14:textId="2229838B" w:rsidR="004B1A40" w:rsidRPr="00CC3161"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S</w:t>
                  </w:r>
                </w:p>
              </w:tc>
              <w:tc>
                <w:tcPr>
                  <w:tcW w:w="992" w:type="dxa"/>
                  <w:shd w:val="clear" w:color="auto" w:fill="auto"/>
                  <w:vAlign w:val="center"/>
                </w:tcPr>
                <w:p w14:paraId="502696F3" w14:textId="3D1C3C09" w:rsidR="004B1A40" w:rsidRPr="00CC3161"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50</w:t>
                  </w:r>
                </w:p>
              </w:tc>
              <w:tc>
                <w:tcPr>
                  <w:tcW w:w="851" w:type="dxa"/>
                  <w:shd w:val="clear" w:color="auto" w:fill="auto"/>
                  <w:vAlign w:val="center"/>
                </w:tcPr>
                <w:p w14:paraId="7379CE8D" w14:textId="4F9C4C29" w:rsidR="004B1A40" w:rsidRPr="00CC3161" w:rsidRDefault="002171B1" w:rsidP="0093445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bCs w:val="0"/>
                      <w:sz w:val="21"/>
                      <w:szCs w:val="21"/>
                    </w:rPr>
                    <w:t>度假区</w:t>
                  </w:r>
                </w:p>
              </w:tc>
              <w:tc>
                <w:tcPr>
                  <w:tcW w:w="709" w:type="dxa"/>
                  <w:shd w:val="clear" w:color="auto" w:fill="auto"/>
                  <w:vAlign w:val="center"/>
                </w:tcPr>
                <w:p w14:paraId="22F5F51B" w14:textId="5D464814" w:rsidR="004B1A40" w:rsidRPr="00CC3161" w:rsidRDefault="002171B1" w:rsidP="0093445C">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bCs w:val="0"/>
                      <w:sz w:val="21"/>
                      <w:szCs w:val="21"/>
                    </w:rPr>
                    <w:t>人群</w:t>
                  </w:r>
                </w:p>
              </w:tc>
              <w:tc>
                <w:tcPr>
                  <w:tcW w:w="925" w:type="dxa"/>
                  <w:vMerge/>
                  <w:shd w:val="clear" w:color="auto" w:fill="auto"/>
                  <w:vAlign w:val="center"/>
                </w:tcPr>
                <w:p w14:paraId="50C8C647"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r>
            <w:tr w:rsidR="004B1A40" w14:paraId="78A63A69" w14:textId="77777777" w:rsidTr="00487DD2">
              <w:trPr>
                <w:jc w:val="center"/>
              </w:trPr>
              <w:tc>
                <w:tcPr>
                  <w:tcW w:w="419" w:type="dxa"/>
                  <w:vMerge w:val="restart"/>
                  <w:shd w:val="clear" w:color="auto" w:fill="auto"/>
                  <w:vAlign w:val="center"/>
                </w:tcPr>
                <w:p w14:paraId="7650AF01" w14:textId="54C4F349"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声环境</w:t>
                  </w:r>
                </w:p>
              </w:tc>
              <w:tc>
                <w:tcPr>
                  <w:tcW w:w="1559" w:type="dxa"/>
                  <w:shd w:val="clear" w:color="auto" w:fill="auto"/>
                  <w:vAlign w:val="center"/>
                </w:tcPr>
                <w:p w14:paraId="1056B466" w14:textId="77777777" w:rsidR="004B1A40" w:rsidRPr="001952D3" w:rsidRDefault="004B1A40" w:rsidP="003A63B8">
                  <w:pPr>
                    <w:pStyle w:val="3-1"/>
                    <w:numPr>
                      <w:ilvl w:val="0"/>
                      <w:numId w:val="0"/>
                    </w:numPr>
                    <w:adjustRightInd w:val="0"/>
                    <w:snapToGrid w:val="0"/>
                    <w:spacing w:line="240" w:lineRule="auto"/>
                    <w:jc w:val="both"/>
                    <w:rPr>
                      <w:rFonts w:ascii="Times New Roman" w:hAnsi="Times New Roman" w:cs="Times New Roman"/>
                      <w:sz w:val="21"/>
                      <w:szCs w:val="21"/>
                    </w:rPr>
                  </w:pPr>
                  <w:r w:rsidRPr="001952D3">
                    <w:rPr>
                      <w:rFonts w:ascii="Times New Roman" w:hAnsi="Times New Roman" w:cs="Times New Roman" w:hint="eastAsia"/>
                      <w:sz w:val="21"/>
                      <w:szCs w:val="21"/>
                    </w:rPr>
                    <w:t>陈山村</w:t>
                  </w:r>
                  <w:r w:rsidRPr="001952D3">
                    <w:rPr>
                      <w:rFonts w:ascii="Times New Roman" w:hAnsi="Times New Roman" w:cs="Times New Roman" w:hint="eastAsia"/>
                      <w:sz w:val="21"/>
                      <w:szCs w:val="21"/>
                    </w:rPr>
                    <w:t>1</w:t>
                  </w:r>
                </w:p>
              </w:tc>
              <w:tc>
                <w:tcPr>
                  <w:tcW w:w="1276" w:type="dxa"/>
                  <w:shd w:val="clear" w:color="auto" w:fill="auto"/>
                  <w:vAlign w:val="center"/>
                </w:tcPr>
                <w:p w14:paraId="69536A6B"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121.118879</w:t>
                  </w:r>
                </w:p>
              </w:tc>
              <w:tc>
                <w:tcPr>
                  <w:tcW w:w="1134" w:type="dxa"/>
                  <w:shd w:val="clear" w:color="auto" w:fill="auto"/>
                  <w:vAlign w:val="center"/>
                </w:tcPr>
                <w:p w14:paraId="40268202"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30.614245</w:t>
                  </w:r>
                </w:p>
              </w:tc>
              <w:tc>
                <w:tcPr>
                  <w:tcW w:w="850" w:type="dxa"/>
                  <w:shd w:val="clear" w:color="auto" w:fill="auto"/>
                  <w:vAlign w:val="center"/>
                </w:tcPr>
                <w:p w14:paraId="2056593A"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W</w:t>
                  </w:r>
                </w:p>
              </w:tc>
              <w:tc>
                <w:tcPr>
                  <w:tcW w:w="992" w:type="dxa"/>
                  <w:shd w:val="clear" w:color="auto" w:fill="auto"/>
                  <w:vAlign w:val="center"/>
                </w:tcPr>
                <w:p w14:paraId="2BA9B906"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45</w:t>
                  </w:r>
                </w:p>
              </w:tc>
              <w:tc>
                <w:tcPr>
                  <w:tcW w:w="851" w:type="dxa"/>
                  <w:shd w:val="clear" w:color="auto" w:fill="auto"/>
                  <w:vAlign w:val="center"/>
                </w:tcPr>
                <w:p w14:paraId="292BE270"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居住区</w:t>
                  </w:r>
                </w:p>
              </w:tc>
              <w:tc>
                <w:tcPr>
                  <w:tcW w:w="709" w:type="dxa"/>
                  <w:shd w:val="clear" w:color="auto" w:fill="auto"/>
                  <w:vAlign w:val="center"/>
                </w:tcPr>
                <w:p w14:paraId="139AB290"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人群</w:t>
                  </w:r>
                </w:p>
              </w:tc>
              <w:tc>
                <w:tcPr>
                  <w:tcW w:w="925" w:type="dxa"/>
                  <w:vMerge/>
                  <w:shd w:val="clear" w:color="auto" w:fill="auto"/>
                  <w:vAlign w:val="center"/>
                </w:tcPr>
                <w:p w14:paraId="30C109EB" w14:textId="77777777" w:rsidR="004B1A40" w:rsidRPr="000C1FAE" w:rsidRDefault="004B1A40" w:rsidP="00FE2237">
                  <w:pPr>
                    <w:pStyle w:val="3-1"/>
                    <w:numPr>
                      <w:ilvl w:val="0"/>
                      <w:numId w:val="0"/>
                    </w:numPr>
                    <w:adjustRightInd w:val="0"/>
                    <w:snapToGrid w:val="0"/>
                    <w:spacing w:line="240" w:lineRule="auto"/>
                    <w:rPr>
                      <w:rFonts w:ascii="Times New Roman" w:hAnsi="Times New Roman" w:cs="Times New Roman"/>
                      <w:color w:val="FF0000"/>
                      <w:sz w:val="21"/>
                      <w:szCs w:val="21"/>
                    </w:rPr>
                  </w:pPr>
                </w:p>
              </w:tc>
            </w:tr>
            <w:tr w:rsidR="004B1A40" w14:paraId="7C8AFE9B" w14:textId="77777777" w:rsidTr="00487DD2">
              <w:trPr>
                <w:jc w:val="center"/>
              </w:trPr>
              <w:tc>
                <w:tcPr>
                  <w:tcW w:w="419" w:type="dxa"/>
                  <w:vMerge/>
                  <w:shd w:val="clear" w:color="auto" w:fill="auto"/>
                  <w:vAlign w:val="center"/>
                </w:tcPr>
                <w:p w14:paraId="1C1BB745"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6E52A5E9" w14:textId="77777777" w:rsidR="004B1A40" w:rsidRPr="001952D3" w:rsidRDefault="004B1A40" w:rsidP="003A63B8">
                  <w:pPr>
                    <w:pStyle w:val="3-1"/>
                    <w:numPr>
                      <w:ilvl w:val="0"/>
                      <w:numId w:val="0"/>
                    </w:numPr>
                    <w:adjustRightInd w:val="0"/>
                    <w:snapToGrid w:val="0"/>
                    <w:spacing w:line="240" w:lineRule="auto"/>
                    <w:jc w:val="both"/>
                    <w:rPr>
                      <w:rFonts w:ascii="Times New Roman" w:hAnsi="Times New Roman" w:cs="Times New Roman"/>
                      <w:sz w:val="21"/>
                      <w:szCs w:val="21"/>
                    </w:rPr>
                  </w:pPr>
                  <w:r w:rsidRPr="001952D3">
                    <w:rPr>
                      <w:rFonts w:ascii="Times New Roman" w:hAnsi="Times New Roman" w:cs="Times New Roman" w:hint="eastAsia"/>
                      <w:sz w:val="21"/>
                      <w:szCs w:val="21"/>
                    </w:rPr>
                    <w:t>陈山村</w:t>
                  </w:r>
                  <w:r w:rsidRPr="001952D3">
                    <w:rPr>
                      <w:rFonts w:ascii="Times New Roman" w:hAnsi="Times New Roman" w:cs="Times New Roman" w:hint="eastAsia"/>
                      <w:sz w:val="21"/>
                      <w:szCs w:val="21"/>
                    </w:rPr>
                    <w:t>2</w:t>
                  </w:r>
                </w:p>
              </w:tc>
              <w:tc>
                <w:tcPr>
                  <w:tcW w:w="1276" w:type="dxa"/>
                  <w:shd w:val="clear" w:color="auto" w:fill="auto"/>
                  <w:vAlign w:val="center"/>
                </w:tcPr>
                <w:p w14:paraId="73B3BF4C"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121.117022</w:t>
                  </w:r>
                </w:p>
              </w:tc>
              <w:tc>
                <w:tcPr>
                  <w:tcW w:w="1134" w:type="dxa"/>
                  <w:shd w:val="clear" w:color="auto" w:fill="auto"/>
                  <w:vAlign w:val="center"/>
                </w:tcPr>
                <w:p w14:paraId="51BEB6ED"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30.615661</w:t>
                  </w:r>
                </w:p>
              </w:tc>
              <w:tc>
                <w:tcPr>
                  <w:tcW w:w="850" w:type="dxa"/>
                  <w:shd w:val="clear" w:color="auto" w:fill="auto"/>
                  <w:vAlign w:val="center"/>
                </w:tcPr>
                <w:p w14:paraId="1C7C86BB"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NE</w:t>
                  </w:r>
                </w:p>
              </w:tc>
              <w:tc>
                <w:tcPr>
                  <w:tcW w:w="992" w:type="dxa"/>
                  <w:shd w:val="clear" w:color="auto" w:fill="auto"/>
                  <w:vAlign w:val="center"/>
                </w:tcPr>
                <w:p w14:paraId="7049653C" w14:textId="77777777" w:rsidR="004B1A40" w:rsidRPr="00CC3161" w:rsidRDefault="004B1A40" w:rsidP="0087111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156</w:t>
                  </w:r>
                </w:p>
              </w:tc>
              <w:tc>
                <w:tcPr>
                  <w:tcW w:w="851" w:type="dxa"/>
                  <w:shd w:val="clear" w:color="auto" w:fill="auto"/>
                  <w:vAlign w:val="center"/>
                </w:tcPr>
                <w:p w14:paraId="4ABD9C91"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居住区</w:t>
                  </w:r>
                </w:p>
              </w:tc>
              <w:tc>
                <w:tcPr>
                  <w:tcW w:w="709" w:type="dxa"/>
                  <w:shd w:val="clear" w:color="auto" w:fill="auto"/>
                  <w:vAlign w:val="center"/>
                </w:tcPr>
                <w:p w14:paraId="672C448F" w14:textId="77777777"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人群</w:t>
                  </w:r>
                </w:p>
              </w:tc>
              <w:tc>
                <w:tcPr>
                  <w:tcW w:w="925" w:type="dxa"/>
                  <w:vMerge/>
                  <w:shd w:val="clear" w:color="auto" w:fill="auto"/>
                  <w:vAlign w:val="center"/>
                </w:tcPr>
                <w:p w14:paraId="284F12A5" w14:textId="77777777" w:rsidR="004B1A40" w:rsidRPr="000C1FAE" w:rsidRDefault="004B1A40" w:rsidP="00FE2237">
                  <w:pPr>
                    <w:pStyle w:val="3-1"/>
                    <w:numPr>
                      <w:ilvl w:val="0"/>
                      <w:numId w:val="0"/>
                    </w:numPr>
                    <w:adjustRightInd w:val="0"/>
                    <w:snapToGrid w:val="0"/>
                    <w:spacing w:line="240" w:lineRule="auto"/>
                    <w:rPr>
                      <w:rFonts w:ascii="Times New Roman" w:hAnsi="Times New Roman" w:cs="Times New Roman"/>
                      <w:color w:val="FF0000"/>
                      <w:sz w:val="21"/>
                      <w:szCs w:val="21"/>
                    </w:rPr>
                  </w:pPr>
                </w:p>
              </w:tc>
            </w:tr>
            <w:tr w:rsidR="004B1A40" w14:paraId="154F5872" w14:textId="77777777" w:rsidTr="00487DD2">
              <w:trPr>
                <w:jc w:val="center"/>
              </w:trPr>
              <w:tc>
                <w:tcPr>
                  <w:tcW w:w="419" w:type="dxa"/>
                  <w:vMerge/>
                  <w:shd w:val="clear" w:color="auto" w:fill="auto"/>
                  <w:vAlign w:val="center"/>
                </w:tcPr>
                <w:p w14:paraId="64EC43BD" w14:textId="77777777" w:rsidR="004B1A40" w:rsidRDefault="004B1A40" w:rsidP="00FE2237">
                  <w:pPr>
                    <w:pStyle w:val="3-1"/>
                    <w:numPr>
                      <w:ilvl w:val="0"/>
                      <w:numId w:val="0"/>
                    </w:numPr>
                    <w:adjustRightInd w:val="0"/>
                    <w:snapToGrid w:val="0"/>
                    <w:spacing w:line="240" w:lineRule="auto"/>
                    <w:rPr>
                      <w:rFonts w:ascii="Times New Roman" w:hAnsi="Times New Roman" w:cs="Times New Roman"/>
                      <w:sz w:val="21"/>
                      <w:szCs w:val="21"/>
                    </w:rPr>
                  </w:pPr>
                </w:p>
              </w:tc>
              <w:tc>
                <w:tcPr>
                  <w:tcW w:w="1559" w:type="dxa"/>
                  <w:shd w:val="clear" w:color="auto" w:fill="auto"/>
                  <w:vAlign w:val="center"/>
                </w:tcPr>
                <w:p w14:paraId="56EF9688" w14:textId="09E768CD" w:rsidR="004B1A40" w:rsidRPr="001952D3" w:rsidRDefault="004B1A40" w:rsidP="003A63B8">
                  <w:pPr>
                    <w:pStyle w:val="3-1"/>
                    <w:numPr>
                      <w:ilvl w:val="0"/>
                      <w:numId w:val="0"/>
                    </w:numPr>
                    <w:adjustRightInd w:val="0"/>
                    <w:snapToGrid w:val="0"/>
                    <w:spacing w:line="240" w:lineRule="auto"/>
                    <w:jc w:val="both"/>
                    <w:rPr>
                      <w:rFonts w:ascii="Times New Roman" w:hAnsi="Times New Roman" w:cs="Times New Roman"/>
                      <w:sz w:val="21"/>
                      <w:szCs w:val="21"/>
                    </w:rPr>
                  </w:pPr>
                  <w:r w:rsidRPr="001952D3">
                    <w:rPr>
                      <w:rFonts w:ascii="Times New Roman" w:hAnsi="Times New Roman" w:cs="Times New Roman" w:hint="eastAsia"/>
                      <w:bCs w:val="0"/>
                      <w:sz w:val="21"/>
                      <w:szCs w:val="21"/>
                    </w:rPr>
                    <w:t>九龙山旅游度假区</w:t>
                  </w:r>
                </w:p>
              </w:tc>
              <w:tc>
                <w:tcPr>
                  <w:tcW w:w="1276" w:type="dxa"/>
                  <w:shd w:val="clear" w:color="auto" w:fill="auto"/>
                  <w:vAlign w:val="center"/>
                </w:tcPr>
                <w:p w14:paraId="406EB653" w14:textId="3186FC43"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121.120439</w:t>
                  </w:r>
                </w:p>
              </w:tc>
              <w:tc>
                <w:tcPr>
                  <w:tcW w:w="1134" w:type="dxa"/>
                  <w:shd w:val="clear" w:color="auto" w:fill="auto"/>
                  <w:vAlign w:val="center"/>
                </w:tcPr>
                <w:p w14:paraId="72555C99" w14:textId="22887401"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sz w:val="21"/>
                      <w:szCs w:val="21"/>
                    </w:rPr>
                    <w:t>30.609848</w:t>
                  </w:r>
                </w:p>
              </w:tc>
              <w:tc>
                <w:tcPr>
                  <w:tcW w:w="850" w:type="dxa"/>
                  <w:shd w:val="clear" w:color="auto" w:fill="auto"/>
                  <w:vAlign w:val="center"/>
                </w:tcPr>
                <w:p w14:paraId="4FCE609A" w14:textId="67D6FFC9" w:rsidR="004B1A40" w:rsidRPr="00CC3161" w:rsidRDefault="004B1A40" w:rsidP="003A63B8">
                  <w:pPr>
                    <w:pStyle w:val="3-1"/>
                    <w:numPr>
                      <w:ilvl w:val="0"/>
                      <w:numId w:val="0"/>
                    </w:numPr>
                    <w:adjustRightInd w:val="0"/>
                    <w:snapToGrid w:val="0"/>
                    <w:spacing w:line="240" w:lineRule="auto"/>
                    <w:rPr>
                      <w:rFonts w:ascii="Times New Roman" w:hAnsi="Times New Roman" w:cs="Times New Roman"/>
                      <w:sz w:val="21"/>
                      <w:szCs w:val="21"/>
                    </w:rPr>
                  </w:pPr>
                  <w:r w:rsidRPr="00CC3161">
                    <w:rPr>
                      <w:rFonts w:ascii="Times New Roman" w:hAnsi="Times New Roman" w:cs="Times New Roman" w:hint="eastAsia"/>
                      <w:sz w:val="21"/>
                      <w:szCs w:val="21"/>
                    </w:rPr>
                    <w:t>S</w:t>
                  </w:r>
                </w:p>
              </w:tc>
              <w:tc>
                <w:tcPr>
                  <w:tcW w:w="992" w:type="dxa"/>
                  <w:shd w:val="clear" w:color="auto" w:fill="auto"/>
                  <w:vAlign w:val="center"/>
                </w:tcPr>
                <w:p w14:paraId="3B5CD9EC" w14:textId="219EB91B" w:rsidR="004B1A40" w:rsidRPr="00CC3161" w:rsidRDefault="004B1A40" w:rsidP="00871118">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50</w:t>
                  </w:r>
                </w:p>
              </w:tc>
              <w:tc>
                <w:tcPr>
                  <w:tcW w:w="851" w:type="dxa"/>
                  <w:shd w:val="clear" w:color="auto" w:fill="auto"/>
                  <w:vAlign w:val="center"/>
                </w:tcPr>
                <w:p w14:paraId="742114BD" w14:textId="23E03DA5" w:rsidR="004B1A40" w:rsidRPr="00CC3161" w:rsidRDefault="002171B1" w:rsidP="003A63B8">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bCs w:val="0"/>
                      <w:sz w:val="21"/>
                      <w:szCs w:val="21"/>
                    </w:rPr>
                    <w:t>度假区</w:t>
                  </w:r>
                </w:p>
              </w:tc>
              <w:tc>
                <w:tcPr>
                  <w:tcW w:w="709" w:type="dxa"/>
                  <w:shd w:val="clear" w:color="auto" w:fill="auto"/>
                  <w:vAlign w:val="center"/>
                </w:tcPr>
                <w:p w14:paraId="342586FB" w14:textId="41301637" w:rsidR="004B1A40" w:rsidRPr="00CC3161" w:rsidRDefault="002171B1" w:rsidP="003A63B8">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bCs w:val="0"/>
                      <w:sz w:val="21"/>
                      <w:szCs w:val="21"/>
                    </w:rPr>
                    <w:t>人群</w:t>
                  </w:r>
                </w:p>
              </w:tc>
              <w:tc>
                <w:tcPr>
                  <w:tcW w:w="925" w:type="dxa"/>
                  <w:vMerge/>
                  <w:shd w:val="clear" w:color="auto" w:fill="auto"/>
                  <w:vAlign w:val="center"/>
                </w:tcPr>
                <w:p w14:paraId="1EB80974" w14:textId="77777777" w:rsidR="004B1A40" w:rsidRPr="000C1FAE" w:rsidRDefault="004B1A40" w:rsidP="00FE2237">
                  <w:pPr>
                    <w:pStyle w:val="3-1"/>
                    <w:numPr>
                      <w:ilvl w:val="0"/>
                      <w:numId w:val="0"/>
                    </w:numPr>
                    <w:adjustRightInd w:val="0"/>
                    <w:snapToGrid w:val="0"/>
                    <w:spacing w:line="240" w:lineRule="auto"/>
                    <w:rPr>
                      <w:rFonts w:ascii="Times New Roman" w:hAnsi="Times New Roman" w:cs="Times New Roman"/>
                      <w:color w:val="FF0000"/>
                      <w:sz w:val="21"/>
                      <w:szCs w:val="21"/>
                    </w:rPr>
                  </w:pPr>
                </w:p>
              </w:tc>
            </w:tr>
          </w:tbl>
          <w:p w14:paraId="2DA82C4F" w14:textId="19583004" w:rsidR="00274FD8" w:rsidRDefault="00543B2B" w:rsidP="005A7E2E">
            <w:pPr>
              <w:spacing w:line="360" w:lineRule="auto"/>
              <w:jc w:val="center"/>
              <w:rPr>
                <w:b/>
                <w:bCs/>
              </w:rPr>
            </w:pPr>
            <w:r>
              <w:rPr>
                <w:b/>
                <w:noProof/>
              </w:rPr>
              <mc:AlternateContent>
                <mc:Choice Requires="wps">
                  <w:drawing>
                    <wp:anchor distT="0" distB="0" distL="114300" distR="114300" simplePos="0" relativeHeight="486380544" behindDoc="0" locked="0" layoutInCell="1" allowOverlap="1" wp14:anchorId="4DC262B6" wp14:editId="596C2D56">
                      <wp:simplePos x="0" y="0"/>
                      <wp:positionH relativeFrom="column">
                        <wp:posOffset>2862581</wp:posOffset>
                      </wp:positionH>
                      <wp:positionV relativeFrom="paragraph">
                        <wp:posOffset>1588134</wp:posOffset>
                      </wp:positionV>
                      <wp:extent cx="763222" cy="1157884"/>
                      <wp:effectExtent l="209550" t="133350" r="285115" b="137795"/>
                      <wp:wrapNone/>
                      <wp:docPr id="247" name="矩形 247"/>
                      <wp:cNvGraphicFramePr/>
                      <a:graphic xmlns:a="http://schemas.openxmlformats.org/drawingml/2006/main">
                        <a:graphicData uri="http://schemas.microsoft.com/office/word/2010/wordprocessingShape">
                          <wps:wsp>
                            <wps:cNvSpPr/>
                            <wps:spPr>
                              <a:xfrm rot="19594252">
                                <a:off x="0" y="0"/>
                                <a:ext cx="763222" cy="11578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47" o:spid="_x0000_s1026" style="position:absolute;left:0;text-align:left;margin-left:225.4pt;margin-top:125.05pt;width:60.1pt;height:91.15pt;rotation:-2190812fd;z-index:4863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" filled="f" strokecolor="red" strokeweight="2pt"/>
                  </w:pict>
                </mc:Fallback>
              </mc:AlternateContent>
            </w:r>
            <w:r w:rsidR="004B1A40">
              <w:rPr>
                <w:b/>
                <w:bCs/>
                <w:noProof/>
              </w:rPr>
              <w:drawing>
                <wp:inline distT="0" distB="0" distL="0" distR="0" wp14:anchorId="6736D79A" wp14:editId="0673CE5E">
                  <wp:extent cx="5543550" cy="3597275"/>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bmp"/>
                          <pic:cNvPicPr/>
                        </pic:nvPicPr>
                        <pic:blipFill>
                          <a:blip r:embed="rId23">
                            <a:extLst>
                              <a:ext uri="{28A0092B-C50C-407E-A947-70E740481C1C}">
                                <a14:useLocalDpi xmlns:a14="http://schemas.microsoft.com/office/drawing/2010/main" val="0"/>
                              </a:ext>
                            </a:extLst>
                          </a:blip>
                          <a:stretch>
                            <a:fillRect/>
                          </a:stretch>
                        </pic:blipFill>
                        <pic:spPr>
                          <a:xfrm>
                            <a:off x="0" y="0"/>
                            <a:ext cx="5543550" cy="3597275"/>
                          </a:xfrm>
                          <a:prstGeom prst="rect">
                            <a:avLst/>
                          </a:prstGeom>
                        </pic:spPr>
                      </pic:pic>
                    </a:graphicData>
                  </a:graphic>
                </wp:inline>
              </w:drawing>
            </w:r>
          </w:p>
          <w:p w14:paraId="19F5CDF3" w14:textId="77777777" w:rsidR="004B1A40" w:rsidRDefault="00274FD8" w:rsidP="00543B2B">
            <w:pPr>
              <w:spacing w:line="360" w:lineRule="auto"/>
              <w:jc w:val="center"/>
              <w:rPr>
                <w:b/>
                <w:bCs/>
              </w:rPr>
            </w:pPr>
            <w:r>
              <w:rPr>
                <w:b/>
                <w:bCs/>
              </w:rPr>
              <w:t>图</w:t>
            </w:r>
            <w:r>
              <w:rPr>
                <w:b/>
                <w:bCs/>
              </w:rPr>
              <w:t>3-</w:t>
            </w:r>
            <w:r>
              <w:rPr>
                <w:rFonts w:hint="eastAsia"/>
                <w:b/>
                <w:bCs/>
              </w:rPr>
              <w:t>1</w:t>
            </w:r>
            <w:r>
              <w:rPr>
                <w:b/>
                <w:bCs/>
              </w:rPr>
              <w:t xml:space="preserve">  </w:t>
            </w:r>
            <w:r>
              <w:rPr>
                <w:b/>
                <w:bCs/>
              </w:rPr>
              <w:t>主要环境保护目标</w:t>
            </w:r>
          </w:p>
          <w:p w14:paraId="12D0156C" w14:textId="77777777" w:rsidR="004B1A40" w:rsidRDefault="004B1A40" w:rsidP="00543B2B">
            <w:pPr>
              <w:spacing w:line="360" w:lineRule="auto"/>
              <w:jc w:val="center"/>
              <w:rPr>
                <w:b/>
                <w:bCs/>
              </w:rPr>
            </w:pPr>
          </w:p>
          <w:p w14:paraId="53D2968E" w14:textId="77777777" w:rsidR="004B1A40" w:rsidRDefault="004B1A40" w:rsidP="00543B2B">
            <w:pPr>
              <w:spacing w:line="360" w:lineRule="auto"/>
              <w:jc w:val="center"/>
              <w:rPr>
                <w:b/>
                <w:bCs/>
              </w:rPr>
            </w:pPr>
          </w:p>
          <w:p w14:paraId="50E69E43" w14:textId="77777777" w:rsidR="004B1A40" w:rsidRDefault="004B1A40" w:rsidP="00543B2B">
            <w:pPr>
              <w:spacing w:line="360" w:lineRule="auto"/>
              <w:jc w:val="center"/>
              <w:rPr>
                <w:b/>
                <w:bCs/>
              </w:rPr>
            </w:pPr>
          </w:p>
          <w:p w14:paraId="3A525C50" w14:textId="77777777" w:rsidR="004B1A40" w:rsidRDefault="004B1A40" w:rsidP="00543B2B">
            <w:pPr>
              <w:spacing w:line="360" w:lineRule="auto"/>
              <w:jc w:val="center"/>
              <w:rPr>
                <w:b/>
                <w:bCs/>
              </w:rPr>
            </w:pPr>
          </w:p>
          <w:p w14:paraId="04AC3917" w14:textId="77777777" w:rsidR="004B1A40" w:rsidRDefault="004B1A40" w:rsidP="00543B2B">
            <w:pPr>
              <w:spacing w:line="360" w:lineRule="auto"/>
              <w:jc w:val="center"/>
              <w:rPr>
                <w:b/>
                <w:bCs/>
              </w:rPr>
            </w:pPr>
          </w:p>
          <w:p w14:paraId="474EAB18" w14:textId="05EA912D" w:rsidR="007377CF" w:rsidRDefault="00977464" w:rsidP="00543B2B">
            <w:pPr>
              <w:spacing w:line="360" w:lineRule="auto"/>
              <w:jc w:val="center"/>
              <w:rPr>
                <w:b/>
                <w:bCs/>
              </w:rPr>
            </w:pPr>
            <w:r>
              <w:rPr>
                <w:bCs/>
                <w:noProof/>
                <w:sz w:val="24"/>
              </w:rPr>
              <mc:AlternateContent>
                <mc:Choice Requires="wps">
                  <w:drawing>
                    <wp:anchor distT="0" distB="0" distL="114300" distR="114300" simplePos="0" relativeHeight="251649024" behindDoc="0" locked="0" layoutInCell="1" allowOverlap="1" wp14:anchorId="69DE7C76" wp14:editId="1759AE7C">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219.65pt;margin-top:10.6pt;width:6.55pt;height:4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" stroked="f"/>
                  </w:pict>
                </mc:Fallback>
              </mc:AlternateContent>
            </w:r>
          </w:p>
        </w:tc>
      </w:tr>
    </w:tbl>
    <w:p w14:paraId="087DBBF1" w14:textId="77777777" w:rsidR="007377CF" w:rsidRDefault="007377CF">
      <w:pPr>
        <w:spacing w:line="360" w:lineRule="auto"/>
        <w:rPr>
          <w:b/>
          <w:bCs/>
          <w:sz w:val="32"/>
          <w:szCs w:val="32"/>
        </w:rPr>
        <w:sectPr w:rsidR="007377CF">
          <w:pgSz w:w="11906" w:h="16838"/>
          <w:pgMar w:top="1588" w:right="1588" w:bottom="1588" w:left="1588" w:header="1134" w:footer="1134" w:gutter="0"/>
          <w:cols w:space="720"/>
          <w:docGrid w:linePitch="312"/>
        </w:sectPr>
      </w:pPr>
    </w:p>
    <w:p w14:paraId="5A9FC50C" w14:textId="77777777" w:rsidR="007377CF" w:rsidRDefault="0064735E">
      <w:pPr>
        <w:spacing w:line="360" w:lineRule="auto"/>
        <w:outlineLvl w:val="0"/>
        <w:rPr>
          <w:b/>
          <w:bCs/>
          <w:sz w:val="32"/>
          <w:szCs w:val="32"/>
        </w:rPr>
      </w:pPr>
      <w:bookmarkStart w:id="18" w:name="_Toc9867876"/>
      <w:r>
        <w:rPr>
          <w:b/>
          <w:bCs/>
          <w:sz w:val="32"/>
          <w:szCs w:val="32"/>
        </w:rPr>
        <w:lastRenderedPageBreak/>
        <w:t>4</w:t>
      </w:r>
      <w:r>
        <w:rPr>
          <w:b/>
          <w:bCs/>
          <w:sz w:val="32"/>
          <w:szCs w:val="32"/>
        </w:rPr>
        <w:t>、评价适用标准</w:t>
      </w:r>
      <w:bookmarkEnd w:id="13"/>
      <w:bookmarkEnd w:id="14"/>
      <w:bookmarkEnd w:id="15"/>
      <w:bookmarkEnd w:id="16"/>
      <w:bookmarkEnd w:id="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8489"/>
      </w:tblGrid>
      <w:tr w:rsidR="007377CF" w14:paraId="7359A69F" w14:textId="77777777" w:rsidTr="002151D7">
        <w:trPr>
          <w:trHeight w:val="11566"/>
          <w:jc w:val="center"/>
        </w:trPr>
        <w:tc>
          <w:tcPr>
            <w:tcW w:w="457" w:type="dxa"/>
            <w:vAlign w:val="center"/>
          </w:tcPr>
          <w:p w14:paraId="3E57358D" w14:textId="77777777" w:rsidR="007377CF" w:rsidRDefault="007377CF">
            <w:pPr>
              <w:pStyle w:val="afd"/>
              <w:tabs>
                <w:tab w:val="left" w:pos="5400"/>
              </w:tabs>
              <w:spacing w:beforeLines="0" w:afterLines="0" w:line="360" w:lineRule="auto"/>
              <w:rPr>
                <w:rFonts w:eastAsia="宋体"/>
                <w:b/>
                <w:kern w:val="2"/>
              </w:rPr>
            </w:pPr>
          </w:p>
          <w:p w14:paraId="32AE340C" w14:textId="77777777" w:rsidR="007377CF" w:rsidRDefault="007377CF">
            <w:pPr>
              <w:pStyle w:val="afd"/>
              <w:tabs>
                <w:tab w:val="left" w:pos="5400"/>
              </w:tabs>
              <w:spacing w:beforeLines="0" w:afterLines="0" w:line="360" w:lineRule="auto"/>
              <w:rPr>
                <w:rFonts w:eastAsia="宋体"/>
                <w:b/>
                <w:kern w:val="2"/>
              </w:rPr>
            </w:pPr>
          </w:p>
          <w:p w14:paraId="600F7152" w14:textId="77777777" w:rsidR="007377CF" w:rsidRDefault="007377CF">
            <w:pPr>
              <w:pStyle w:val="afd"/>
              <w:tabs>
                <w:tab w:val="left" w:pos="5400"/>
              </w:tabs>
              <w:spacing w:beforeLines="0" w:afterLines="0" w:line="360" w:lineRule="auto"/>
              <w:rPr>
                <w:rFonts w:eastAsia="宋体"/>
                <w:b/>
                <w:kern w:val="2"/>
              </w:rPr>
            </w:pPr>
          </w:p>
          <w:p w14:paraId="4B7B4323" w14:textId="77777777" w:rsidR="007377CF" w:rsidRDefault="007377CF">
            <w:pPr>
              <w:pStyle w:val="afd"/>
              <w:tabs>
                <w:tab w:val="left" w:pos="5400"/>
              </w:tabs>
              <w:spacing w:beforeLines="0" w:afterLines="0" w:line="360" w:lineRule="auto"/>
              <w:rPr>
                <w:rFonts w:eastAsia="宋体"/>
                <w:b/>
                <w:kern w:val="2"/>
              </w:rPr>
            </w:pPr>
          </w:p>
          <w:p w14:paraId="52CB6237" w14:textId="77777777" w:rsidR="007377CF" w:rsidRDefault="007377CF">
            <w:pPr>
              <w:pStyle w:val="afd"/>
              <w:tabs>
                <w:tab w:val="left" w:pos="5400"/>
              </w:tabs>
              <w:spacing w:beforeLines="0" w:afterLines="0" w:line="360" w:lineRule="auto"/>
              <w:rPr>
                <w:rFonts w:eastAsia="宋体"/>
                <w:b/>
                <w:kern w:val="2"/>
              </w:rPr>
            </w:pPr>
          </w:p>
          <w:p w14:paraId="5F83C347" w14:textId="77777777" w:rsidR="007377CF" w:rsidRDefault="007377CF">
            <w:pPr>
              <w:pStyle w:val="afd"/>
              <w:tabs>
                <w:tab w:val="left" w:pos="5400"/>
              </w:tabs>
              <w:spacing w:beforeLines="0" w:afterLines="0" w:line="360" w:lineRule="auto"/>
              <w:rPr>
                <w:rFonts w:eastAsia="宋体"/>
                <w:b/>
                <w:kern w:val="2"/>
              </w:rPr>
            </w:pPr>
          </w:p>
          <w:p w14:paraId="5CE758D4" w14:textId="77777777" w:rsidR="007377CF" w:rsidRDefault="007377CF">
            <w:pPr>
              <w:pStyle w:val="afd"/>
              <w:tabs>
                <w:tab w:val="left" w:pos="5400"/>
              </w:tabs>
              <w:spacing w:beforeLines="0" w:afterLines="0" w:line="360" w:lineRule="auto"/>
              <w:rPr>
                <w:rFonts w:eastAsia="宋体"/>
                <w:b/>
                <w:kern w:val="2"/>
              </w:rPr>
            </w:pPr>
          </w:p>
          <w:p w14:paraId="32479548" w14:textId="77777777" w:rsidR="007377CF" w:rsidRDefault="007377CF">
            <w:pPr>
              <w:pStyle w:val="afd"/>
              <w:tabs>
                <w:tab w:val="left" w:pos="5400"/>
              </w:tabs>
              <w:spacing w:beforeLines="0" w:afterLines="0" w:line="360" w:lineRule="auto"/>
              <w:rPr>
                <w:rFonts w:eastAsia="宋体"/>
                <w:b/>
                <w:kern w:val="2"/>
              </w:rPr>
            </w:pPr>
          </w:p>
          <w:p w14:paraId="7F36C3F1" w14:textId="77777777" w:rsidR="007377CF" w:rsidRDefault="007377CF">
            <w:pPr>
              <w:pStyle w:val="afd"/>
              <w:tabs>
                <w:tab w:val="left" w:pos="5400"/>
              </w:tabs>
              <w:spacing w:beforeLines="0" w:afterLines="0" w:line="360" w:lineRule="auto"/>
              <w:rPr>
                <w:rFonts w:eastAsia="宋体"/>
                <w:b/>
                <w:kern w:val="2"/>
              </w:rPr>
            </w:pPr>
          </w:p>
          <w:p w14:paraId="7307FE1E" w14:textId="77777777" w:rsidR="007377CF" w:rsidRDefault="007377CF">
            <w:pPr>
              <w:pStyle w:val="afd"/>
              <w:tabs>
                <w:tab w:val="left" w:pos="5400"/>
              </w:tabs>
              <w:spacing w:beforeLines="0" w:afterLines="0" w:line="360" w:lineRule="auto"/>
              <w:rPr>
                <w:rFonts w:eastAsia="宋体"/>
                <w:b/>
                <w:kern w:val="2"/>
              </w:rPr>
            </w:pPr>
          </w:p>
          <w:p w14:paraId="14ACB19F" w14:textId="77777777" w:rsidR="007377CF" w:rsidRDefault="007377CF">
            <w:pPr>
              <w:pStyle w:val="afd"/>
              <w:tabs>
                <w:tab w:val="left" w:pos="5400"/>
              </w:tabs>
              <w:spacing w:beforeLines="0" w:afterLines="0" w:line="360" w:lineRule="auto"/>
              <w:rPr>
                <w:rFonts w:eastAsia="宋体"/>
                <w:b/>
                <w:kern w:val="2"/>
              </w:rPr>
            </w:pPr>
          </w:p>
          <w:p w14:paraId="4026E9D1" w14:textId="77777777" w:rsidR="007377CF" w:rsidRDefault="007377CF" w:rsidP="00EB105C">
            <w:pPr>
              <w:pStyle w:val="afd"/>
              <w:tabs>
                <w:tab w:val="left" w:pos="5400"/>
              </w:tabs>
              <w:spacing w:beforeLines="0" w:afterLines="0" w:line="360" w:lineRule="auto"/>
              <w:jc w:val="both"/>
              <w:rPr>
                <w:rFonts w:eastAsia="宋体"/>
                <w:b/>
                <w:kern w:val="2"/>
              </w:rPr>
            </w:pPr>
          </w:p>
          <w:p w14:paraId="2FE4D496" w14:textId="77777777" w:rsidR="007377CF" w:rsidRDefault="0064735E">
            <w:pPr>
              <w:pStyle w:val="afd"/>
              <w:tabs>
                <w:tab w:val="left" w:pos="5400"/>
              </w:tabs>
              <w:spacing w:beforeLines="0" w:afterLines="0" w:line="360" w:lineRule="auto"/>
              <w:rPr>
                <w:rFonts w:eastAsia="宋体"/>
                <w:b/>
                <w:kern w:val="2"/>
              </w:rPr>
            </w:pPr>
            <w:r>
              <w:rPr>
                <w:rFonts w:eastAsia="宋体"/>
                <w:b/>
                <w:kern w:val="2"/>
              </w:rPr>
              <w:t>环</w:t>
            </w:r>
          </w:p>
          <w:p w14:paraId="78BC5A47" w14:textId="77777777" w:rsidR="007377CF" w:rsidRDefault="0064735E">
            <w:pPr>
              <w:pStyle w:val="afd"/>
              <w:tabs>
                <w:tab w:val="left" w:pos="5400"/>
              </w:tabs>
              <w:spacing w:beforeLines="0" w:afterLines="0" w:line="360" w:lineRule="auto"/>
              <w:rPr>
                <w:rFonts w:eastAsia="宋体"/>
                <w:b/>
                <w:kern w:val="2"/>
              </w:rPr>
            </w:pPr>
            <w:r>
              <w:rPr>
                <w:rFonts w:eastAsia="宋体"/>
                <w:b/>
                <w:kern w:val="2"/>
              </w:rPr>
              <w:t>境</w:t>
            </w:r>
          </w:p>
          <w:p w14:paraId="6CE04330" w14:textId="77777777" w:rsidR="007377CF" w:rsidRDefault="0064735E">
            <w:pPr>
              <w:pStyle w:val="afd"/>
              <w:tabs>
                <w:tab w:val="left" w:pos="5400"/>
              </w:tabs>
              <w:spacing w:beforeLines="0" w:afterLines="0" w:line="360" w:lineRule="auto"/>
              <w:rPr>
                <w:rFonts w:eastAsia="宋体"/>
                <w:b/>
                <w:kern w:val="2"/>
              </w:rPr>
            </w:pPr>
            <w:r>
              <w:rPr>
                <w:rFonts w:eastAsia="宋体"/>
                <w:b/>
                <w:kern w:val="2"/>
              </w:rPr>
              <w:t>质</w:t>
            </w:r>
          </w:p>
          <w:p w14:paraId="727E69C4" w14:textId="77777777" w:rsidR="007377CF" w:rsidRDefault="0064735E">
            <w:pPr>
              <w:pStyle w:val="afd"/>
              <w:tabs>
                <w:tab w:val="left" w:pos="5400"/>
              </w:tabs>
              <w:spacing w:beforeLines="0" w:afterLines="0" w:line="360" w:lineRule="auto"/>
              <w:rPr>
                <w:rFonts w:eastAsia="宋体"/>
                <w:b/>
                <w:kern w:val="2"/>
              </w:rPr>
            </w:pPr>
            <w:r>
              <w:rPr>
                <w:rFonts w:eastAsia="宋体"/>
                <w:b/>
                <w:kern w:val="2"/>
              </w:rPr>
              <w:t>量</w:t>
            </w:r>
          </w:p>
          <w:p w14:paraId="76AC829B" w14:textId="77777777" w:rsidR="007377CF" w:rsidRDefault="0064735E">
            <w:pPr>
              <w:pStyle w:val="afd"/>
              <w:tabs>
                <w:tab w:val="left" w:pos="5400"/>
              </w:tabs>
              <w:spacing w:beforeLines="0" w:afterLines="0" w:line="360" w:lineRule="auto"/>
              <w:rPr>
                <w:rFonts w:eastAsia="宋体"/>
                <w:b/>
                <w:kern w:val="2"/>
              </w:rPr>
            </w:pPr>
            <w:r>
              <w:rPr>
                <w:rFonts w:eastAsia="宋体"/>
                <w:b/>
                <w:kern w:val="2"/>
              </w:rPr>
              <w:t>标</w:t>
            </w:r>
          </w:p>
          <w:p w14:paraId="531B5EA2" w14:textId="77777777" w:rsidR="007377CF" w:rsidRDefault="0064735E">
            <w:pPr>
              <w:pStyle w:val="afd"/>
              <w:tabs>
                <w:tab w:val="left" w:pos="5400"/>
              </w:tabs>
              <w:spacing w:beforeLines="0" w:afterLines="0" w:line="360" w:lineRule="auto"/>
              <w:rPr>
                <w:rFonts w:eastAsia="宋体"/>
                <w:b/>
                <w:kern w:val="2"/>
              </w:rPr>
            </w:pPr>
            <w:r>
              <w:rPr>
                <w:rFonts w:eastAsia="宋体"/>
                <w:b/>
                <w:kern w:val="2"/>
              </w:rPr>
              <w:t>准</w:t>
            </w:r>
          </w:p>
          <w:p w14:paraId="5C0A3D19" w14:textId="77777777" w:rsidR="007377CF" w:rsidRDefault="007377CF">
            <w:pPr>
              <w:rPr>
                <w:highlight w:val="red"/>
              </w:rPr>
            </w:pPr>
          </w:p>
          <w:p w14:paraId="0FD6D688" w14:textId="77777777" w:rsidR="007377CF" w:rsidRDefault="007377CF">
            <w:pPr>
              <w:rPr>
                <w:highlight w:val="red"/>
              </w:rPr>
            </w:pPr>
          </w:p>
          <w:p w14:paraId="3FF0C8D8" w14:textId="77777777" w:rsidR="007377CF" w:rsidRDefault="007377CF">
            <w:pPr>
              <w:rPr>
                <w:highlight w:val="red"/>
              </w:rPr>
            </w:pPr>
          </w:p>
          <w:p w14:paraId="1355CB1B" w14:textId="77777777" w:rsidR="007377CF" w:rsidRDefault="007377CF">
            <w:pPr>
              <w:rPr>
                <w:highlight w:val="red"/>
              </w:rPr>
            </w:pPr>
          </w:p>
          <w:p w14:paraId="5D5D8CF8" w14:textId="77777777" w:rsidR="007377CF" w:rsidRDefault="007377CF">
            <w:pPr>
              <w:rPr>
                <w:highlight w:val="red"/>
              </w:rPr>
            </w:pPr>
          </w:p>
          <w:p w14:paraId="68F5EED7" w14:textId="77777777" w:rsidR="007377CF" w:rsidRDefault="007377CF">
            <w:pPr>
              <w:rPr>
                <w:highlight w:val="red"/>
              </w:rPr>
            </w:pPr>
          </w:p>
          <w:p w14:paraId="3DD8ABC3" w14:textId="77777777" w:rsidR="007377CF" w:rsidRDefault="007377CF">
            <w:pPr>
              <w:rPr>
                <w:highlight w:val="red"/>
              </w:rPr>
            </w:pPr>
          </w:p>
          <w:p w14:paraId="3C4222C5" w14:textId="77777777" w:rsidR="007377CF" w:rsidRDefault="007377CF">
            <w:pPr>
              <w:rPr>
                <w:highlight w:val="red"/>
              </w:rPr>
            </w:pPr>
          </w:p>
          <w:p w14:paraId="503CAB9E" w14:textId="77777777" w:rsidR="007377CF" w:rsidRDefault="007377CF">
            <w:pPr>
              <w:rPr>
                <w:highlight w:val="red"/>
              </w:rPr>
            </w:pPr>
          </w:p>
          <w:p w14:paraId="4290B440" w14:textId="77777777" w:rsidR="007377CF" w:rsidRDefault="007377CF">
            <w:pPr>
              <w:rPr>
                <w:highlight w:val="red"/>
              </w:rPr>
            </w:pPr>
          </w:p>
          <w:p w14:paraId="445FCBA6" w14:textId="77777777" w:rsidR="007377CF" w:rsidRDefault="007377CF">
            <w:pPr>
              <w:rPr>
                <w:highlight w:val="red"/>
              </w:rPr>
            </w:pPr>
          </w:p>
          <w:p w14:paraId="2A147553" w14:textId="77777777" w:rsidR="007377CF" w:rsidRDefault="007377CF">
            <w:pPr>
              <w:rPr>
                <w:highlight w:val="red"/>
              </w:rPr>
            </w:pPr>
          </w:p>
        </w:tc>
        <w:tc>
          <w:tcPr>
            <w:tcW w:w="8489" w:type="dxa"/>
            <w:tcBorders>
              <w:bottom w:val="single" w:sz="4" w:space="0" w:color="auto"/>
            </w:tcBorders>
          </w:tcPr>
          <w:p w14:paraId="6DE5B8B5" w14:textId="77777777" w:rsidR="007377CF" w:rsidRDefault="0064735E">
            <w:pPr>
              <w:snapToGrid w:val="0"/>
              <w:spacing w:line="440" w:lineRule="exact"/>
              <w:ind w:firstLineChars="200" w:firstLine="482"/>
              <w:rPr>
                <w:b/>
                <w:sz w:val="24"/>
              </w:rPr>
            </w:pPr>
            <w:r>
              <w:rPr>
                <w:rFonts w:hint="eastAsia"/>
                <w:b/>
                <w:sz w:val="24"/>
              </w:rPr>
              <w:t>1</w:t>
            </w:r>
            <w:r>
              <w:rPr>
                <w:rFonts w:hint="eastAsia"/>
                <w:b/>
                <w:sz w:val="24"/>
              </w:rPr>
              <w:t>、地表水环境</w:t>
            </w:r>
          </w:p>
          <w:p w14:paraId="20EBE381" w14:textId="77777777" w:rsidR="007377CF" w:rsidRDefault="00F157FD" w:rsidP="00F157FD">
            <w:pPr>
              <w:snapToGrid w:val="0"/>
              <w:spacing w:line="440" w:lineRule="exact"/>
              <w:ind w:firstLineChars="200" w:firstLine="480"/>
              <w:rPr>
                <w:kern w:val="0"/>
                <w:sz w:val="24"/>
              </w:rPr>
            </w:pPr>
            <w:r w:rsidRPr="00F157FD">
              <w:rPr>
                <w:rFonts w:hint="eastAsia"/>
                <w:sz w:val="24"/>
              </w:rPr>
              <w:t>本项目所在区域附近地表水体为乍浦塘。</w:t>
            </w:r>
            <w:r w:rsidR="0064735E">
              <w:rPr>
                <w:rFonts w:hint="eastAsia"/>
                <w:sz w:val="24"/>
              </w:rPr>
              <w:t>根据《浙江省水功能区、水环境功能区划分方案》（浙江省水利厅、浙江省环境保护厅，</w:t>
            </w:r>
            <w:r w:rsidR="0064735E">
              <w:rPr>
                <w:rFonts w:hint="eastAsia"/>
                <w:sz w:val="24"/>
              </w:rPr>
              <w:t>2015</w:t>
            </w:r>
            <w:r w:rsidR="0064735E">
              <w:rPr>
                <w:rFonts w:hint="eastAsia"/>
                <w:sz w:val="24"/>
              </w:rPr>
              <w:t>年），本项目附近的主要地表水体属于杭嘉湖水系（杭嘉湖</w:t>
            </w:r>
            <w:r>
              <w:rPr>
                <w:rFonts w:hint="eastAsia"/>
                <w:sz w:val="24"/>
              </w:rPr>
              <w:t>150</w:t>
            </w:r>
            <w:r w:rsidR="0064735E">
              <w:rPr>
                <w:rFonts w:hint="eastAsia"/>
                <w:sz w:val="24"/>
              </w:rPr>
              <w:t>）</w:t>
            </w:r>
            <w:r w:rsidR="0064735E">
              <w:rPr>
                <w:sz w:val="24"/>
              </w:rPr>
              <w:t>，目标水质为</w:t>
            </w:r>
            <w:r w:rsidR="0064735E">
              <w:rPr>
                <w:rFonts w:ascii="宋体" w:hAnsi="宋体" w:cs="宋体" w:hint="eastAsia"/>
                <w:sz w:val="24"/>
              </w:rPr>
              <w:t>Ⅲ</w:t>
            </w:r>
            <w:r w:rsidR="0064735E">
              <w:rPr>
                <w:sz w:val="24"/>
              </w:rPr>
              <w:t>类，执行《地表水环境质量标准》（</w:t>
            </w:r>
            <w:r w:rsidR="0064735E">
              <w:rPr>
                <w:sz w:val="24"/>
              </w:rPr>
              <w:t>GB3838-2002</w:t>
            </w:r>
            <w:r w:rsidR="0064735E">
              <w:rPr>
                <w:sz w:val="24"/>
              </w:rPr>
              <w:t>）</w:t>
            </w:r>
            <w:r w:rsidR="0064735E">
              <w:rPr>
                <w:rFonts w:ascii="宋体" w:hAnsi="宋体" w:cs="宋体" w:hint="eastAsia"/>
                <w:sz w:val="24"/>
              </w:rPr>
              <w:t>Ⅲ</w:t>
            </w:r>
            <w:r w:rsidR="0064735E">
              <w:rPr>
                <w:sz w:val="24"/>
              </w:rPr>
              <w:t>类标准。具体指标</w:t>
            </w:r>
            <w:r w:rsidR="0064735E">
              <w:rPr>
                <w:kern w:val="0"/>
                <w:sz w:val="24"/>
              </w:rPr>
              <w:t>见表</w:t>
            </w:r>
            <w:r w:rsidR="0064735E">
              <w:rPr>
                <w:kern w:val="0"/>
                <w:sz w:val="24"/>
              </w:rPr>
              <w:t>4-1</w:t>
            </w:r>
            <w:r w:rsidR="0064735E">
              <w:rPr>
                <w:kern w:val="0"/>
                <w:sz w:val="24"/>
              </w:rPr>
              <w:t>。</w:t>
            </w:r>
          </w:p>
          <w:p w14:paraId="14838722" w14:textId="77777777" w:rsidR="007377CF" w:rsidRDefault="0064735E" w:rsidP="00FD540C">
            <w:pPr>
              <w:autoSpaceDE w:val="0"/>
              <w:autoSpaceDN w:val="0"/>
              <w:adjustRightInd w:val="0"/>
              <w:snapToGrid w:val="0"/>
              <w:ind w:firstLineChars="200" w:firstLine="422"/>
              <w:jc w:val="center"/>
              <w:rPr>
                <w:kern w:val="0"/>
                <w:sz w:val="24"/>
              </w:rPr>
            </w:pPr>
            <w:r>
              <w:rPr>
                <w:rFonts w:hint="eastAsia"/>
                <w:b/>
              </w:rPr>
              <w:t>表</w:t>
            </w:r>
            <w:r>
              <w:rPr>
                <w:rFonts w:hint="eastAsia"/>
                <w:b/>
              </w:rPr>
              <w:t xml:space="preserve">4-1   </w:t>
            </w:r>
            <w:r>
              <w:rPr>
                <w:b/>
              </w:rPr>
              <w:t>《地表水环境质量标准》</w:t>
            </w:r>
            <w:r>
              <w:rPr>
                <w:b/>
              </w:rPr>
              <w:t xml:space="preserve">   </w:t>
            </w:r>
            <w:r>
              <w:rPr>
                <w:b/>
              </w:rPr>
              <w:t>单位：</w:t>
            </w:r>
            <w:r>
              <w:rPr>
                <w:b/>
              </w:rPr>
              <w:t>mg/L</w:t>
            </w:r>
            <w:r>
              <w:rPr>
                <w:b/>
              </w:rPr>
              <w:t>，除</w:t>
            </w:r>
            <w:r>
              <w:rPr>
                <w:b/>
              </w:rPr>
              <w:t>pH</w:t>
            </w:r>
            <w:r>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498"/>
              <w:gridCol w:w="1497"/>
              <w:gridCol w:w="1498"/>
              <w:gridCol w:w="1498"/>
            </w:tblGrid>
            <w:tr w:rsidR="007377CF" w14:paraId="00C237CF" w14:textId="77777777">
              <w:trPr>
                <w:trHeight w:val="39"/>
                <w:jc w:val="center"/>
              </w:trPr>
              <w:tc>
                <w:tcPr>
                  <w:tcW w:w="1497" w:type="dxa"/>
                  <w:vAlign w:val="center"/>
                </w:tcPr>
                <w:p w14:paraId="14E3F0D5" w14:textId="77777777" w:rsidR="007377CF" w:rsidRDefault="0064735E">
                  <w:pPr>
                    <w:pStyle w:val="16"/>
                    <w:adjustRightInd w:val="0"/>
                    <w:snapToGrid w:val="0"/>
                    <w:rPr>
                      <w:b/>
                      <w:sz w:val="21"/>
                    </w:rPr>
                  </w:pPr>
                  <w:r>
                    <w:rPr>
                      <w:b/>
                      <w:sz w:val="21"/>
                    </w:rPr>
                    <w:t>参数</w:t>
                  </w:r>
                </w:p>
              </w:tc>
              <w:tc>
                <w:tcPr>
                  <w:tcW w:w="1498" w:type="dxa"/>
                  <w:vAlign w:val="center"/>
                </w:tcPr>
                <w:p w14:paraId="079AC7D1" w14:textId="77777777" w:rsidR="007377CF" w:rsidRDefault="0064735E">
                  <w:pPr>
                    <w:pStyle w:val="16"/>
                    <w:adjustRightInd w:val="0"/>
                    <w:snapToGrid w:val="0"/>
                    <w:rPr>
                      <w:b/>
                      <w:sz w:val="21"/>
                    </w:rPr>
                  </w:pPr>
                  <w:r>
                    <w:rPr>
                      <w:b/>
                      <w:sz w:val="21"/>
                    </w:rPr>
                    <w:t>pH</w:t>
                  </w:r>
                </w:p>
              </w:tc>
              <w:tc>
                <w:tcPr>
                  <w:tcW w:w="1497" w:type="dxa"/>
                  <w:vAlign w:val="center"/>
                </w:tcPr>
                <w:p w14:paraId="57F04563" w14:textId="77777777" w:rsidR="007377CF" w:rsidRDefault="0064735E">
                  <w:pPr>
                    <w:pStyle w:val="16"/>
                    <w:adjustRightInd w:val="0"/>
                    <w:snapToGrid w:val="0"/>
                    <w:rPr>
                      <w:b/>
                      <w:sz w:val="21"/>
                    </w:rPr>
                  </w:pPr>
                  <w:r>
                    <w:rPr>
                      <w:b/>
                      <w:sz w:val="21"/>
                    </w:rPr>
                    <w:t>DO</w:t>
                  </w:r>
                </w:p>
              </w:tc>
              <w:tc>
                <w:tcPr>
                  <w:tcW w:w="1498" w:type="dxa"/>
                  <w:vAlign w:val="center"/>
                </w:tcPr>
                <w:p w14:paraId="37A2C41A" w14:textId="77777777" w:rsidR="007377CF" w:rsidRDefault="0064735E">
                  <w:pPr>
                    <w:pStyle w:val="16"/>
                    <w:adjustRightInd w:val="0"/>
                    <w:snapToGrid w:val="0"/>
                    <w:rPr>
                      <w:b/>
                      <w:sz w:val="21"/>
                      <w:vertAlign w:val="subscript"/>
                    </w:rPr>
                  </w:pPr>
                  <w:r>
                    <w:rPr>
                      <w:b/>
                      <w:sz w:val="21"/>
                    </w:rPr>
                    <w:t>BOD</w:t>
                  </w:r>
                  <w:r>
                    <w:rPr>
                      <w:b/>
                      <w:sz w:val="21"/>
                      <w:vertAlign w:val="subscript"/>
                    </w:rPr>
                    <w:t>5</w:t>
                  </w:r>
                </w:p>
              </w:tc>
              <w:tc>
                <w:tcPr>
                  <w:tcW w:w="1498" w:type="dxa"/>
                  <w:vAlign w:val="center"/>
                </w:tcPr>
                <w:p w14:paraId="7A49EAD0" w14:textId="77777777" w:rsidR="007377CF" w:rsidRDefault="0064735E">
                  <w:pPr>
                    <w:pStyle w:val="16"/>
                    <w:adjustRightInd w:val="0"/>
                    <w:snapToGrid w:val="0"/>
                    <w:rPr>
                      <w:b/>
                      <w:sz w:val="21"/>
                      <w:vertAlign w:val="subscript"/>
                    </w:rPr>
                  </w:pPr>
                  <w:r>
                    <w:rPr>
                      <w:b/>
                      <w:sz w:val="21"/>
                    </w:rPr>
                    <w:t>COD</w:t>
                  </w:r>
                  <w:r>
                    <w:rPr>
                      <w:b/>
                      <w:sz w:val="21"/>
                      <w:vertAlign w:val="subscript"/>
                    </w:rPr>
                    <w:t>M</w:t>
                  </w:r>
                  <w:r>
                    <w:rPr>
                      <w:rFonts w:hint="eastAsia"/>
                      <w:b/>
                      <w:sz w:val="21"/>
                      <w:vertAlign w:val="subscript"/>
                    </w:rPr>
                    <w:t>n</w:t>
                  </w:r>
                </w:p>
              </w:tc>
            </w:tr>
            <w:tr w:rsidR="007377CF" w14:paraId="28AB8704" w14:textId="77777777">
              <w:trPr>
                <w:trHeight w:val="39"/>
                <w:jc w:val="center"/>
              </w:trPr>
              <w:tc>
                <w:tcPr>
                  <w:tcW w:w="1497" w:type="dxa"/>
                  <w:vAlign w:val="center"/>
                </w:tcPr>
                <w:p w14:paraId="35E3B89F" w14:textId="77777777" w:rsidR="007377CF" w:rsidRDefault="0064735E">
                  <w:pPr>
                    <w:pStyle w:val="16"/>
                    <w:adjustRightInd w:val="0"/>
                    <w:snapToGrid w:val="0"/>
                    <w:rPr>
                      <w:sz w:val="21"/>
                    </w:rPr>
                  </w:pPr>
                  <w:r>
                    <w:rPr>
                      <w:rFonts w:ascii="宋体" w:hAnsi="宋体" w:cs="宋体" w:hint="eastAsia"/>
                      <w:sz w:val="21"/>
                    </w:rPr>
                    <w:t>Ⅲ</w:t>
                  </w:r>
                  <w:r>
                    <w:rPr>
                      <w:sz w:val="21"/>
                    </w:rPr>
                    <w:t>类</w:t>
                  </w:r>
                </w:p>
              </w:tc>
              <w:tc>
                <w:tcPr>
                  <w:tcW w:w="1498" w:type="dxa"/>
                  <w:vAlign w:val="center"/>
                </w:tcPr>
                <w:p w14:paraId="7C2E7CFB" w14:textId="77777777" w:rsidR="007377CF" w:rsidRDefault="0064735E">
                  <w:pPr>
                    <w:pStyle w:val="16"/>
                    <w:adjustRightInd w:val="0"/>
                    <w:snapToGrid w:val="0"/>
                    <w:rPr>
                      <w:sz w:val="21"/>
                    </w:rPr>
                  </w:pPr>
                  <w:r>
                    <w:rPr>
                      <w:sz w:val="21"/>
                    </w:rPr>
                    <w:t>6</w:t>
                  </w:r>
                  <w:r>
                    <w:rPr>
                      <w:sz w:val="21"/>
                    </w:rPr>
                    <w:t>～</w:t>
                  </w:r>
                  <w:r>
                    <w:rPr>
                      <w:sz w:val="21"/>
                    </w:rPr>
                    <w:t>9</w:t>
                  </w:r>
                </w:p>
              </w:tc>
              <w:tc>
                <w:tcPr>
                  <w:tcW w:w="1497" w:type="dxa"/>
                  <w:vAlign w:val="center"/>
                </w:tcPr>
                <w:p w14:paraId="1E7DB0F5" w14:textId="77777777" w:rsidR="007377CF" w:rsidRDefault="0064735E">
                  <w:pPr>
                    <w:pStyle w:val="16"/>
                    <w:adjustRightInd w:val="0"/>
                    <w:snapToGrid w:val="0"/>
                    <w:rPr>
                      <w:sz w:val="21"/>
                    </w:rPr>
                  </w:pPr>
                  <w:r>
                    <w:rPr>
                      <w:sz w:val="21"/>
                    </w:rPr>
                    <w:t>≥5</w:t>
                  </w:r>
                </w:p>
              </w:tc>
              <w:tc>
                <w:tcPr>
                  <w:tcW w:w="1498" w:type="dxa"/>
                  <w:vAlign w:val="center"/>
                </w:tcPr>
                <w:p w14:paraId="56FA5F93" w14:textId="77777777" w:rsidR="007377CF" w:rsidRDefault="0064735E">
                  <w:pPr>
                    <w:pStyle w:val="16"/>
                    <w:adjustRightInd w:val="0"/>
                    <w:snapToGrid w:val="0"/>
                    <w:rPr>
                      <w:sz w:val="21"/>
                    </w:rPr>
                  </w:pPr>
                  <w:r>
                    <w:rPr>
                      <w:sz w:val="21"/>
                    </w:rPr>
                    <w:t>≤4</w:t>
                  </w:r>
                </w:p>
              </w:tc>
              <w:tc>
                <w:tcPr>
                  <w:tcW w:w="1498" w:type="dxa"/>
                  <w:vAlign w:val="center"/>
                </w:tcPr>
                <w:p w14:paraId="5E31698F" w14:textId="77777777" w:rsidR="007377CF" w:rsidRDefault="0064735E">
                  <w:pPr>
                    <w:pStyle w:val="16"/>
                    <w:adjustRightInd w:val="0"/>
                    <w:snapToGrid w:val="0"/>
                    <w:rPr>
                      <w:sz w:val="21"/>
                    </w:rPr>
                  </w:pPr>
                  <w:r>
                    <w:rPr>
                      <w:sz w:val="21"/>
                    </w:rPr>
                    <w:t>≤6</w:t>
                  </w:r>
                </w:p>
              </w:tc>
            </w:tr>
            <w:tr w:rsidR="007377CF" w14:paraId="30457E09" w14:textId="77777777">
              <w:trPr>
                <w:trHeight w:val="39"/>
                <w:jc w:val="center"/>
              </w:trPr>
              <w:tc>
                <w:tcPr>
                  <w:tcW w:w="1497" w:type="dxa"/>
                  <w:vAlign w:val="center"/>
                </w:tcPr>
                <w:p w14:paraId="576765CA" w14:textId="77777777" w:rsidR="007377CF" w:rsidRDefault="0064735E">
                  <w:pPr>
                    <w:pStyle w:val="16"/>
                    <w:adjustRightInd w:val="0"/>
                    <w:snapToGrid w:val="0"/>
                    <w:rPr>
                      <w:b/>
                      <w:sz w:val="21"/>
                    </w:rPr>
                  </w:pPr>
                  <w:r>
                    <w:rPr>
                      <w:b/>
                      <w:sz w:val="21"/>
                    </w:rPr>
                    <w:t>参数</w:t>
                  </w:r>
                </w:p>
              </w:tc>
              <w:tc>
                <w:tcPr>
                  <w:tcW w:w="1498" w:type="dxa"/>
                  <w:vAlign w:val="center"/>
                </w:tcPr>
                <w:p w14:paraId="34B8DF35" w14:textId="77777777" w:rsidR="007377CF" w:rsidRDefault="0064735E">
                  <w:pPr>
                    <w:pStyle w:val="16"/>
                    <w:adjustRightInd w:val="0"/>
                    <w:snapToGrid w:val="0"/>
                    <w:rPr>
                      <w:b/>
                      <w:sz w:val="21"/>
                      <w:vertAlign w:val="superscript"/>
                    </w:rPr>
                  </w:pPr>
                  <w:r>
                    <w:rPr>
                      <w:b/>
                      <w:sz w:val="21"/>
                    </w:rPr>
                    <w:t>COD</w:t>
                  </w:r>
                  <w:r>
                    <w:rPr>
                      <w:b/>
                      <w:sz w:val="21"/>
                      <w:vertAlign w:val="subscript"/>
                    </w:rPr>
                    <w:t>Cr</w:t>
                  </w:r>
                </w:p>
              </w:tc>
              <w:tc>
                <w:tcPr>
                  <w:tcW w:w="1497" w:type="dxa"/>
                  <w:vAlign w:val="center"/>
                </w:tcPr>
                <w:p w14:paraId="3357D284" w14:textId="77777777" w:rsidR="007377CF" w:rsidRDefault="0064735E">
                  <w:pPr>
                    <w:pStyle w:val="16"/>
                    <w:adjustRightInd w:val="0"/>
                    <w:snapToGrid w:val="0"/>
                    <w:rPr>
                      <w:b/>
                      <w:sz w:val="21"/>
                    </w:rPr>
                  </w:pPr>
                  <w:r>
                    <w:rPr>
                      <w:b/>
                      <w:sz w:val="21"/>
                    </w:rPr>
                    <w:t>氨氮</w:t>
                  </w:r>
                </w:p>
              </w:tc>
              <w:tc>
                <w:tcPr>
                  <w:tcW w:w="1498" w:type="dxa"/>
                  <w:vAlign w:val="center"/>
                </w:tcPr>
                <w:p w14:paraId="4B33D8C3" w14:textId="77777777" w:rsidR="007377CF" w:rsidRDefault="0064735E">
                  <w:pPr>
                    <w:pStyle w:val="16"/>
                    <w:adjustRightInd w:val="0"/>
                    <w:snapToGrid w:val="0"/>
                    <w:rPr>
                      <w:b/>
                      <w:sz w:val="21"/>
                    </w:rPr>
                  </w:pPr>
                  <w:r>
                    <w:rPr>
                      <w:b/>
                      <w:sz w:val="21"/>
                    </w:rPr>
                    <w:t>石油类</w:t>
                  </w:r>
                </w:p>
              </w:tc>
              <w:tc>
                <w:tcPr>
                  <w:tcW w:w="1498" w:type="dxa"/>
                  <w:vAlign w:val="center"/>
                </w:tcPr>
                <w:p w14:paraId="1F0F7D45" w14:textId="77777777" w:rsidR="007377CF" w:rsidRDefault="0064735E">
                  <w:pPr>
                    <w:pStyle w:val="16"/>
                    <w:adjustRightInd w:val="0"/>
                    <w:snapToGrid w:val="0"/>
                    <w:rPr>
                      <w:b/>
                      <w:sz w:val="21"/>
                    </w:rPr>
                  </w:pPr>
                  <w:r>
                    <w:rPr>
                      <w:b/>
                      <w:sz w:val="21"/>
                    </w:rPr>
                    <w:t>总磷</w:t>
                  </w:r>
                </w:p>
              </w:tc>
            </w:tr>
            <w:tr w:rsidR="007377CF" w14:paraId="6E58A6A5" w14:textId="77777777">
              <w:trPr>
                <w:trHeight w:val="39"/>
                <w:jc w:val="center"/>
              </w:trPr>
              <w:tc>
                <w:tcPr>
                  <w:tcW w:w="1497" w:type="dxa"/>
                  <w:vAlign w:val="center"/>
                </w:tcPr>
                <w:p w14:paraId="7500DB0F" w14:textId="77777777" w:rsidR="007377CF" w:rsidRDefault="0064735E">
                  <w:pPr>
                    <w:pStyle w:val="16"/>
                    <w:adjustRightInd w:val="0"/>
                    <w:snapToGrid w:val="0"/>
                    <w:rPr>
                      <w:sz w:val="21"/>
                    </w:rPr>
                  </w:pPr>
                  <w:r>
                    <w:rPr>
                      <w:rFonts w:ascii="宋体" w:hAnsi="宋体" w:cs="宋体" w:hint="eastAsia"/>
                      <w:sz w:val="21"/>
                    </w:rPr>
                    <w:t>Ⅲ</w:t>
                  </w:r>
                  <w:r>
                    <w:rPr>
                      <w:sz w:val="21"/>
                    </w:rPr>
                    <w:t>类</w:t>
                  </w:r>
                </w:p>
              </w:tc>
              <w:tc>
                <w:tcPr>
                  <w:tcW w:w="1498" w:type="dxa"/>
                  <w:vAlign w:val="center"/>
                </w:tcPr>
                <w:p w14:paraId="3CE0CCB4" w14:textId="77777777" w:rsidR="007377CF" w:rsidRDefault="0064735E">
                  <w:pPr>
                    <w:pStyle w:val="16"/>
                    <w:adjustRightInd w:val="0"/>
                    <w:snapToGrid w:val="0"/>
                    <w:rPr>
                      <w:sz w:val="21"/>
                    </w:rPr>
                  </w:pPr>
                  <w:r>
                    <w:rPr>
                      <w:sz w:val="21"/>
                    </w:rPr>
                    <w:t>≤20</w:t>
                  </w:r>
                </w:p>
              </w:tc>
              <w:tc>
                <w:tcPr>
                  <w:tcW w:w="1497" w:type="dxa"/>
                  <w:vAlign w:val="center"/>
                </w:tcPr>
                <w:p w14:paraId="1719F1C8" w14:textId="77777777" w:rsidR="007377CF" w:rsidRDefault="0064735E">
                  <w:pPr>
                    <w:pStyle w:val="16"/>
                    <w:adjustRightInd w:val="0"/>
                    <w:snapToGrid w:val="0"/>
                    <w:rPr>
                      <w:sz w:val="21"/>
                    </w:rPr>
                  </w:pPr>
                  <w:r>
                    <w:rPr>
                      <w:sz w:val="21"/>
                    </w:rPr>
                    <w:t>≤1.0</w:t>
                  </w:r>
                </w:p>
              </w:tc>
              <w:tc>
                <w:tcPr>
                  <w:tcW w:w="1498" w:type="dxa"/>
                  <w:vAlign w:val="center"/>
                </w:tcPr>
                <w:p w14:paraId="595D37B5" w14:textId="77777777" w:rsidR="007377CF" w:rsidRDefault="0064735E">
                  <w:pPr>
                    <w:pStyle w:val="16"/>
                    <w:adjustRightInd w:val="0"/>
                    <w:snapToGrid w:val="0"/>
                    <w:rPr>
                      <w:sz w:val="21"/>
                    </w:rPr>
                  </w:pPr>
                  <w:r>
                    <w:rPr>
                      <w:sz w:val="21"/>
                    </w:rPr>
                    <w:t>≤0.05</w:t>
                  </w:r>
                </w:p>
              </w:tc>
              <w:tc>
                <w:tcPr>
                  <w:tcW w:w="1498" w:type="dxa"/>
                  <w:vAlign w:val="center"/>
                </w:tcPr>
                <w:p w14:paraId="682F017A" w14:textId="77777777" w:rsidR="007377CF" w:rsidRDefault="0064735E">
                  <w:pPr>
                    <w:pStyle w:val="16"/>
                    <w:adjustRightInd w:val="0"/>
                    <w:snapToGrid w:val="0"/>
                    <w:rPr>
                      <w:sz w:val="21"/>
                    </w:rPr>
                  </w:pPr>
                  <w:r>
                    <w:rPr>
                      <w:sz w:val="21"/>
                    </w:rPr>
                    <w:t>≤0.2</w:t>
                  </w:r>
                </w:p>
              </w:tc>
            </w:tr>
          </w:tbl>
          <w:p w14:paraId="59FDF569" w14:textId="77777777" w:rsidR="007377CF" w:rsidRDefault="0064735E">
            <w:pPr>
              <w:adjustRightInd w:val="0"/>
              <w:snapToGrid w:val="0"/>
              <w:spacing w:line="360" w:lineRule="auto"/>
              <w:ind w:firstLineChars="200" w:firstLine="482"/>
              <w:rPr>
                <w:b/>
                <w:sz w:val="24"/>
              </w:rPr>
            </w:pPr>
            <w:r>
              <w:rPr>
                <w:b/>
                <w:sz w:val="24"/>
              </w:rPr>
              <w:t>2</w:t>
            </w:r>
            <w:r>
              <w:rPr>
                <w:b/>
                <w:sz w:val="24"/>
              </w:rPr>
              <w:t>、环境空气</w:t>
            </w:r>
          </w:p>
          <w:p w14:paraId="7EBCA584" w14:textId="77777777" w:rsidR="007377CF" w:rsidRDefault="0064735E">
            <w:pPr>
              <w:adjustRightInd w:val="0"/>
              <w:snapToGrid w:val="0"/>
              <w:spacing w:line="360" w:lineRule="auto"/>
              <w:ind w:firstLineChars="200" w:firstLine="480"/>
              <w:rPr>
                <w:sz w:val="24"/>
              </w:rPr>
            </w:pPr>
            <w:r>
              <w:rPr>
                <w:sz w:val="24"/>
              </w:rPr>
              <w:t>根据环境空气质量功能区，项目所在区域属二类功能区，本项目常规大气污染</w:t>
            </w:r>
            <w:proofErr w:type="gramStart"/>
            <w:r>
              <w:rPr>
                <w:sz w:val="24"/>
              </w:rPr>
              <w:t>物执行</w:t>
            </w:r>
            <w:proofErr w:type="gramEnd"/>
            <w:r>
              <w:rPr>
                <w:sz w:val="24"/>
              </w:rPr>
              <w:t>《环境空气质量标准》（</w:t>
            </w:r>
            <w:r>
              <w:rPr>
                <w:sz w:val="24"/>
              </w:rPr>
              <w:t>GB3095-2012</w:t>
            </w:r>
            <w:r>
              <w:rPr>
                <w:sz w:val="24"/>
              </w:rPr>
              <w:t>）及其</w:t>
            </w:r>
            <w:r>
              <w:rPr>
                <w:bCs/>
                <w:sz w:val="24"/>
              </w:rPr>
              <w:t>修改单（</w:t>
            </w:r>
            <w:r>
              <w:rPr>
                <w:sz w:val="24"/>
              </w:rPr>
              <w:t>2018</w:t>
            </w:r>
            <w:r>
              <w:rPr>
                <w:sz w:val="24"/>
              </w:rPr>
              <w:t>年第</w:t>
            </w:r>
            <w:r>
              <w:rPr>
                <w:sz w:val="24"/>
              </w:rPr>
              <w:t>29</w:t>
            </w:r>
            <w:r>
              <w:rPr>
                <w:sz w:val="24"/>
              </w:rPr>
              <w:t>号</w:t>
            </w:r>
            <w:r>
              <w:rPr>
                <w:bCs/>
                <w:sz w:val="24"/>
              </w:rPr>
              <w:t>）</w:t>
            </w:r>
            <w:r>
              <w:rPr>
                <w:sz w:val="24"/>
              </w:rPr>
              <w:t>中的二级标准。</w:t>
            </w:r>
            <w:r w:rsidR="008F2812" w:rsidRPr="008F2812">
              <w:rPr>
                <w:rFonts w:hint="eastAsia"/>
                <w:sz w:val="24"/>
              </w:rPr>
              <w:t>具体见表</w:t>
            </w:r>
            <w:r w:rsidR="008F2812" w:rsidRPr="008F2812">
              <w:rPr>
                <w:rFonts w:hint="eastAsia"/>
                <w:sz w:val="24"/>
              </w:rPr>
              <w:t>4-2</w:t>
            </w:r>
            <w:r w:rsidR="008F2812" w:rsidRPr="008F2812">
              <w:rPr>
                <w:rFonts w:hint="eastAsia"/>
                <w:sz w:val="24"/>
              </w:rPr>
              <w:t>。</w:t>
            </w:r>
          </w:p>
          <w:p w14:paraId="2626BA22" w14:textId="77777777" w:rsidR="007377CF" w:rsidRDefault="0064735E" w:rsidP="00FD540C">
            <w:pPr>
              <w:tabs>
                <w:tab w:val="left" w:pos="1714"/>
              </w:tabs>
              <w:adjustRightInd w:val="0"/>
              <w:snapToGrid w:val="0"/>
              <w:jc w:val="center"/>
              <w:rPr>
                <w:sz w:val="24"/>
              </w:rPr>
            </w:pPr>
            <w:r>
              <w:rPr>
                <w:rFonts w:hint="eastAsia"/>
                <w:b/>
              </w:rPr>
              <w:t>表</w:t>
            </w:r>
            <w:r>
              <w:rPr>
                <w:rFonts w:hint="eastAsia"/>
                <w:b/>
              </w:rPr>
              <w:t>4-</w:t>
            </w:r>
            <w:r>
              <w:rPr>
                <w:b/>
              </w:rPr>
              <w:t>2</w:t>
            </w:r>
            <w:r>
              <w:rPr>
                <w:rFonts w:hint="eastAsia"/>
                <w:b/>
              </w:rPr>
              <w:t xml:space="preserve">   </w:t>
            </w:r>
            <w:r>
              <w:rPr>
                <w:rFonts w:hint="eastAsia"/>
                <w:b/>
              </w:rPr>
              <w:t>空气环境质量</w:t>
            </w:r>
            <w:r>
              <w:rPr>
                <w:b/>
              </w:rPr>
              <w:t>标准</w:t>
            </w:r>
            <w:r>
              <w:rPr>
                <w:b/>
              </w:rPr>
              <w:t xml:space="preserve">   </w:t>
            </w:r>
            <w:r>
              <w:rPr>
                <w:b/>
              </w:rPr>
              <w:t>单位：</w:t>
            </w:r>
            <w:r>
              <w:rPr>
                <w:b/>
              </w:rPr>
              <w:t>mg/</w:t>
            </w:r>
            <w:r>
              <w:rPr>
                <w:rFonts w:hint="eastAsia"/>
                <w:b/>
              </w:rPr>
              <w:t>m</w:t>
            </w:r>
            <w:r>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72"/>
              <w:gridCol w:w="1872"/>
              <w:gridCol w:w="1872"/>
            </w:tblGrid>
            <w:tr w:rsidR="007377CF" w14:paraId="4D9024D2" w14:textId="77777777">
              <w:trPr>
                <w:trHeight w:val="291"/>
                <w:jc w:val="center"/>
              </w:trPr>
              <w:tc>
                <w:tcPr>
                  <w:tcW w:w="1872" w:type="dxa"/>
                  <w:vAlign w:val="center"/>
                </w:tcPr>
                <w:p w14:paraId="36BF6386" w14:textId="77777777" w:rsidR="007377CF" w:rsidRDefault="0064735E">
                  <w:pPr>
                    <w:pStyle w:val="afff0"/>
                    <w:adjustRightInd w:val="0"/>
                    <w:snapToGrid w:val="0"/>
                    <w:rPr>
                      <w:b/>
                      <w:color w:val="auto"/>
                    </w:rPr>
                  </w:pPr>
                  <w:r>
                    <w:rPr>
                      <w:b/>
                      <w:color w:val="auto"/>
                    </w:rPr>
                    <w:t>项目</w:t>
                  </w:r>
                </w:p>
              </w:tc>
              <w:tc>
                <w:tcPr>
                  <w:tcW w:w="1872" w:type="dxa"/>
                  <w:vAlign w:val="center"/>
                </w:tcPr>
                <w:p w14:paraId="6759D5DB" w14:textId="77777777" w:rsidR="007377CF" w:rsidRDefault="0064735E">
                  <w:pPr>
                    <w:pStyle w:val="afff0"/>
                    <w:adjustRightInd w:val="0"/>
                    <w:snapToGrid w:val="0"/>
                    <w:rPr>
                      <w:b/>
                      <w:color w:val="auto"/>
                    </w:rPr>
                  </w:pPr>
                  <w:r>
                    <w:rPr>
                      <w:b/>
                      <w:color w:val="auto"/>
                    </w:rPr>
                    <w:t>1</w:t>
                  </w:r>
                  <w:r>
                    <w:rPr>
                      <w:b/>
                      <w:color w:val="auto"/>
                    </w:rPr>
                    <w:t>小时</w:t>
                  </w:r>
                  <w:r>
                    <w:rPr>
                      <w:rFonts w:hint="eastAsia"/>
                      <w:b/>
                      <w:color w:val="auto"/>
                    </w:rPr>
                    <w:t>/</w:t>
                  </w:r>
                  <w:r>
                    <w:rPr>
                      <w:rFonts w:hint="eastAsia"/>
                      <w:b/>
                      <w:color w:val="auto"/>
                    </w:rPr>
                    <w:t>一次</w:t>
                  </w:r>
                  <w:r>
                    <w:rPr>
                      <w:b/>
                      <w:color w:val="auto"/>
                    </w:rPr>
                    <w:t>平均</w:t>
                  </w:r>
                </w:p>
              </w:tc>
              <w:tc>
                <w:tcPr>
                  <w:tcW w:w="1872" w:type="dxa"/>
                  <w:vAlign w:val="center"/>
                </w:tcPr>
                <w:p w14:paraId="7C6E2C04" w14:textId="77777777" w:rsidR="007377CF" w:rsidRDefault="0064735E">
                  <w:pPr>
                    <w:pStyle w:val="afff0"/>
                    <w:adjustRightInd w:val="0"/>
                    <w:snapToGrid w:val="0"/>
                    <w:rPr>
                      <w:b/>
                      <w:color w:val="auto"/>
                    </w:rPr>
                  </w:pPr>
                  <w:r>
                    <w:rPr>
                      <w:b/>
                      <w:color w:val="auto"/>
                    </w:rPr>
                    <w:t>24</w:t>
                  </w:r>
                  <w:r>
                    <w:rPr>
                      <w:b/>
                      <w:color w:val="auto"/>
                    </w:rPr>
                    <w:t>小时平均</w:t>
                  </w:r>
                </w:p>
              </w:tc>
              <w:tc>
                <w:tcPr>
                  <w:tcW w:w="1872" w:type="dxa"/>
                  <w:vAlign w:val="center"/>
                </w:tcPr>
                <w:p w14:paraId="299B8027" w14:textId="77777777" w:rsidR="007377CF" w:rsidRDefault="0064735E">
                  <w:pPr>
                    <w:pStyle w:val="afff0"/>
                    <w:adjustRightInd w:val="0"/>
                    <w:snapToGrid w:val="0"/>
                    <w:rPr>
                      <w:b/>
                      <w:color w:val="auto"/>
                    </w:rPr>
                  </w:pPr>
                  <w:r>
                    <w:rPr>
                      <w:b/>
                      <w:color w:val="auto"/>
                    </w:rPr>
                    <w:t>年平均</w:t>
                  </w:r>
                </w:p>
              </w:tc>
            </w:tr>
            <w:tr w:rsidR="007377CF" w14:paraId="49A1B953" w14:textId="77777777">
              <w:trPr>
                <w:trHeight w:val="284"/>
                <w:jc w:val="center"/>
              </w:trPr>
              <w:tc>
                <w:tcPr>
                  <w:tcW w:w="1872" w:type="dxa"/>
                  <w:vAlign w:val="center"/>
                </w:tcPr>
                <w:p w14:paraId="2DE15F29" w14:textId="77777777" w:rsidR="007377CF" w:rsidRDefault="0064735E">
                  <w:pPr>
                    <w:pStyle w:val="afff0"/>
                    <w:adjustRightInd w:val="0"/>
                    <w:snapToGrid w:val="0"/>
                    <w:rPr>
                      <w:color w:val="auto"/>
                    </w:rPr>
                  </w:pPr>
                  <w:r>
                    <w:rPr>
                      <w:color w:val="auto"/>
                    </w:rPr>
                    <w:t>SO</w:t>
                  </w:r>
                  <w:r>
                    <w:rPr>
                      <w:color w:val="auto"/>
                      <w:vertAlign w:val="subscript"/>
                    </w:rPr>
                    <w:t>2</w:t>
                  </w:r>
                </w:p>
              </w:tc>
              <w:tc>
                <w:tcPr>
                  <w:tcW w:w="1872" w:type="dxa"/>
                  <w:vAlign w:val="center"/>
                </w:tcPr>
                <w:p w14:paraId="3A0C7DB0" w14:textId="77777777" w:rsidR="007377CF" w:rsidRDefault="0064735E">
                  <w:pPr>
                    <w:pStyle w:val="afff0"/>
                    <w:adjustRightInd w:val="0"/>
                    <w:snapToGrid w:val="0"/>
                    <w:rPr>
                      <w:color w:val="auto"/>
                    </w:rPr>
                  </w:pPr>
                  <w:r>
                    <w:rPr>
                      <w:color w:val="auto"/>
                    </w:rPr>
                    <w:t>0.5</w:t>
                  </w:r>
                </w:p>
              </w:tc>
              <w:tc>
                <w:tcPr>
                  <w:tcW w:w="1872" w:type="dxa"/>
                  <w:vAlign w:val="center"/>
                </w:tcPr>
                <w:p w14:paraId="0C3EA1F5" w14:textId="77777777" w:rsidR="007377CF" w:rsidRDefault="00B646D8">
                  <w:pPr>
                    <w:pStyle w:val="afff0"/>
                    <w:adjustRightInd w:val="0"/>
                    <w:snapToGrid w:val="0"/>
                    <w:rPr>
                      <w:color w:val="auto"/>
                    </w:rPr>
                  </w:pPr>
                  <w:r>
                    <w:rPr>
                      <w:rFonts w:hint="eastAsia"/>
                      <w:color w:val="auto"/>
                    </w:rPr>
                    <w:t>0.15</w:t>
                  </w:r>
                </w:p>
              </w:tc>
              <w:tc>
                <w:tcPr>
                  <w:tcW w:w="1872" w:type="dxa"/>
                  <w:vAlign w:val="center"/>
                </w:tcPr>
                <w:p w14:paraId="59D7DF63" w14:textId="77777777" w:rsidR="007377CF" w:rsidRDefault="0064735E">
                  <w:pPr>
                    <w:pStyle w:val="afff0"/>
                    <w:adjustRightInd w:val="0"/>
                    <w:snapToGrid w:val="0"/>
                    <w:rPr>
                      <w:color w:val="auto"/>
                    </w:rPr>
                  </w:pPr>
                  <w:r>
                    <w:rPr>
                      <w:color w:val="auto"/>
                    </w:rPr>
                    <w:t>0.06</w:t>
                  </w:r>
                </w:p>
              </w:tc>
            </w:tr>
            <w:tr w:rsidR="007377CF" w14:paraId="38256273" w14:textId="77777777">
              <w:trPr>
                <w:trHeight w:val="284"/>
                <w:jc w:val="center"/>
              </w:trPr>
              <w:tc>
                <w:tcPr>
                  <w:tcW w:w="1872" w:type="dxa"/>
                  <w:vAlign w:val="center"/>
                </w:tcPr>
                <w:p w14:paraId="5C4F6F41" w14:textId="77777777" w:rsidR="007377CF" w:rsidRDefault="0064735E">
                  <w:pPr>
                    <w:pStyle w:val="afff0"/>
                    <w:adjustRightInd w:val="0"/>
                    <w:snapToGrid w:val="0"/>
                    <w:rPr>
                      <w:color w:val="auto"/>
                    </w:rPr>
                  </w:pPr>
                  <w:r>
                    <w:rPr>
                      <w:color w:val="auto"/>
                    </w:rPr>
                    <w:t>NO</w:t>
                  </w:r>
                  <w:r>
                    <w:rPr>
                      <w:color w:val="auto"/>
                      <w:vertAlign w:val="subscript"/>
                    </w:rPr>
                    <w:t>2</w:t>
                  </w:r>
                </w:p>
              </w:tc>
              <w:tc>
                <w:tcPr>
                  <w:tcW w:w="1872" w:type="dxa"/>
                  <w:vAlign w:val="center"/>
                </w:tcPr>
                <w:p w14:paraId="6E6C031A" w14:textId="77777777" w:rsidR="007377CF" w:rsidRDefault="0064735E">
                  <w:pPr>
                    <w:pStyle w:val="afff0"/>
                    <w:adjustRightInd w:val="0"/>
                    <w:snapToGrid w:val="0"/>
                    <w:rPr>
                      <w:color w:val="auto"/>
                    </w:rPr>
                  </w:pPr>
                  <w:r>
                    <w:rPr>
                      <w:color w:val="auto"/>
                    </w:rPr>
                    <w:t>0.2</w:t>
                  </w:r>
                </w:p>
              </w:tc>
              <w:tc>
                <w:tcPr>
                  <w:tcW w:w="1872" w:type="dxa"/>
                  <w:vAlign w:val="center"/>
                </w:tcPr>
                <w:p w14:paraId="40BFEB44" w14:textId="77777777" w:rsidR="007377CF" w:rsidRDefault="0064735E">
                  <w:pPr>
                    <w:pStyle w:val="afff0"/>
                    <w:adjustRightInd w:val="0"/>
                    <w:snapToGrid w:val="0"/>
                    <w:rPr>
                      <w:color w:val="auto"/>
                    </w:rPr>
                  </w:pPr>
                  <w:r>
                    <w:rPr>
                      <w:color w:val="auto"/>
                    </w:rPr>
                    <w:t>0.08</w:t>
                  </w:r>
                </w:p>
              </w:tc>
              <w:tc>
                <w:tcPr>
                  <w:tcW w:w="1872" w:type="dxa"/>
                  <w:vAlign w:val="center"/>
                </w:tcPr>
                <w:p w14:paraId="1DB15C0F" w14:textId="77777777" w:rsidR="007377CF" w:rsidRDefault="0064735E">
                  <w:pPr>
                    <w:pStyle w:val="afff0"/>
                    <w:adjustRightInd w:val="0"/>
                    <w:snapToGrid w:val="0"/>
                    <w:rPr>
                      <w:color w:val="auto"/>
                    </w:rPr>
                  </w:pPr>
                  <w:r>
                    <w:rPr>
                      <w:color w:val="auto"/>
                    </w:rPr>
                    <w:t>0.04</w:t>
                  </w:r>
                </w:p>
              </w:tc>
            </w:tr>
            <w:tr w:rsidR="00917462" w14:paraId="46872B04" w14:textId="77777777" w:rsidTr="00F27CED">
              <w:trPr>
                <w:trHeight w:val="284"/>
                <w:jc w:val="center"/>
              </w:trPr>
              <w:tc>
                <w:tcPr>
                  <w:tcW w:w="1872" w:type="dxa"/>
                </w:tcPr>
                <w:p w14:paraId="0D3E95B2" w14:textId="77777777" w:rsidR="00917462" w:rsidRPr="006F284D" w:rsidRDefault="00917462" w:rsidP="00917462">
                  <w:pPr>
                    <w:jc w:val="center"/>
                  </w:pPr>
                  <w:r w:rsidRPr="006F284D">
                    <w:t>TSP</w:t>
                  </w:r>
                </w:p>
              </w:tc>
              <w:tc>
                <w:tcPr>
                  <w:tcW w:w="1872" w:type="dxa"/>
                </w:tcPr>
                <w:p w14:paraId="35017ED1" w14:textId="77777777" w:rsidR="00917462" w:rsidRPr="006F284D" w:rsidRDefault="00917462" w:rsidP="00917462">
                  <w:pPr>
                    <w:jc w:val="center"/>
                  </w:pPr>
                  <w:r w:rsidRPr="006F284D">
                    <w:t>/</w:t>
                  </w:r>
                </w:p>
              </w:tc>
              <w:tc>
                <w:tcPr>
                  <w:tcW w:w="1872" w:type="dxa"/>
                  <w:vAlign w:val="center"/>
                </w:tcPr>
                <w:p w14:paraId="156AF7C3" w14:textId="77777777" w:rsidR="00917462" w:rsidRPr="006F284D" w:rsidRDefault="00917462" w:rsidP="00F27CED">
                  <w:pPr>
                    <w:jc w:val="center"/>
                  </w:pPr>
                  <w:r w:rsidRPr="006F284D">
                    <w:t>0.3</w:t>
                  </w:r>
                </w:p>
              </w:tc>
              <w:tc>
                <w:tcPr>
                  <w:tcW w:w="1872" w:type="dxa"/>
                  <w:vAlign w:val="center"/>
                </w:tcPr>
                <w:p w14:paraId="43AFB387" w14:textId="77777777" w:rsidR="00917462" w:rsidRDefault="00917462" w:rsidP="00F27CED">
                  <w:pPr>
                    <w:jc w:val="center"/>
                  </w:pPr>
                  <w:r w:rsidRPr="006F284D">
                    <w:t>0.2</w:t>
                  </w:r>
                </w:p>
              </w:tc>
            </w:tr>
            <w:tr w:rsidR="007377CF" w14:paraId="57378868" w14:textId="77777777">
              <w:trPr>
                <w:trHeight w:val="284"/>
                <w:jc w:val="center"/>
              </w:trPr>
              <w:tc>
                <w:tcPr>
                  <w:tcW w:w="1872" w:type="dxa"/>
                  <w:vAlign w:val="center"/>
                </w:tcPr>
                <w:p w14:paraId="4A8A24A6" w14:textId="77777777" w:rsidR="007377CF" w:rsidRDefault="0064735E">
                  <w:pPr>
                    <w:pStyle w:val="afff0"/>
                    <w:adjustRightInd w:val="0"/>
                    <w:snapToGrid w:val="0"/>
                    <w:rPr>
                      <w:color w:val="auto"/>
                    </w:rPr>
                  </w:pPr>
                  <w:r>
                    <w:rPr>
                      <w:color w:val="auto"/>
                    </w:rPr>
                    <w:t>PM</w:t>
                  </w:r>
                  <w:r>
                    <w:rPr>
                      <w:color w:val="auto"/>
                      <w:vertAlign w:val="subscript"/>
                    </w:rPr>
                    <w:t>10</w:t>
                  </w:r>
                </w:p>
              </w:tc>
              <w:tc>
                <w:tcPr>
                  <w:tcW w:w="1872" w:type="dxa"/>
                  <w:vAlign w:val="center"/>
                </w:tcPr>
                <w:p w14:paraId="30ACD93C" w14:textId="77777777" w:rsidR="007377CF" w:rsidRDefault="0064735E">
                  <w:pPr>
                    <w:pStyle w:val="afff0"/>
                    <w:adjustRightInd w:val="0"/>
                    <w:snapToGrid w:val="0"/>
                    <w:rPr>
                      <w:color w:val="auto"/>
                    </w:rPr>
                  </w:pPr>
                  <w:r>
                    <w:rPr>
                      <w:color w:val="auto"/>
                    </w:rPr>
                    <w:t>/</w:t>
                  </w:r>
                </w:p>
              </w:tc>
              <w:tc>
                <w:tcPr>
                  <w:tcW w:w="1872" w:type="dxa"/>
                  <w:vAlign w:val="center"/>
                </w:tcPr>
                <w:p w14:paraId="72169FF8" w14:textId="77777777" w:rsidR="007377CF" w:rsidRDefault="00B646D8">
                  <w:pPr>
                    <w:pStyle w:val="afff0"/>
                    <w:adjustRightInd w:val="0"/>
                    <w:snapToGrid w:val="0"/>
                    <w:rPr>
                      <w:color w:val="auto"/>
                    </w:rPr>
                  </w:pPr>
                  <w:r>
                    <w:rPr>
                      <w:rFonts w:hint="eastAsia"/>
                      <w:color w:val="auto"/>
                    </w:rPr>
                    <w:t>0.15</w:t>
                  </w:r>
                </w:p>
              </w:tc>
              <w:tc>
                <w:tcPr>
                  <w:tcW w:w="1872" w:type="dxa"/>
                  <w:vAlign w:val="center"/>
                </w:tcPr>
                <w:p w14:paraId="6903F0BE" w14:textId="77777777" w:rsidR="007377CF" w:rsidRDefault="0064735E">
                  <w:pPr>
                    <w:pStyle w:val="afff0"/>
                    <w:adjustRightInd w:val="0"/>
                    <w:snapToGrid w:val="0"/>
                    <w:rPr>
                      <w:color w:val="auto"/>
                    </w:rPr>
                  </w:pPr>
                  <w:r>
                    <w:rPr>
                      <w:color w:val="auto"/>
                    </w:rPr>
                    <w:t>0.07</w:t>
                  </w:r>
                </w:p>
              </w:tc>
            </w:tr>
            <w:tr w:rsidR="007377CF" w14:paraId="5C9FBEAD" w14:textId="77777777">
              <w:trPr>
                <w:trHeight w:val="284"/>
                <w:jc w:val="center"/>
              </w:trPr>
              <w:tc>
                <w:tcPr>
                  <w:tcW w:w="1872" w:type="dxa"/>
                  <w:vAlign w:val="center"/>
                </w:tcPr>
                <w:p w14:paraId="0878E064" w14:textId="77777777" w:rsidR="007377CF" w:rsidRDefault="0064735E">
                  <w:pPr>
                    <w:adjustRightInd w:val="0"/>
                    <w:snapToGrid w:val="0"/>
                    <w:jc w:val="center"/>
                    <w:rPr>
                      <w:szCs w:val="21"/>
                    </w:rPr>
                  </w:pPr>
                  <w:r>
                    <w:rPr>
                      <w:szCs w:val="21"/>
                    </w:rPr>
                    <w:t>PM</w:t>
                  </w:r>
                  <w:r>
                    <w:rPr>
                      <w:szCs w:val="21"/>
                      <w:vertAlign w:val="subscript"/>
                    </w:rPr>
                    <w:t>2.5</w:t>
                  </w:r>
                </w:p>
              </w:tc>
              <w:tc>
                <w:tcPr>
                  <w:tcW w:w="1872" w:type="dxa"/>
                  <w:vAlign w:val="center"/>
                </w:tcPr>
                <w:p w14:paraId="2045114E" w14:textId="77777777" w:rsidR="007377CF" w:rsidRDefault="0064735E">
                  <w:pPr>
                    <w:adjustRightInd w:val="0"/>
                    <w:snapToGrid w:val="0"/>
                    <w:jc w:val="center"/>
                    <w:rPr>
                      <w:szCs w:val="21"/>
                    </w:rPr>
                  </w:pPr>
                  <w:r>
                    <w:rPr>
                      <w:rFonts w:hint="eastAsia"/>
                      <w:szCs w:val="21"/>
                    </w:rPr>
                    <w:t>/</w:t>
                  </w:r>
                </w:p>
              </w:tc>
              <w:tc>
                <w:tcPr>
                  <w:tcW w:w="1872" w:type="dxa"/>
                  <w:vAlign w:val="center"/>
                </w:tcPr>
                <w:p w14:paraId="14B5A0ED" w14:textId="77777777" w:rsidR="007377CF" w:rsidRDefault="0064735E">
                  <w:pPr>
                    <w:adjustRightInd w:val="0"/>
                    <w:snapToGrid w:val="0"/>
                    <w:jc w:val="center"/>
                    <w:rPr>
                      <w:szCs w:val="21"/>
                    </w:rPr>
                  </w:pPr>
                  <w:r>
                    <w:rPr>
                      <w:rFonts w:hint="eastAsia"/>
                      <w:szCs w:val="21"/>
                    </w:rPr>
                    <w:t>0</w:t>
                  </w:r>
                  <w:r>
                    <w:rPr>
                      <w:szCs w:val="21"/>
                    </w:rPr>
                    <w:t>.075</w:t>
                  </w:r>
                </w:p>
              </w:tc>
              <w:tc>
                <w:tcPr>
                  <w:tcW w:w="1872" w:type="dxa"/>
                  <w:vAlign w:val="center"/>
                </w:tcPr>
                <w:p w14:paraId="16EB516F" w14:textId="77777777" w:rsidR="007377CF" w:rsidRDefault="0064735E">
                  <w:pPr>
                    <w:adjustRightInd w:val="0"/>
                    <w:snapToGrid w:val="0"/>
                    <w:jc w:val="center"/>
                    <w:rPr>
                      <w:szCs w:val="21"/>
                    </w:rPr>
                  </w:pPr>
                  <w:r>
                    <w:rPr>
                      <w:szCs w:val="21"/>
                    </w:rPr>
                    <w:t>0.035</w:t>
                  </w:r>
                </w:p>
              </w:tc>
            </w:tr>
            <w:tr w:rsidR="007377CF" w14:paraId="333C4CDE" w14:textId="77777777">
              <w:trPr>
                <w:trHeight w:val="284"/>
                <w:jc w:val="center"/>
              </w:trPr>
              <w:tc>
                <w:tcPr>
                  <w:tcW w:w="1872" w:type="dxa"/>
                  <w:vAlign w:val="center"/>
                </w:tcPr>
                <w:p w14:paraId="7762EB41" w14:textId="77777777" w:rsidR="007377CF" w:rsidRDefault="0064735E">
                  <w:pPr>
                    <w:adjustRightInd w:val="0"/>
                    <w:snapToGrid w:val="0"/>
                    <w:jc w:val="center"/>
                  </w:pPr>
                  <w:r>
                    <w:rPr>
                      <w:rFonts w:hint="eastAsia"/>
                    </w:rPr>
                    <w:t>CO</w:t>
                  </w:r>
                </w:p>
              </w:tc>
              <w:tc>
                <w:tcPr>
                  <w:tcW w:w="1872" w:type="dxa"/>
                  <w:vAlign w:val="center"/>
                </w:tcPr>
                <w:p w14:paraId="28E818D9" w14:textId="77777777" w:rsidR="007377CF" w:rsidRDefault="0064735E">
                  <w:pPr>
                    <w:adjustRightInd w:val="0"/>
                    <w:snapToGrid w:val="0"/>
                    <w:jc w:val="center"/>
                  </w:pPr>
                  <w:r>
                    <w:rPr>
                      <w:rFonts w:hint="eastAsia"/>
                    </w:rPr>
                    <w:t>10</w:t>
                  </w:r>
                </w:p>
              </w:tc>
              <w:tc>
                <w:tcPr>
                  <w:tcW w:w="1872" w:type="dxa"/>
                  <w:vAlign w:val="center"/>
                </w:tcPr>
                <w:p w14:paraId="6B0DF699" w14:textId="77777777" w:rsidR="007377CF" w:rsidRDefault="0064735E">
                  <w:pPr>
                    <w:adjustRightInd w:val="0"/>
                    <w:snapToGrid w:val="0"/>
                    <w:jc w:val="center"/>
                  </w:pPr>
                  <w:r>
                    <w:rPr>
                      <w:rFonts w:hint="eastAsia"/>
                    </w:rPr>
                    <w:t>4</w:t>
                  </w:r>
                </w:p>
              </w:tc>
              <w:tc>
                <w:tcPr>
                  <w:tcW w:w="1872" w:type="dxa"/>
                  <w:vAlign w:val="center"/>
                </w:tcPr>
                <w:p w14:paraId="11BA4D83" w14:textId="77777777" w:rsidR="007377CF" w:rsidRDefault="0064735E">
                  <w:pPr>
                    <w:adjustRightInd w:val="0"/>
                    <w:snapToGrid w:val="0"/>
                    <w:jc w:val="center"/>
                  </w:pPr>
                  <w:r>
                    <w:t>/</w:t>
                  </w:r>
                </w:p>
              </w:tc>
            </w:tr>
            <w:tr w:rsidR="007377CF" w14:paraId="6FAE883D" w14:textId="77777777">
              <w:trPr>
                <w:trHeight w:val="284"/>
                <w:jc w:val="center"/>
              </w:trPr>
              <w:tc>
                <w:tcPr>
                  <w:tcW w:w="1872" w:type="dxa"/>
                  <w:vAlign w:val="center"/>
                </w:tcPr>
                <w:p w14:paraId="2B5DB5EB" w14:textId="77777777" w:rsidR="007377CF" w:rsidRDefault="0064735E">
                  <w:pPr>
                    <w:adjustRightInd w:val="0"/>
                    <w:snapToGrid w:val="0"/>
                    <w:jc w:val="center"/>
                    <w:rPr>
                      <w:vertAlign w:val="subscript"/>
                    </w:rPr>
                  </w:pPr>
                  <w:r>
                    <w:rPr>
                      <w:rFonts w:hint="eastAsia"/>
                    </w:rPr>
                    <w:t>O</w:t>
                  </w:r>
                  <w:r>
                    <w:rPr>
                      <w:rFonts w:hint="eastAsia"/>
                      <w:vertAlign w:val="subscript"/>
                    </w:rPr>
                    <w:t>3</w:t>
                  </w:r>
                </w:p>
              </w:tc>
              <w:tc>
                <w:tcPr>
                  <w:tcW w:w="1872" w:type="dxa"/>
                  <w:vAlign w:val="center"/>
                </w:tcPr>
                <w:p w14:paraId="4518C6F9" w14:textId="77777777" w:rsidR="007377CF" w:rsidRDefault="0064735E">
                  <w:pPr>
                    <w:adjustRightInd w:val="0"/>
                    <w:snapToGrid w:val="0"/>
                    <w:jc w:val="center"/>
                  </w:pPr>
                  <w:r>
                    <w:rPr>
                      <w:rFonts w:hint="eastAsia"/>
                    </w:rPr>
                    <w:t>0.2</w:t>
                  </w:r>
                </w:p>
              </w:tc>
              <w:tc>
                <w:tcPr>
                  <w:tcW w:w="1872" w:type="dxa"/>
                  <w:vAlign w:val="center"/>
                </w:tcPr>
                <w:p w14:paraId="629606B0" w14:textId="77777777" w:rsidR="007377CF" w:rsidRDefault="00B646D8">
                  <w:pPr>
                    <w:adjustRightInd w:val="0"/>
                    <w:snapToGrid w:val="0"/>
                    <w:jc w:val="center"/>
                  </w:pPr>
                  <w:r>
                    <w:rPr>
                      <w:rFonts w:hint="eastAsia"/>
                    </w:rPr>
                    <w:t>0.1</w:t>
                  </w:r>
                  <w:r w:rsidR="0064735E">
                    <w:rPr>
                      <w:rFonts w:hint="eastAsia"/>
                    </w:rPr>
                    <w:t>6</w:t>
                  </w:r>
                </w:p>
              </w:tc>
              <w:tc>
                <w:tcPr>
                  <w:tcW w:w="1872" w:type="dxa"/>
                  <w:vAlign w:val="center"/>
                </w:tcPr>
                <w:p w14:paraId="308B6BAD" w14:textId="77777777" w:rsidR="007377CF" w:rsidRDefault="0064735E">
                  <w:pPr>
                    <w:adjustRightInd w:val="0"/>
                    <w:snapToGrid w:val="0"/>
                    <w:jc w:val="center"/>
                  </w:pPr>
                  <w:r>
                    <w:rPr>
                      <w:rFonts w:hint="eastAsia"/>
                    </w:rPr>
                    <w:t>/</w:t>
                  </w:r>
                </w:p>
              </w:tc>
            </w:tr>
          </w:tbl>
          <w:p w14:paraId="15AD7570" w14:textId="77777777" w:rsidR="002B5B4A" w:rsidRDefault="002B5B4A" w:rsidP="00A40EBF">
            <w:pPr>
              <w:adjustRightInd w:val="0"/>
              <w:snapToGrid w:val="0"/>
              <w:spacing w:line="360" w:lineRule="auto"/>
              <w:ind w:firstLineChars="200" w:firstLine="482"/>
              <w:rPr>
                <w:b/>
                <w:sz w:val="24"/>
              </w:rPr>
            </w:pPr>
            <w:r w:rsidRPr="002B5B4A">
              <w:rPr>
                <w:rFonts w:hint="eastAsia"/>
                <w:b/>
                <w:sz w:val="24"/>
              </w:rPr>
              <w:t>3</w:t>
            </w:r>
            <w:r w:rsidRPr="002B5B4A">
              <w:rPr>
                <w:rFonts w:hint="eastAsia"/>
                <w:b/>
                <w:sz w:val="24"/>
              </w:rPr>
              <w:t>、声环境</w:t>
            </w:r>
          </w:p>
          <w:p w14:paraId="3A7F051B" w14:textId="5BED27E3" w:rsidR="00693B2F" w:rsidRPr="001952D3" w:rsidRDefault="00A40EBF" w:rsidP="0061085B">
            <w:pPr>
              <w:tabs>
                <w:tab w:val="left" w:pos="1714"/>
              </w:tabs>
              <w:snapToGrid w:val="0"/>
              <w:spacing w:line="360" w:lineRule="auto"/>
              <w:ind w:firstLineChars="200" w:firstLine="480"/>
              <w:rPr>
                <w:sz w:val="24"/>
              </w:rPr>
            </w:pPr>
            <w:r w:rsidRPr="00A40EBF">
              <w:rPr>
                <w:rFonts w:hint="eastAsia"/>
                <w:sz w:val="24"/>
              </w:rPr>
              <w:t>项目所在地</w:t>
            </w:r>
            <w:r w:rsidR="00BA56A5">
              <w:rPr>
                <w:rFonts w:hint="eastAsia"/>
                <w:sz w:val="24"/>
              </w:rPr>
              <w:t>位于</w:t>
            </w:r>
            <w:r w:rsidR="00BA56A5" w:rsidRPr="00BA56A5">
              <w:rPr>
                <w:rFonts w:hint="eastAsia"/>
                <w:sz w:val="24"/>
              </w:rPr>
              <w:t>嘉兴市港区乍浦镇</w:t>
            </w:r>
            <w:proofErr w:type="gramStart"/>
            <w:r w:rsidR="00BA56A5" w:rsidRPr="00BA56A5">
              <w:rPr>
                <w:rFonts w:hint="eastAsia"/>
                <w:sz w:val="24"/>
              </w:rPr>
              <w:t>多凌工业</w:t>
            </w:r>
            <w:proofErr w:type="gramEnd"/>
            <w:r w:rsidR="00BA56A5" w:rsidRPr="00BA56A5">
              <w:rPr>
                <w:rFonts w:hint="eastAsia"/>
                <w:sz w:val="24"/>
              </w:rPr>
              <w:t>园</w:t>
            </w:r>
            <w:r w:rsidRPr="00A40EBF">
              <w:rPr>
                <w:rFonts w:hint="eastAsia"/>
                <w:sz w:val="24"/>
              </w:rPr>
              <w:t>，</w:t>
            </w:r>
            <w:r w:rsidR="002B5290" w:rsidRPr="002B5290">
              <w:rPr>
                <w:rFonts w:hint="eastAsia"/>
                <w:sz w:val="24"/>
              </w:rPr>
              <w:t>项目</w:t>
            </w:r>
            <w:r w:rsidR="00225422">
              <w:rPr>
                <w:rFonts w:hint="eastAsia"/>
                <w:sz w:val="24"/>
              </w:rPr>
              <w:t>东</w:t>
            </w:r>
            <w:r w:rsidR="00D36853">
              <w:rPr>
                <w:sz w:val="24"/>
              </w:rPr>
              <w:t>侧</w:t>
            </w:r>
            <w:r w:rsidR="00225422">
              <w:rPr>
                <w:rFonts w:hint="eastAsia"/>
                <w:sz w:val="24"/>
              </w:rPr>
              <w:t>、南</w:t>
            </w:r>
            <w:r w:rsidR="00D36853">
              <w:rPr>
                <w:sz w:val="24"/>
              </w:rPr>
              <w:t>侧</w:t>
            </w:r>
            <w:r w:rsidR="00225422">
              <w:rPr>
                <w:rFonts w:hint="eastAsia"/>
                <w:sz w:val="24"/>
              </w:rPr>
              <w:t>、</w:t>
            </w:r>
            <w:r w:rsidR="002B5290" w:rsidRPr="002B5290">
              <w:rPr>
                <w:rFonts w:hint="eastAsia"/>
                <w:sz w:val="24"/>
              </w:rPr>
              <w:t>西</w:t>
            </w:r>
            <w:r w:rsidR="00D36853">
              <w:rPr>
                <w:sz w:val="24"/>
              </w:rPr>
              <w:t>侧</w:t>
            </w:r>
            <w:r w:rsidR="002B5290" w:rsidRPr="002B5290">
              <w:rPr>
                <w:rFonts w:hint="eastAsia"/>
                <w:sz w:val="24"/>
              </w:rPr>
              <w:t>、北侧</w:t>
            </w:r>
            <w:r w:rsidR="00225422">
              <w:rPr>
                <w:rFonts w:hint="eastAsia"/>
                <w:sz w:val="24"/>
              </w:rPr>
              <w:t>及</w:t>
            </w:r>
            <w:r w:rsidR="00D36853">
              <w:rPr>
                <w:rFonts w:hint="eastAsia"/>
                <w:sz w:val="24"/>
              </w:rPr>
              <w:t>项目</w:t>
            </w:r>
            <w:r w:rsidR="00225422">
              <w:rPr>
                <w:rFonts w:hint="eastAsia"/>
                <w:sz w:val="24"/>
              </w:rPr>
              <w:t>周</w:t>
            </w:r>
            <w:r w:rsidR="00225422" w:rsidRPr="001952D3">
              <w:rPr>
                <w:rFonts w:hint="eastAsia"/>
                <w:sz w:val="24"/>
              </w:rPr>
              <w:t>围</w:t>
            </w:r>
            <w:r w:rsidR="00691846" w:rsidRPr="001952D3">
              <w:rPr>
                <w:rFonts w:hint="eastAsia"/>
                <w:sz w:val="24"/>
              </w:rPr>
              <w:t>陈山村</w:t>
            </w:r>
            <w:r w:rsidR="00691846" w:rsidRPr="001952D3">
              <w:rPr>
                <w:rFonts w:hint="eastAsia"/>
                <w:sz w:val="24"/>
              </w:rPr>
              <w:t>1</w:t>
            </w:r>
            <w:r w:rsidR="00691846" w:rsidRPr="001952D3">
              <w:rPr>
                <w:rFonts w:hint="eastAsia"/>
                <w:sz w:val="24"/>
              </w:rPr>
              <w:t>、陈山村</w:t>
            </w:r>
            <w:r w:rsidR="00691846" w:rsidRPr="001952D3">
              <w:rPr>
                <w:rFonts w:hint="eastAsia"/>
                <w:sz w:val="24"/>
              </w:rPr>
              <w:t>2</w:t>
            </w:r>
            <w:r w:rsidR="00691846" w:rsidRPr="001952D3">
              <w:rPr>
                <w:rFonts w:hint="eastAsia"/>
                <w:sz w:val="24"/>
              </w:rPr>
              <w:t>、九龙山旅游度假区</w:t>
            </w:r>
            <w:r w:rsidR="00225422" w:rsidRPr="001952D3">
              <w:rPr>
                <w:rFonts w:hint="eastAsia"/>
                <w:sz w:val="24"/>
              </w:rPr>
              <w:t>敏感点</w:t>
            </w:r>
            <w:r w:rsidR="002B5290" w:rsidRPr="001952D3">
              <w:rPr>
                <w:rFonts w:hint="eastAsia"/>
                <w:sz w:val="24"/>
              </w:rPr>
              <w:t>声环境</w:t>
            </w:r>
            <w:r w:rsidR="0061085B" w:rsidRPr="001952D3">
              <w:rPr>
                <w:rFonts w:hint="eastAsia"/>
                <w:sz w:val="24"/>
              </w:rPr>
              <w:t>执行《声环境质量标准》（</w:t>
            </w:r>
            <w:r w:rsidR="0061085B" w:rsidRPr="001952D3">
              <w:rPr>
                <w:rFonts w:hint="eastAsia"/>
                <w:sz w:val="24"/>
              </w:rPr>
              <w:t>GB3096-2008</w:t>
            </w:r>
            <w:r w:rsidR="0061085B" w:rsidRPr="001952D3">
              <w:rPr>
                <w:rFonts w:hint="eastAsia"/>
                <w:sz w:val="24"/>
              </w:rPr>
              <w:t>）</w:t>
            </w:r>
            <w:r w:rsidR="00225422" w:rsidRPr="001952D3">
              <w:rPr>
                <w:rFonts w:hint="eastAsia"/>
                <w:sz w:val="24"/>
              </w:rPr>
              <w:t>2</w:t>
            </w:r>
            <w:r w:rsidR="0061085B" w:rsidRPr="001952D3">
              <w:rPr>
                <w:rFonts w:hint="eastAsia"/>
                <w:sz w:val="24"/>
              </w:rPr>
              <w:t>类区标准，</w:t>
            </w:r>
            <w:r w:rsidR="0064735E" w:rsidRPr="001952D3">
              <w:rPr>
                <w:rFonts w:hint="eastAsia"/>
                <w:sz w:val="24"/>
              </w:rPr>
              <w:t>具体见表</w:t>
            </w:r>
            <w:r w:rsidR="0064735E" w:rsidRPr="001952D3">
              <w:rPr>
                <w:rFonts w:hint="eastAsia"/>
                <w:sz w:val="24"/>
              </w:rPr>
              <w:t>4-</w:t>
            </w:r>
            <w:r w:rsidR="00503156" w:rsidRPr="001952D3">
              <w:rPr>
                <w:rFonts w:hint="eastAsia"/>
                <w:sz w:val="24"/>
              </w:rPr>
              <w:t>3</w:t>
            </w:r>
            <w:r w:rsidR="0064735E" w:rsidRPr="001952D3">
              <w:rPr>
                <w:rFonts w:hint="eastAsia"/>
                <w:sz w:val="24"/>
              </w:rPr>
              <w:t>。</w:t>
            </w:r>
          </w:p>
          <w:p w14:paraId="35F3B839" w14:textId="77777777" w:rsidR="00693B2F" w:rsidRPr="00B36BC9" w:rsidRDefault="00693B2F" w:rsidP="00693B2F">
            <w:pPr>
              <w:tabs>
                <w:tab w:val="left" w:pos="1714"/>
              </w:tabs>
              <w:snapToGrid w:val="0"/>
              <w:jc w:val="center"/>
              <w:rPr>
                <w:b/>
                <w:kern w:val="0"/>
                <w:szCs w:val="21"/>
              </w:rPr>
            </w:pPr>
            <w:r w:rsidRPr="00B36BC9">
              <w:rPr>
                <w:b/>
                <w:kern w:val="0"/>
                <w:szCs w:val="21"/>
              </w:rPr>
              <w:t>表</w:t>
            </w:r>
            <w:r w:rsidRPr="00B36BC9">
              <w:rPr>
                <w:b/>
                <w:kern w:val="0"/>
                <w:szCs w:val="21"/>
              </w:rPr>
              <w:t>4-</w:t>
            </w:r>
            <w:r w:rsidR="00503156">
              <w:rPr>
                <w:rFonts w:hint="eastAsia"/>
                <w:b/>
                <w:kern w:val="0"/>
                <w:szCs w:val="21"/>
              </w:rPr>
              <w:t>3</w:t>
            </w:r>
            <w:r w:rsidRPr="00B36BC9">
              <w:rPr>
                <w:b/>
                <w:kern w:val="0"/>
                <w:szCs w:val="21"/>
              </w:rPr>
              <w:t xml:space="preserve">  </w:t>
            </w:r>
            <w:r w:rsidRPr="00B36BC9">
              <w:rPr>
                <w:b/>
                <w:kern w:val="0"/>
                <w:szCs w:val="21"/>
              </w:rPr>
              <w:t>《声环境质量标准》</w:t>
            </w:r>
            <w:r w:rsidRPr="00B36BC9">
              <w:rPr>
                <w:b/>
                <w:kern w:val="0"/>
                <w:szCs w:val="21"/>
              </w:rPr>
              <w:t xml:space="preserve">   </w:t>
            </w:r>
            <w:r w:rsidRPr="00B36BC9">
              <w:rPr>
                <w:b/>
                <w:kern w:val="0"/>
                <w:szCs w:val="21"/>
              </w:rPr>
              <w:t>单位：</w:t>
            </w:r>
            <w:r w:rsidRPr="00B36BC9">
              <w:rPr>
                <w:b/>
                <w:kern w:val="0"/>
                <w:szCs w:val="21"/>
              </w:rPr>
              <w:t>dB</w:t>
            </w:r>
            <w:r w:rsidRPr="00B36BC9">
              <w:rPr>
                <w:b/>
                <w:kern w:val="0"/>
                <w:szCs w:val="21"/>
              </w:rPr>
              <w:t>（</w:t>
            </w:r>
            <w:r w:rsidRPr="00B36BC9">
              <w:rPr>
                <w:b/>
                <w:kern w:val="0"/>
                <w:szCs w:val="21"/>
              </w:rPr>
              <w:t>A</w:t>
            </w:r>
            <w:r w:rsidRPr="00B36BC9">
              <w:rPr>
                <w:b/>
                <w:kern w:val="0"/>
                <w:szCs w:val="21"/>
              </w:rPr>
              <w:t>）</w:t>
            </w:r>
          </w:p>
          <w:tbl>
            <w:tblPr>
              <w:tblStyle w:val="af2"/>
              <w:tblW w:w="8267" w:type="dxa"/>
              <w:tblLook w:val="04A0" w:firstRow="1" w:lastRow="0" w:firstColumn="1" w:lastColumn="0" w:noHBand="0" w:noVBand="1"/>
            </w:tblPr>
            <w:tblGrid>
              <w:gridCol w:w="1239"/>
              <w:gridCol w:w="4824"/>
              <w:gridCol w:w="1130"/>
              <w:gridCol w:w="1074"/>
            </w:tblGrid>
            <w:tr w:rsidR="00AE42CE" w:rsidRPr="00B369CF" w14:paraId="7DBAE0F7" w14:textId="77777777" w:rsidTr="00037744">
              <w:tc>
                <w:tcPr>
                  <w:tcW w:w="1239" w:type="dxa"/>
                  <w:vMerge w:val="restart"/>
                  <w:vAlign w:val="center"/>
                </w:tcPr>
                <w:p w14:paraId="61EF2D42" w14:textId="77777777" w:rsidR="00AE42CE" w:rsidRPr="00B369CF" w:rsidRDefault="00AE42CE" w:rsidP="00AE42CE">
                  <w:pPr>
                    <w:tabs>
                      <w:tab w:val="left" w:pos="1714"/>
                    </w:tabs>
                    <w:snapToGrid w:val="0"/>
                    <w:jc w:val="center"/>
                    <w:rPr>
                      <w:szCs w:val="21"/>
                    </w:rPr>
                  </w:pPr>
                  <w:r w:rsidRPr="00B369CF">
                    <w:rPr>
                      <w:b/>
                      <w:kern w:val="0"/>
                      <w:szCs w:val="21"/>
                    </w:rPr>
                    <w:t>类别</w:t>
                  </w:r>
                </w:p>
              </w:tc>
              <w:tc>
                <w:tcPr>
                  <w:tcW w:w="4824" w:type="dxa"/>
                  <w:vMerge w:val="restart"/>
                  <w:vAlign w:val="center"/>
                </w:tcPr>
                <w:p w14:paraId="2FA832EA" w14:textId="77777777" w:rsidR="00AE42CE" w:rsidRPr="00B369CF" w:rsidRDefault="00AE42CE" w:rsidP="00AE42CE">
                  <w:pPr>
                    <w:tabs>
                      <w:tab w:val="left" w:pos="1714"/>
                    </w:tabs>
                    <w:snapToGrid w:val="0"/>
                    <w:jc w:val="center"/>
                    <w:rPr>
                      <w:szCs w:val="21"/>
                    </w:rPr>
                  </w:pPr>
                  <w:r w:rsidRPr="00B369CF">
                    <w:rPr>
                      <w:b/>
                      <w:kern w:val="0"/>
                      <w:szCs w:val="21"/>
                    </w:rPr>
                    <w:t>适用区域</w:t>
                  </w:r>
                </w:p>
              </w:tc>
              <w:tc>
                <w:tcPr>
                  <w:tcW w:w="2204" w:type="dxa"/>
                  <w:gridSpan w:val="2"/>
                  <w:vAlign w:val="center"/>
                </w:tcPr>
                <w:p w14:paraId="62B61119" w14:textId="77777777" w:rsidR="00AE42CE" w:rsidRPr="00B369CF" w:rsidRDefault="00AE42CE" w:rsidP="00AE42CE">
                  <w:pPr>
                    <w:tabs>
                      <w:tab w:val="left" w:pos="1714"/>
                    </w:tabs>
                    <w:snapToGrid w:val="0"/>
                    <w:jc w:val="center"/>
                    <w:rPr>
                      <w:b/>
                      <w:szCs w:val="21"/>
                    </w:rPr>
                  </w:pPr>
                  <w:r w:rsidRPr="00B369CF">
                    <w:rPr>
                      <w:b/>
                      <w:szCs w:val="21"/>
                    </w:rPr>
                    <w:t>等效声</w:t>
                  </w:r>
                  <w:r w:rsidR="00B369CF" w:rsidRPr="00B369CF">
                    <w:rPr>
                      <w:b/>
                      <w:szCs w:val="21"/>
                    </w:rPr>
                    <w:t>级</w:t>
                  </w:r>
                </w:p>
              </w:tc>
            </w:tr>
            <w:tr w:rsidR="00037744" w:rsidRPr="00B369CF" w14:paraId="7A8729EA" w14:textId="77777777" w:rsidTr="00037744">
              <w:tc>
                <w:tcPr>
                  <w:tcW w:w="1239" w:type="dxa"/>
                  <w:vMerge/>
                  <w:vAlign w:val="center"/>
                </w:tcPr>
                <w:p w14:paraId="055571B9" w14:textId="77777777" w:rsidR="00AE42CE" w:rsidRPr="00B369CF" w:rsidRDefault="00AE42CE" w:rsidP="00AE42CE">
                  <w:pPr>
                    <w:tabs>
                      <w:tab w:val="left" w:pos="1714"/>
                    </w:tabs>
                    <w:snapToGrid w:val="0"/>
                    <w:jc w:val="center"/>
                    <w:rPr>
                      <w:szCs w:val="21"/>
                    </w:rPr>
                  </w:pPr>
                </w:p>
              </w:tc>
              <w:tc>
                <w:tcPr>
                  <w:tcW w:w="4824" w:type="dxa"/>
                  <w:vMerge/>
                  <w:vAlign w:val="center"/>
                </w:tcPr>
                <w:p w14:paraId="39F881C7" w14:textId="77777777" w:rsidR="00AE42CE" w:rsidRPr="00B369CF" w:rsidRDefault="00AE42CE" w:rsidP="00AE42CE">
                  <w:pPr>
                    <w:tabs>
                      <w:tab w:val="left" w:pos="1714"/>
                    </w:tabs>
                    <w:snapToGrid w:val="0"/>
                    <w:jc w:val="center"/>
                    <w:rPr>
                      <w:szCs w:val="21"/>
                    </w:rPr>
                  </w:pPr>
                </w:p>
              </w:tc>
              <w:tc>
                <w:tcPr>
                  <w:tcW w:w="1130" w:type="dxa"/>
                  <w:vAlign w:val="center"/>
                </w:tcPr>
                <w:p w14:paraId="0D977248" w14:textId="77777777" w:rsidR="00AE42CE" w:rsidRPr="00B369CF" w:rsidRDefault="00AE42CE" w:rsidP="00AE42CE">
                  <w:pPr>
                    <w:tabs>
                      <w:tab w:val="left" w:pos="1714"/>
                    </w:tabs>
                    <w:snapToGrid w:val="0"/>
                    <w:jc w:val="center"/>
                    <w:rPr>
                      <w:szCs w:val="21"/>
                    </w:rPr>
                  </w:pPr>
                  <w:r w:rsidRPr="00B369CF">
                    <w:rPr>
                      <w:b/>
                      <w:szCs w:val="21"/>
                    </w:rPr>
                    <w:t>昼间</w:t>
                  </w:r>
                </w:p>
              </w:tc>
              <w:tc>
                <w:tcPr>
                  <w:tcW w:w="1074" w:type="dxa"/>
                  <w:vAlign w:val="center"/>
                </w:tcPr>
                <w:p w14:paraId="0607F679" w14:textId="77777777" w:rsidR="00AE42CE" w:rsidRPr="00B369CF" w:rsidRDefault="00AE42CE" w:rsidP="00AE42CE">
                  <w:pPr>
                    <w:tabs>
                      <w:tab w:val="left" w:pos="1714"/>
                    </w:tabs>
                    <w:snapToGrid w:val="0"/>
                    <w:jc w:val="center"/>
                    <w:rPr>
                      <w:szCs w:val="21"/>
                    </w:rPr>
                  </w:pPr>
                  <w:r w:rsidRPr="00B369CF">
                    <w:rPr>
                      <w:b/>
                      <w:szCs w:val="21"/>
                    </w:rPr>
                    <w:t>夜间</w:t>
                  </w:r>
                </w:p>
              </w:tc>
            </w:tr>
            <w:tr w:rsidR="00037744" w:rsidRPr="00B369CF" w14:paraId="534F35DA" w14:textId="77777777" w:rsidTr="00037744">
              <w:tc>
                <w:tcPr>
                  <w:tcW w:w="1239" w:type="dxa"/>
                  <w:vAlign w:val="center"/>
                </w:tcPr>
                <w:p w14:paraId="2E5FEB6C" w14:textId="77777777" w:rsidR="00A40EBF" w:rsidRDefault="00A40EBF">
                  <w:pPr>
                    <w:adjustRightInd w:val="0"/>
                    <w:snapToGrid w:val="0"/>
                    <w:jc w:val="center"/>
                    <w:rPr>
                      <w:szCs w:val="21"/>
                    </w:rPr>
                  </w:pPr>
                  <w:r>
                    <w:t>2</w:t>
                  </w:r>
                  <w:r>
                    <w:rPr>
                      <w:rFonts w:hint="eastAsia"/>
                    </w:rPr>
                    <w:t>类</w:t>
                  </w:r>
                </w:p>
              </w:tc>
              <w:tc>
                <w:tcPr>
                  <w:tcW w:w="4824" w:type="dxa"/>
                  <w:vAlign w:val="center"/>
                </w:tcPr>
                <w:p w14:paraId="30D759FD" w14:textId="3EC77838" w:rsidR="00A40EBF" w:rsidRDefault="00A40EBF" w:rsidP="00037744">
                  <w:pPr>
                    <w:adjustRightInd w:val="0"/>
                    <w:snapToGrid w:val="0"/>
                    <w:jc w:val="center"/>
                    <w:rPr>
                      <w:szCs w:val="21"/>
                    </w:rPr>
                  </w:pPr>
                  <w:r>
                    <w:rPr>
                      <w:rFonts w:hint="eastAsia"/>
                    </w:rPr>
                    <w:t>以商业金融、集市贸易为主要功能，或者居住、商业、工业混杂区域</w:t>
                  </w:r>
                </w:p>
              </w:tc>
              <w:tc>
                <w:tcPr>
                  <w:tcW w:w="1130" w:type="dxa"/>
                  <w:vAlign w:val="center"/>
                </w:tcPr>
                <w:p w14:paraId="50A40AE3" w14:textId="77777777" w:rsidR="00A40EBF" w:rsidRDefault="00A40EBF">
                  <w:pPr>
                    <w:adjustRightInd w:val="0"/>
                    <w:snapToGrid w:val="0"/>
                    <w:jc w:val="center"/>
                    <w:rPr>
                      <w:szCs w:val="21"/>
                    </w:rPr>
                  </w:pPr>
                  <w:r>
                    <w:t>60</w:t>
                  </w:r>
                </w:p>
              </w:tc>
              <w:tc>
                <w:tcPr>
                  <w:tcW w:w="1074" w:type="dxa"/>
                  <w:vAlign w:val="center"/>
                </w:tcPr>
                <w:p w14:paraId="40428759" w14:textId="77777777" w:rsidR="00A40EBF" w:rsidRDefault="00A40EBF">
                  <w:pPr>
                    <w:adjustRightInd w:val="0"/>
                    <w:snapToGrid w:val="0"/>
                    <w:jc w:val="center"/>
                    <w:rPr>
                      <w:szCs w:val="21"/>
                    </w:rPr>
                  </w:pPr>
                  <w:r>
                    <w:t>50</w:t>
                  </w:r>
                </w:p>
              </w:tc>
            </w:tr>
          </w:tbl>
          <w:p w14:paraId="20D1C1D7" w14:textId="77777777" w:rsidR="00C86C0F" w:rsidRDefault="00C86C0F"/>
          <w:p w14:paraId="23CD9887" w14:textId="77777777" w:rsidR="00B7438B" w:rsidRDefault="00B7438B"/>
          <w:p w14:paraId="2161391A" w14:textId="77777777" w:rsidR="00D36853" w:rsidRDefault="00D36853"/>
          <w:p w14:paraId="29D86DEB" w14:textId="77777777" w:rsidR="00D36853" w:rsidRDefault="00D36853"/>
          <w:p w14:paraId="6EFD912E" w14:textId="77777777" w:rsidR="00D36853" w:rsidRDefault="00D36853"/>
          <w:p w14:paraId="59BE4493" w14:textId="77777777" w:rsidR="00D36853" w:rsidRPr="002603A3" w:rsidRDefault="00D36853"/>
        </w:tc>
      </w:tr>
      <w:tr w:rsidR="00E928E7" w14:paraId="3AFCB555" w14:textId="77777777" w:rsidTr="00E928E7">
        <w:trPr>
          <w:trHeight w:val="1900"/>
          <w:jc w:val="center"/>
        </w:trPr>
        <w:tc>
          <w:tcPr>
            <w:tcW w:w="457" w:type="dxa"/>
            <w:vAlign w:val="center"/>
          </w:tcPr>
          <w:p w14:paraId="515A1F31" w14:textId="77777777" w:rsidR="00E928E7" w:rsidRDefault="00E928E7" w:rsidP="00C86C0F">
            <w:pPr>
              <w:rPr>
                <w:b/>
              </w:rPr>
            </w:pPr>
          </w:p>
          <w:p w14:paraId="096B7757" w14:textId="77777777" w:rsidR="00E928E7" w:rsidRDefault="00E928E7" w:rsidP="00C86C0F">
            <w:pPr>
              <w:rPr>
                <w:b/>
              </w:rPr>
            </w:pPr>
          </w:p>
          <w:p w14:paraId="7ACE0497" w14:textId="77777777" w:rsidR="00E928E7" w:rsidRDefault="00E928E7" w:rsidP="00C86C0F">
            <w:pPr>
              <w:pStyle w:val="afd"/>
              <w:tabs>
                <w:tab w:val="left" w:pos="5400"/>
              </w:tabs>
              <w:spacing w:beforeLines="0" w:afterLines="0" w:line="360" w:lineRule="auto"/>
              <w:rPr>
                <w:rFonts w:eastAsia="宋体"/>
                <w:b/>
                <w:kern w:val="2"/>
              </w:rPr>
            </w:pPr>
            <w:proofErr w:type="gramStart"/>
            <w:r>
              <w:rPr>
                <w:rFonts w:eastAsia="宋体"/>
                <w:b/>
                <w:kern w:val="2"/>
              </w:rPr>
              <w:t>污</w:t>
            </w:r>
            <w:proofErr w:type="gramEnd"/>
          </w:p>
          <w:p w14:paraId="4C9319B4" w14:textId="77777777" w:rsidR="00E928E7" w:rsidRDefault="00E928E7" w:rsidP="00C86C0F">
            <w:pPr>
              <w:pStyle w:val="afd"/>
              <w:tabs>
                <w:tab w:val="left" w:pos="5400"/>
              </w:tabs>
              <w:spacing w:beforeLines="0" w:afterLines="0" w:line="360" w:lineRule="auto"/>
              <w:rPr>
                <w:rFonts w:eastAsia="宋体"/>
                <w:b/>
                <w:kern w:val="2"/>
              </w:rPr>
            </w:pPr>
            <w:r>
              <w:rPr>
                <w:rFonts w:eastAsia="宋体"/>
                <w:b/>
                <w:kern w:val="2"/>
              </w:rPr>
              <w:t>染</w:t>
            </w:r>
          </w:p>
          <w:p w14:paraId="424DEA2E" w14:textId="77777777" w:rsidR="00E928E7" w:rsidRDefault="00E928E7" w:rsidP="00C86C0F">
            <w:pPr>
              <w:pStyle w:val="afd"/>
              <w:tabs>
                <w:tab w:val="left" w:pos="5400"/>
              </w:tabs>
              <w:spacing w:beforeLines="0" w:afterLines="0" w:line="360" w:lineRule="auto"/>
              <w:rPr>
                <w:rFonts w:eastAsia="宋体"/>
                <w:b/>
                <w:kern w:val="2"/>
              </w:rPr>
            </w:pPr>
            <w:r>
              <w:rPr>
                <w:rFonts w:eastAsia="宋体"/>
                <w:b/>
                <w:kern w:val="2"/>
              </w:rPr>
              <w:t>物</w:t>
            </w:r>
          </w:p>
          <w:p w14:paraId="421DADBE" w14:textId="77777777" w:rsidR="00E928E7" w:rsidRDefault="00E928E7" w:rsidP="00C86C0F">
            <w:pPr>
              <w:pStyle w:val="afd"/>
              <w:tabs>
                <w:tab w:val="left" w:pos="5400"/>
              </w:tabs>
              <w:spacing w:beforeLines="0" w:afterLines="0" w:line="360" w:lineRule="auto"/>
              <w:rPr>
                <w:rFonts w:eastAsia="宋体"/>
                <w:b/>
                <w:kern w:val="2"/>
              </w:rPr>
            </w:pPr>
            <w:r>
              <w:rPr>
                <w:rFonts w:eastAsia="宋体"/>
                <w:b/>
                <w:kern w:val="2"/>
              </w:rPr>
              <w:t>排</w:t>
            </w:r>
          </w:p>
          <w:p w14:paraId="079F335C" w14:textId="77777777" w:rsidR="00E928E7" w:rsidRDefault="00E928E7" w:rsidP="00C86C0F">
            <w:pPr>
              <w:pStyle w:val="afd"/>
              <w:tabs>
                <w:tab w:val="left" w:pos="5400"/>
              </w:tabs>
              <w:spacing w:beforeLines="0" w:afterLines="0" w:line="360" w:lineRule="auto"/>
              <w:rPr>
                <w:rFonts w:eastAsia="宋体"/>
                <w:b/>
                <w:kern w:val="2"/>
              </w:rPr>
            </w:pPr>
            <w:r>
              <w:rPr>
                <w:rFonts w:eastAsia="宋体"/>
                <w:b/>
                <w:kern w:val="2"/>
              </w:rPr>
              <w:t>放</w:t>
            </w:r>
          </w:p>
          <w:p w14:paraId="01820207" w14:textId="77777777" w:rsidR="00E928E7" w:rsidRDefault="00E928E7" w:rsidP="00C86C0F">
            <w:pPr>
              <w:pStyle w:val="afd"/>
              <w:tabs>
                <w:tab w:val="left" w:pos="5400"/>
              </w:tabs>
              <w:spacing w:beforeLines="0" w:afterLines="0" w:line="360" w:lineRule="auto"/>
              <w:rPr>
                <w:rFonts w:eastAsia="宋体"/>
                <w:b/>
                <w:kern w:val="2"/>
              </w:rPr>
            </w:pPr>
            <w:r>
              <w:rPr>
                <w:rFonts w:eastAsia="宋体"/>
                <w:b/>
                <w:kern w:val="2"/>
              </w:rPr>
              <w:t>标</w:t>
            </w:r>
          </w:p>
          <w:p w14:paraId="73948375" w14:textId="77777777" w:rsidR="00E928E7" w:rsidRDefault="00E928E7" w:rsidP="00C86C0F">
            <w:pPr>
              <w:rPr>
                <w:b/>
              </w:rPr>
            </w:pPr>
          </w:p>
        </w:tc>
        <w:tc>
          <w:tcPr>
            <w:tcW w:w="8489" w:type="dxa"/>
            <w:tcBorders>
              <w:bottom w:val="single" w:sz="4" w:space="0" w:color="auto"/>
            </w:tcBorders>
          </w:tcPr>
          <w:p w14:paraId="23841332" w14:textId="77777777" w:rsidR="00E928E7" w:rsidRDefault="00E928E7" w:rsidP="00C86C0F">
            <w:pPr>
              <w:adjustRightInd w:val="0"/>
              <w:snapToGrid w:val="0"/>
              <w:spacing w:line="360" w:lineRule="auto"/>
              <w:rPr>
                <w:b/>
                <w:sz w:val="24"/>
              </w:rPr>
            </w:pPr>
            <w:r>
              <w:rPr>
                <w:rFonts w:hint="eastAsia"/>
                <w:b/>
                <w:sz w:val="24"/>
              </w:rPr>
              <w:t>1</w:t>
            </w:r>
            <w:r>
              <w:rPr>
                <w:rFonts w:hint="eastAsia"/>
                <w:b/>
                <w:sz w:val="24"/>
              </w:rPr>
              <w:t>、废水</w:t>
            </w:r>
          </w:p>
          <w:p w14:paraId="1CE13591" w14:textId="3D8D0935" w:rsidR="00E928E7" w:rsidRDefault="00E928E7" w:rsidP="00C86C0F">
            <w:pPr>
              <w:adjustRightInd w:val="0"/>
              <w:snapToGrid w:val="0"/>
              <w:spacing w:line="360" w:lineRule="auto"/>
              <w:ind w:firstLineChars="200" w:firstLine="480"/>
              <w:rPr>
                <w:sz w:val="24"/>
              </w:rPr>
            </w:pPr>
            <w:r>
              <w:rPr>
                <w:rFonts w:hint="eastAsia"/>
                <w:sz w:val="24"/>
              </w:rPr>
              <w:t>本项目外排废水仅为生活污水，因此，本项目生活污水经化粪池处理后排入</w:t>
            </w:r>
            <w:r w:rsidR="0062031F" w:rsidRPr="0062031F">
              <w:rPr>
                <w:rFonts w:hint="eastAsia"/>
                <w:sz w:val="24"/>
              </w:rPr>
              <w:t>嘉兴市污水处理工程管网</w:t>
            </w:r>
            <w:r>
              <w:rPr>
                <w:rFonts w:hint="eastAsia"/>
                <w:sz w:val="24"/>
              </w:rPr>
              <w:t>，最终经</w:t>
            </w:r>
            <w:r w:rsidR="0062031F">
              <w:rPr>
                <w:rFonts w:hint="eastAsia"/>
                <w:sz w:val="24"/>
              </w:rPr>
              <w:t>嘉兴市联合污水处理厂</w:t>
            </w:r>
            <w:r>
              <w:rPr>
                <w:rFonts w:hint="eastAsia"/>
                <w:sz w:val="24"/>
              </w:rPr>
              <w:t>处理达标后深海排放，入网标准执行《污水综合排放标准》（</w:t>
            </w:r>
            <w:r>
              <w:rPr>
                <w:rFonts w:hint="eastAsia"/>
                <w:sz w:val="24"/>
              </w:rPr>
              <w:t>GB8978-1996</w:t>
            </w:r>
            <w:r>
              <w:rPr>
                <w:rFonts w:hint="eastAsia"/>
                <w:sz w:val="24"/>
              </w:rPr>
              <w:t>）中的三级标准，其中</w:t>
            </w:r>
            <w:r>
              <w:rPr>
                <w:rFonts w:hint="eastAsia"/>
                <w:sz w:val="24"/>
              </w:rPr>
              <w:t>NH</w:t>
            </w:r>
            <w:r>
              <w:rPr>
                <w:rFonts w:hint="eastAsia"/>
                <w:sz w:val="24"/>
                <w:vertAlign w:val="subscript"/>
              </w:rPr>
              <w:t>3</w:t>
            </w:r>
            <w:r>
              <w:rPr>
                <w:rFonts w:hint="eastAsia"/>
                <w:sz w:val="24"/>
              </w:rPr>
              <w:t>-N</w:t>
            </w:r>
            <w:r>
              <w:rPr>
                <w:rFonts w:hint="eastAsia"/>
                <w:sz w:val="24"/>
              </w:rPr>
              <w:t>入网标准执行《工业企业废水氮、磷污染物间接排放限值》（</w:t>
            </w:r>
            <w:r>
              <w:rPr>
                <w:rFonts w:hint="eastAsia"/>
                <w:sz w:val="24"/>
              </w:rPr>
              <w:t>DB33/887-2013</w:t>
            </w:r>
            <w:r>
              <w:rPr>
                <w:rFonts w:hint="eastAsia"/>
                <w:sz w:val="24"/>
              </w:rPr>
              <w:t>）。上述污水经</w:t>
            </w:r>
            <w:r w:rsidRPr="00C20CD4">
              <w:rPr>
                <w:rFonts w:hint="eastAsia"/>
                <w:sz w:val="24"/>
              </w:rPr>
              <w:t>嘉兴市港区污水处理有限责任公司</w:t>
            </w:r>
            <w:r>
              <w:rPr>
                <w:rFonts w:hint="eastAsia"/>
                <w:sz w:val="24"/>
              </w:rPr>
              <w:t>集中处理后，排海标准执行《城镇污水处理厂污染物排放标准》（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标准。具体见表</w:t>
            </w:r>
            <w:r>
              <w:rPr>
                <w:rFonts w:hint="eastAsia"/>
                <w:sz w:val="24"/>
              </w:rPr>
              <w:t>4-4</w:t>
            </w:r>
            <w:r>
              <w:rPr>
                <w:rFonts w:hint="eastAsia"/>
                <w:sz w:val="24"/>
              </w:rPr>
              <w:t>。</w:t>
            </w:r>
          </w:p>
          <w:p w14:paraId="06D0AB56" w14:textId="77777777" w:rsidR="00E928E7" w:rsidRDefault="00E928E7" w:rsidP="00C86C0F">
            <w:pPr>
              <w:tabs>
                <w:tab w:val="left" w:pos="1714"/>
              </w:tabs>
              <w:adjustRightInd w:val="0"/>
              <w:snapToGrid w:val="0"/>
              <w:jc w:val="center"/>
              <w:rPr>
                <w:sz w:val="24"/>
              </w:rPr>
            </w:pPr>
            <w:r>
              <w:rPr>
                <w:rFonts w:hint="eastAsia"/>
                <w:b/>
              </w:rPr>
              <w:t>表</w:t>
            </w:r>
            <w:r>
              <w:rPr>
                <w:rFonts w:hint="eastAsia"/>
                <w:b/>
              </w:rPr>
              <w:t xml:space="preserve">4-4   </w:t>
            </w:r>
            <w:r>
              <w:rPr>
                <w:rFonts w:hint="eastAsia"/>
                <w:b/>
              </w:rPr>
              <w:t>水污染物入网及排放标准</w:t>
            </w:r>
            <w:r>
              <w:rPr>
                <w:b/>
              </w:rPr>
              <w:t xml:space="preserve">   </w:t>
            </w:r>
            <w:r>
              <w:rPr>
                <w:b/>
              </w:rPr>
              <w:t>单位：</w:t>
            </w:r>
            <w:r>
              <w:rPr>
                <w:rFonts w:hint="eastAsia"/>
                <w:sz w:val="24"/>
              </w:rPr>
              <w:t>mg/L</w:t>
            </w:r>
          </w:p>
          <w:tbl>
            <w:tblPr>
              <w:tblW w:w="7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742"/>
              <w:gridCol w:w="901"/>
              <w:gridCol w:w="993"/>
              <w:gridCol w:w="992"/>
              <w:gridCol w:w="1276"/>
              <w:gridCol w:w="1121"/>
            </w:tblGrid>
            <w:tr w:rsidR="00E928E7" w14:paraId="7C685618" w14:textId="77777777" w:rsidTr="00ED6444">
              <w:trPr>
                <w:cantSplit/>
                <w:trHeight w:val="90"/>
                <w:jc w:val="center"/>
              </w:trPr>
              <w:tc>
                <w:tcPr>
                  <w:tcW w:w="1472" w:type="dxa"/>
                  <w:vAlign w:val="center"/>
                </w:tcPr>
                <w:p w14:paraId="0E49A370" w14:textId="77777777" w:rsidR="00E928E7" w:rsidRDefault="00E928E7" w:rsidP="00ED6444">
                  <w:pPr>
                    <w:adjustRightInd w:val="0"/>
                    <w:snapToGrid w:val="0"/>
                    <w:jc w:val="center"/>
                    <w:rPr>
                      <w:b/>
                    </w:rPr>
                  </w:pPr>
                  <w:r>
                    <w:rPr>
                      <w:b/>
                    </w:rPr>
                    <w:t>污染物</w:t>
                  </w:r>
                </w:p>
              </w:tc>
              <w:tc>
                <w:tcPr>
                  <w:tcW w:w="742" w:type="dxa"/>
                  <w:vAlign w:val="center"/>
                </w:tcPr>
                <w:p w14:paraId="3A0FC512" w14:textId="77777777" w:rsidR="00E928E7" w:rsidRDefault="00E928E7" w:rsidP="00ED6444">
                  <w:pPr>
                    <w:adjustRightInd w:val="0"/>
                    <w:snapToGrid w:val="0"/>
                    <w:jc w:val="center"/>
                    <w:rPr>
                      <w:b/>
                    </w:rPr>
                  </w:pPr>
                  <w:r>
                    <w:rPr>
                      <w:b/>
                    </w:rPr>
                    <w:t>pH</w:t>
                  </w:r>
                </w:p>
              </w:tc>
              <w:tc>
                <w:tcPr>
                  <w:tcW w:w="901" w:type="dxa"/>
                  <w:vAlign w:val="center"/>
                </w:tcPr>
                <w:p w14:paraId="0A082506" w14:textId="77777777" w:rsidR="00E928E7" w:rsidRDefault="00E928E7" w:rsidP="00ED6444">
                  <w:pPr>
                    <w:adjustRightInd w:val="0"/>
                    <w:snapToGrid w:val="0"/>
                    <w:jc w:val="center"/>
                    <w:rPr>
                      <w:b/>
                    </w:rPr>
                  </w:pPr>
                  <w:r>
                    <w:rPr>
                      <w:b/>
                    </w:rPr>
                    <w:t>COD</w:t>
                  </w:r>
                  <w:r>
                    <w:rPr>
                      <w:b/>
                      <w:szCs w:val="21"/>
                      <w:vertAlign w:val="subscript"/>
                    </w:rPr>
                    <w:t>Cr</w:t>
                  </w:r>
                </w:p>
              </w:tc>
              <w:tc>
                <w:tcPr>
                  <w:tcW w:w="993" w:type="dxa"/>
                  <w:vAlign w:val="center"/>
                </w:tcPr>
                <w:p w14:paraId="758116B7" w14:textId="77777777" w:rsidR="00E928E7" w:rsidRDefault="00E928E7" w:rsidP="00ED6444">
                  <w:pPr>
                    <w:adjustRightInd w:val="0"/>
                    <w:snapToGrid w:val="0"/>
                    <w:jc w:val="center"/>
                    <w:rPr>
                      <w:b/>
                    </w:rPr>
                  </w:pPr>
                  <w:r>
                    <w:rPr>
                      <w:b/>
                    </w:rPr>
                    <w:t>BOD</w:t>
                  </w:r>
                  <w:r>
                    <w:rPr>
                      <w:b/>
                      <w:vertAlign w:val="subscript"/>
                    </w:rPr>
                    <w:t>5</w:t>
                  </w:r>
                </w:p>
              </w:tc>
              <w:tc>
                <w:tcPr>
                  <w:tcW w:w="992" w:type="dxa"/>
                  <w:vAlign w:val="center"/>
                </w:tcPr>
                <w:p w14:paraId="74516BE1" w14:textId="77777777" w:rsidR="00E928E7" w:rsidRDefault="00E928E7" w:rsidP="00ED6444">
                  <w:pPr>
                    <w:adjustRightInd w:val="0"/>
                    <w:snapToGrid w:val="0"/>
                    <w:jc w:val="center"/>
                    <w:rPr>
                      <w:b/>
                    </w:rPr>
                  </w:pPr>
                  <w:r>
                    <w:rPr>
                      <w:b/>
                    </w:rPr>
                    <w:t>SS</w:t>
                  </w:r>
                </w:p>
              </w:tc>
              <w:tc>
                <w:tcPr>
                  <w:tcW w:w="1276" w:type="dxa"/>
                  <w:vAlign w:val="center"/>
                </w:tcPr>
                <w:p w14:paraId="72A48B40" w14:textId="77777777" w:rsidR="00E928E7" w:rsidRDefault="00E928E7" w:rsidP="00ED6444">
                  <w:pPr>
                    <w:adjustRightInd w:val="0"/>
                    <w:snapToGrid w:val="0"/>
                    <w:jc w:val="center"/>
                    <w:rPr>
                      <w:b/>
                      <w:szCs w:val="21"/>
                    </w:rPr>
                  </w:pPr>
                  <w:r>
                    <w:rPr>
                      <w:b/>
                      <w:szCs w:val="21"/>
                    </w:rPr>
                    <w:t>NH</w:t>
                  </w:r>
                  <w:r>
                    <w:rPr>
                      <w:b/>
                      <w:szCs w:val="21"/>
                      <w:vertAlign w:val="subscript"/>
                    </w:rPr>
                    <w:t>3</w:t>
                  </w:r>
                  <w:r>
                    <w:rPr>
                      <w:b/>
                      <w:szCs w:val="21"/>
                    </w:rPr>
                    <w:t>-N</w:t>
                  </w:r>
                </w:p>
              </w:tc>
              <w:tc>
                <w:tcPr>
                  <w:tcW w:w="1121" w:type="dxa"/>
                  <w:vAlign w:val="center"/>
                </w:tcPr>
                <w:p w14:paraId="2D7F0179" w14:textId="77777777" w:rsidR="00E928E7" w:rsidRDefault="00E928E7" w:rsidP="00ED6444">
                  <w:pPr>
                    <w:adjustRightInd w:val="0"/>
                    <w:snapToGrid w:val="0"/>
                    <w:jc w:val="center"/>
                    <w:rPr>
                      <w:b/>
                      <w:szCs w:val="21"/>
                    </w:rPr>
                  </w:pPr>
                  <w:r>
                    <w:rPr>
                      <w:rFonts w:hint="eastAsia"/>
                      <w:b/>
                      <w:szCs w:val="21"/>
                    </w:rPr>
                    <w:t>石油类</w:t>
                  </w:r>
                </w:p>
              </w:tc>
            </w:tr>
            <w:tr w:rsidR="00E928E7" w14:paraId="529BEC4F" w14:textId="77777777" w:rsidTr="00ED6444">
              <w:trPr>
                <w:cantSplit/>
                <w:trHeight w:val="90"/>
                <w:jc w:val="center"/>
              </w:trPr>
              <w:tc>
                <w:tcPr>
                  <w:tcW w:w="1472" w:type="dxa"/>
                  <w:vAlign w:val="center"/>
                </w:tcPr>
                <w:p w14:paraId="49BBE070" w14:textId="77777777" w:rsidR="00E928E7" w:rsidRDefault="00E928E7" w:rsidP="00ED6444">
                  <w:pPr>
                    <w:adjustRightInd w:val="0"/>
                    <w:snapToGrid w:val="0"/>
                    <w:jc w:val="center"/>
                  </w:pPr>
                  <w:r>
                    <w:t>入网标准值</w:t>
                  </w:r>
                </w:p>
              </w:tc>
              <w:tc>
                <w:tcPr>
                  <w:tcW w:w="742" w:type="dxa"/>
                  <w:vAlign w:val="center"/>
                </w:tcPr>
                <w:p w14:paraId="479DFD22" w14:textId="77777777" w:rsidR="00E928E7" w:rsidRDefault="00E928E7" w:rsidP="00ED6444">
                  <w:pPr>
                    <w:adjustRightInd w:val="0"/>
                    <w:snapToGrid w:val="0"/>
                    <w:jc w:val="center"/>
                  </w:pPr>
                  <w:r>
                    <w:t>6-9</w:t>
                  </w:r>
                </w:p>
              </w:tc>
              <w:tc>
                <w:tcPr>
                  <w:tcW w:w="901" w:type="dxa"/>
                  <w:vAlign w:val="center"/>
                </w:tcPr>
                <w:p w14:paraId="1304D008" w14:textId="77777777" w:rsidR="00E928E7" w:rsidRDefault="00E928E7" w:rsidP="00ED6444">
                  <w:pPr>
                    <w:adjustRightInd w:val="0"/>
                    <w:snapToGrid w:val="0"/>
                    <w:jc w:val="center"/>
                  </w:pPr>
                  <w:r>
                    <w:t>500</w:t>
                  </w:r>
                </w:p>
              </w:tc>
              <w:tc>
                <w:tcPr>
                  <w:tcW w:w="993" w:type="dxa"/>
                  <w:vAlign w:val="center"/>
                </w:tcPr>
                <w:p w14:paraId="3AAD6BBE" w14:textId="77777777" w:rsidR="00E928E7" w:rsidRDefault="00E928E7" w:rsidP="00ED6444">
                  <w:pPr>
                    <w:adjustRightInd w:val="0"/>
                    <w:snapToGrid w:val="0"/>
                    <w:jc w:val="center"/>
                  </w:pPr>
                  <w:r>
                    <w:t>300</w:t>
                  </w:r>
                </w:p>
              </w:tc>
              <w:tc>
                <w:tcPr>
                  <w:tcW w:w="992" w:type="dxa"/>
                  <w:vAlign w:val="center"/>
                </w:tcPr>
                <w:p w14:paraId="2A0B31A4" w14:textId="77777777" w:rsidR="00E928E7" w:rsidRDefault="00E928E7" w:rsidP="00ED6444">
                  <w:pPr>
                    <w:adjustRightInd w:val="0"/>
                    <w:snapToGrid w:val="0"/>
                    <w:jc w:val="center"/>
                  </w:pPr>
                  <w:r>
                    <w:t>4</w:t>
                  </w:r>
                  <w:r>
                    <w:rPr>
                      <w:rFonts w:hint="eastAsia"/>
                    </w:rPr>
                    <w:t>0</w:t>
                  </w:r>
                  <w:r>
                    <w:t>0</w:t>
                  </w:r>
                </w:p>
              </w:tc>
              <w:tc>
                <w:tcPr>
                  <w:tcW w:w="1276" w:type="dxa"/>
                  <w:vAlign w:val="center"/>
                </w:tcPr>
                <w:p w14:paraId="0A7C1D59" w14:textId="77777777" w:rsidR="00E928E7" w:rsidRDefault="00E928E7" w:rsidP="00ED6444">
                  <w:pPr>
                    <w:adjustRightInd w:val="0"/>
                    <w:snapToGrid w:val="0"/>
                    <w:jc w:val="center"/>
                  </w:pPr>
                  <w:r>
                    <w:t>35*</w:t>
                  </w:r>
                </w:p>
              </w:tc>
              <w:tc>
                <w:tcPr>
                  <w:tcW w:w="1121" w:type="dxa"/>
                  <w:vAlign w:val="center"/>
                </w:tcPr>
                <w:p w14:paraId="567E9EB8" w14:textId="77777777" w:rsidR="00E928E7" w:rsidRDefault="00E928E7" w:rsidP="00ED6444">
                  <w:pPr>
                    <w:adjustRightInd w:val="0"/>
                    <w:snapToGrid w:val="0"/>
                    <w:jc w:val="center"/>
                  </w:pPr>
                  <w:r>
                    <w:t>20</w:t>
                  </w:r>
                </w:p>
              </w:tc>
            </w:tr>
            <w:tr w:rsidR="00E928E7" w14:paraId="5B0C3B8B" w14:textId="77777777" w:rsidTr="00ED6444">
              <w:trPr>
                <w:cantSplit/>
                <w:trHeight w:val="90"/>
                <w:jc w:val="center"/>
              </w:trPr>
              <w:tc>
                <w:tcPr>
                  <w:tcW w:w="1472" w:type="dxa"/>
                  <w:vAlign w:val="center"/>
                </w:tcPr>
                <w:p w14:paraId="42C56904" w14:textId="77777777" w:rsidR="00E928E7" w:rsidRDefault="00E928E7" w:rsidP="00ED6444">
                  <w:pPr>
                    <w:adjustRightInd w:val="0"/>
                    <w:snapToGrid w:val="0"/>
                    <w:jc w:val="center"/>
                  </w:pPr>
                  <w:r>
                    <w:t>排海标</w:t>
                  </w:r>
                  <w:r>
                    <w:rPr>
                      <w:rFonts w:hint="eastAsia"/>
                    </w:rPr>
                    <w:t>准</w:t>
                  </w:r>
                  <w:r>
                    <w:t>值</w:t>
                  </w:r>
                </w:p>
              </w:tc>
              <w:tc>
                <w:tcPr>
                  <w:tcW w:w="742" w:type="dxa"/>
                  <w:vAlign w:val="center"/>
                </w:tcPr>
                <w:p w14:paraId="2A5AA1E2" w14:textId="77777777" w:rsidR="00E928E7" w:rsidRDefault="00E928E7" w:rsidP="00ED6444">
                  <w:pPr>
                    <w:adjustRightInd w:val="0"/>
                    <w:snapToGrid w:val="0"/>
                    <w:jc w:val="center"/>
                  </w:pPr>
                  <w:r>
                    <w:t>6-9</w:t>
                  </w:r>
                </w:p>
              </w:tc>
              <w:tc>
                <w:tcPr>
                  <w:tcW w:w="901" w:type="dxa"/>
                  <w:vAlign w:val="center"/>
                </w:tcPr>
                <w:p w14:paraId="7201365D" w14:textId="77777777" w:rsidR="00E928E7" w:rsidRDefault="00E928E7" w:rsidP="00ED6444">
                  <w:pPr>
                    <w:adjustRightInd w:val="0"/>
                    <w:snapToGrid w:val="0"/>
                    <w:jc w:val="center"/>
                  </w:pPr>
                  <w:r>
                    <w:t>5</w:t>
                  </w:r>
                </w:p>
              </w:tc>
              <w:tc>
                <w:tcPr>
                  <w:tcW w:w="993" w:type="dxa"/>
                  <w:vAlign w:val="center"/>
                </w:tcPr>
                <w:p w14:paraId="338F70C4" w14:textId="77777777" w:rsidR="00E928E7" w:rsidRDefault="00E928E7" w:rsidP="00ED6444">
                  <w:pPr>
                    <w:adjustRightInd w:val="0"/>
                    <w:snapToGrid w:val="0"/>
                    <w:jc w:val="center"/>
                  </w:pPr>
                  <w:r>
                    <w:t>10</w:t>
                  </w:r>
                </w:p>
              </w:tc>
              <w:tc>
                <w:tcPr>
                  <w:tcW w:w="992" w:type="dxa"/>
                  <w:vAlign w:val="center"/>
                </w:tcPr>
                <w:p w14:paraId="20E5E719" w14:textId="77777777" w:rsidR="00E928E7" w:rsidRDefault="00E928E7" w:rsidP="00ED6444">
                  <w:pPr>
                    <w:adjustRightInd w:val="0"/>
                    <w:snapToGrid w:val="0"/>
                    <w:jc w:val="center"/>
                  </w:pPr>
                  <w:r>
                    <w:t>10</w:t>
                  </w:r>
                </w:p>
              </w:tc>
              <w:tc>
                <w:tcPr>
                  <w:tcW w:w="1276" w:type="dxa"/>
                  <w:vAlign w:val="center"/>
                </w:tcPr>
                <w:p w14:paraId="2EDF6008" w14:textId="77777777" w:rsidR="00E928E7" w:rsidRDefault="00E928E7" w:rsidP="00ED6444">
                  <w:pPr>
                    <w:adjustRightInd w:val="0"/>
                    <w:snapToGrid w:val="0"/>
                    <w:jc w:val="center"/>
                  </w:pPr>
                  <w:r>
                    <w:t>5</w:t>
                  </w:r>
                  <w:r>
                    <w:t>（</w:t>
                  </w:r>
                  <w:r>
                    <w:t>8</w:t>
                  </w:r>
                  <w:r>
                    <w:t>）</w:t>
                  </w:r>
                  <w:r>
                    <w:t>**</w:t>
                  </w:r>
                </w:p>
              </w:tc>
              <w:tc>
                <w:tcPr>
                  <w:tcW w:w="1121" w:type="dxa"/>
                  <w:vAlign w:val="center"/>
                </w:tcPr>
                <w:p w14:paraId="4A73E45A" w14:textId="77777777" w:rsidR="00E928E7" w:rsidRDefault="00E928E7" w:rsidP="00ED6444">
                  <w:pPr>
                    <w:adjustRightInd w:val="0"/>
                    <w:snapToGrid w:val="0"/>
                    <w:jc w:val="center"/>
                  </w:pPr>
                  <w:r>
                    <w:t>1</w:t>
                  </w:r>
                </w:p>
              </w:tc>
            </w:tr>
          </w:tbl>
          <w:p w14:paraId="7F551E15" w14:textId="77777777" w:rsidR="00E928E7" w:rsidRDefault="00E928E7" w:rsidP="00C86C0F">
            <w:pPr>
              <w:adjustRightInd w:val="0"/>
              <w:snapToGrid w:val="0"/>
              <w:ind w:firstLineChars="200" w:firstLine="422"/>
              <w:rPr>
                <w:b/>
                <w:szCs w:val="21"/>
              </w:rPr>
            </w:pPr>
            <w:r>
              <w:rPr>
                <w:b/>
                <w:szCs w:val="21"/>
              </w:rPr>
              <w:t>注：</w:t>
            </w:r>
            <w:r>
              <w:rPr>
                <w:b/>
                <w:szCs w:val="21"/>
              </w:rPr>
              <w:t>*</w:t>
            </w:r>
            <w:r>
              <w:rPr>
                <w:b/>
                <w:szCs w:val="21"/>
              </w:rPr>
              <w:t>执行《工业企业废水氮、磷污染物间接排放标准限值》（</w:t>
            </w:r>
            <w:r>
              <w:rPr>
                <w:b/>
                <w:szCs w:val="21"/>
              </w:rPr>
              <w:t>DB33/887-2013</w:t>
            </w:r>
            <w:r>
              <w:rPr>
                <w:b/>
                <w:szCs w:val="21"/>
              </w:rPr>
              <w:t>）中的限值。</w:t>
            </w:r>
          </w:p>
          <w:p w14:paraId="7F6FFC9E" w14:textId="77777777" w:rsidR="00E928E7" w:rsidRDefault="00E928E7" w:rsidP="00C86C0F">
            <w:pPr>
              <w:adjustRightInd w:val="0"/>
              <w:snapToGrid w:val="0"/>
              <w:ind w:firstLineChars="300" w:firstLine="632"/>
              <w:rPr>
                <w:b/>
                <w:sz w:val="24"/>
              </w:rPr>
            </w:pPr>
            <w:r>
              <w:rPr>
                <w:b/>
                <w:szCs w:val="21"/>
              </w:rPr>
              <w:t>**</w:t>
            </w:r>
            <w:r>
              <w:rPr>
                <w:rFonts w:hint="eastAsia"/>
                <w:b/>
                <w:szCs w:val="21"/>
              </w:rPr>
              <w:t>括号外数值为水温</w:t>
            </w:r>
            <w:r>
              <w:rPr>
                <w:rFonts w:hint="eastAsia"/>
                <w:b/>
                <w:szCs w:val="21"/>
              </w:rPr>
              <w:t>&gt;12</w:t>
            </w:r>
            <w:r>
              <w:rPr>
                <w:rFonts w:ascii="宋体" w:hAnsi="宋体" w:hint="eastAsia"/>
                <w:b/>
                <w:szCs w:val="21"/>
              </w:rPr>
              <w:t>℃</w:t>
            </w:r>
            <w:r>
              <w:rPr>
                <w:rFonts w:hint="eastAsia"/>
                <w:b/>
                <w:szCs w:val="21"/>
              </w:rPr>
              <w:t>时的控制温度，括号内数值为水温</w:t>
            </w:r>
            <w:r>
              <w:rPr>
                <w:rFonts w:ascii="宋体" w:hAnsi="宋体" w:hint="eastAsia"/>
                <w:b/>
                <w:szCs w:val="21"/>
              </w:rPr>
              <w:t>≤</w:t>
            </w:r>
            <w:r>
              <w:rPr>
                <w:rFonts w:hint="eastAsia"/>
                <w:b/>
                <w:szCs w:val="21"/>
              </w:rPr>
              <w:t>12</w:t>
            </w:r>
            <w:r>
              <w:rPr>
                <w:rFonts w:ascii="宋体" w:hAnsi="宋体" w:hint="eastAsia"/>
                <w:b/>
                <w:szCs w:val="21"/>
              </w:rPr>
              <w:t>℃</w:t>
            </w:r>
            <w:r>
              <w:rPr>
                <w:rFonts w:hint="eastAsia"/>
                <w:b/>
                <w:szCs w:val="21"/>
              </w:rPr>
              <w:t>时的控制温度。</w:t>
            </w:r>
          </w:p>
          <w:p w14:paraId="063B364F" w14:textId="77777777" w:rsidR="00E928E7" w:rsidRDefault="00E928E7" w:rsidP="00C86C0F">
            <w:pPr>
              <w:adjustRightInd w:val="0"/>
              <w:snapToGrid w:val="0"/>
              <w:spacing w:line="360" w:lineRule="auto"/>
              <w:ind w:firstLineChars="200" w:firstLine="482"/>
              <w:rPr>
                <w:b/>
                <w:sz w:val="24"/>
              </w:rPr>
            </w:pPr>
            <w:r>
              <w:rPr>
                <w:rFonts w:hint="eastAsia"/>
                <w:b/>
                <w:sz w:val="24"/>
              </w:rPr>
              <w:t>2</w:t>
            </w:r>
            <w:r>
              <w:rPr>
                <w:rFonts w:hint="eastAsia"/>
                <w:b/>
                <w:sz w:val="24"/>
              </w:rPr>
              <w:t>、废气</w:t>
            </w:r>
          </w:p>
          <w:p w14:paraId="289F2062" w14:textId="77777777" w:rsidR="00E928E7" w:rsidRDefault="00E928E7" w:rsidP="00EF6FA6">
            <w:pPr>
              <w:adjustRightInd w:val="0"/>
              <w:snapToGrid w:val="0"/>
              <w:spacing w:line="360" w:lineRule="auto"/>
              <w:ind w:firstLineChars="200" w:firstLine="480"/>
              <w:rPr>
                <w:sz w:val="24"/>
              </w:rPr>
            </w:pPr>
            <w:r>
              <w:rPr>
                <w:rFonts w:hint="eastAsia"/>
                <w:sz w:val="24"/>
              </w:rPr>
              <w:t>本项目</w:t>
            </w:r>
            <w:r w:rsidRPr="00C20CD4">
              <w:rPr>
                <w:rFonts w:hint="eastAsia"/>
                <w:sz w:val="24"/>
              </w:rPr>
              <w:t>废气</w:t>
            </w:r>
            <w:r>
              <w:rPr>
                <w:rFonts w:hint="eastAsia"/>
                <w:sz w:val="24"/>
              </w:rPr>
              <w:t>主要为食堂产生的油烟废气。食堂油烟废气的排放参照执行《饮食业油烟排放标准（试行）》（</w:t>
            </w:r>
            <w:r>
              <w:rPr>
                <w:rFonts w:hint="eastAsia"/>
                <w:sz w:val="24"/>
              </w:rPr>
              <w:t>GB18483-2001</w:t>
            </w:r>
            <w:r>
              <w:rPr>
                <w:rFonts w:hint="eastAsia"/>
                <w:sz w:val="24"/>
              </w:rPr>
              <w:t>）中的相关标准，具体参见表</w:t>
            </w:r>
            <w:r>
              <w:rPr>
                <w:sz w:val="24"/>
              </w:rPr>
              <w:t>4-</w:t>
            </w:r>
            <w:r>
              <w:rPr>
                <w:rFonts w:hint="eastAsia"/>
                <w:sz w:val="24"/>
              </w:rPr>
              <w:t>5</w:t>
            </w:r>
            <w:r>
              <w:rPr>
                <w:rFonts w:hint="eastAsia"/>
                <w:sz w:val="24"/>
              </w:rPr>
              <w:t>、</w:t>
            </w:r>
            <w:r>
              <w:rPr>
                <w:sz w:val="24"/>
              </w:rPr>
              <w:t>4</w:t>
            </w:r>
            <w:r>
              <w:rPr>
                <w:rFonts w:hint="eastAsia"/>
                <w:sz w:val="24"/>
              </w:rPr>
              <w:t>-6</w:t>
            </w:r>
            <w:r>
              <w:rPr>
                <w:sz w:val="24"/>
              </w:rPr>
              <w:t>。</w:t>
            </w:r>
          </w:p>
          <w:p w14:paraId="7BAA2577" w14:textId="77777777" w:rsidR="00E928E7" w:rsidRDefault="00E928E7" w:rsidP="00EF6FA6">
            <w:pPr>
              <w:tabs>
                <w:tab w:val="left" w:pos="1714"/>
              </w:tabs>
              <w:adjustRightInd w:val="0"/>
              <w:snapToGrid w:val="0"/>
              <w:jc w:val="center"/>
              <w:rPr>
                <w:b/>
              </w:rPr>
            </w:pPr>
            <w:r>
              <w:rPr>
                <w:rFonts w:hint="eastAsia"/>
                <w:b/>
              </w:rPr>
              <w:t xml:space="preserve">4-5 </w:t>
            </w:r>
            <w:r>
              <w:rPr>
                <w:rFonts w:hint="eastAsia"/>
                <w:b/>
              </w:rPr>
              <w:t>饮食业单位的规模划分</w:t>
            </w:r>
          </w:p>
          <w:tbl>
            <w:tblPr>
              <w:tblStyle w:val="af2"/>
              <w:tblW w:w="0" w:type="auto"/>
              <w:tblLook w:val="04A0" w:firstRow="1" w:lastRow="0" w:firstColumn="1" w:lastColumn="0" w:noHBand="0" w:noVBand="1"/>
            </w:tblPr>
            <w:tblGrid>
              <w:gridCol w:w="3196"/>
              <w:gridCol w:w="1984"/>
              <w:gridCol w:w="1985"/>
              <w:gridCol w:w="1070"/>
            </w:tblGrid>
            <w:tr w:rsidR="00E928E7" w14:paraId="3241C4DB" w14:textId="77777777" w:rsidTr="009238E2">
              <w:tc>
                <w:tcPr>
                  <w:tcW w:w="3196" w:type="dxa"/>
                  <w:vAlign w:val="center"/>
                </w:tcPr>
                <w:p w14:paraId="496C4C94" w14:textId="77777777" w:rsidR="00E928E7" w:rsidRDefault="00E928E7" w:rsidP="009238E2">
                  <w:pPr>
                    <w:tabs>
                      <w:tab w:val="left" w:pos="1714"/>
                    </w:tabs>
                    <w:adjustRightInd w:val="0"/>
                    <w:snapToGrid w:val="0"/>
                    <w:jc w:val="center"/>
                    <w:rPr>
                      <w:b/>
                    </w:rPr>
                  </w:pPr>
                  <w:r>
                    <w:rPr>
                      <w:rFonts w:hint="eastAsia"/>
                      <w:b/>
                    </w:rPr>
                    <w:t>规模</w:t>
                  </w:r>
                </w:p>
              </w:tc>
              <w:tc>
                <w:tcPr>
                  <w:tcW w:w="1984" w:type="dxa"/>
                  <w:vAlign w:val="center"/>
                </w:tcPr>
                <w:p w14:paraId="5AC29777" w14:textId="77777777" w:rsidR="00E928E7" w:rsidRDefault="00E928E7" w:rsidP="009238E2">
                  <w:pPr>
                    <w:tabs>
                      <w:tab w:val="left" w:pos="1714"/>
                    </w:tabs>
                    <w:adjustRightInd w:val="0"/>
                    <w:snapToGrid w:val="0"/>
                    <w:jc w:val="center"/>
                    <w:rPr>
                      <w:b/>
                    </w:rPr>
                  </w:pPr>
                  <w:r>
                    <w:rPr>
                      <w:rFonts w:hint="eastAsia"/>
                      <w:b/>
                    </w:rPr>
                    <w:t>小型</w:t>
                  </w:r>
                </w:p>
              </w:tc>
              <w:tc>
                <w:tcPr>
                  <w:tcW w:w="1985" w:type="dxa"/>
                  <w:vAlign w:val="center"/>
                </w:tcPr>
                <w:p w14:paraId="763997EE" w14:textId="77777777" w:rsidR="00E928E7" w:rsidRDefault="00E928E7" w:rsidP="009238E2">
                  <w:pPr>
                    <w:tabs>
                      <w:tab w:val="left" w:pos="1714"/>
                    </w:tabs>
                    <w:adjustRightInd w:val="0"/>
                    <w:snapToGrid w:val="0"/>
                    <w:jc w:val="center"/>
                    <w:rPr>
                      <w:b/>
                    </w:rPr>
                  </w:pPr>
                  <w:r>
                    <w:rPr>
                      <w:rFonts w:hint="eastAsia"/>
                      <w:b/>
                    </w:rPr>
                    <w:t>中型</w:t>
                  </w:r>
                </w:p>
              </w:tc>
              <w:tc>
                <w:tcPr>
                  <w:tcW w:w="1070" w:type="dxa"/>
                  <w:vAlign w:val="center"/>
                </w:tcPr>
                <w:p w14:paraId="1A866E4A" w14:textId="77777777" w:rsidR="00E928E7" w:rsidRDefault="00E928E7" w:rsidP="009238E2">
                  <w:pPr>
                    <w:tabs>
                      <w:tab w:val="left" w:pos="1714"/>
                    </w:tabs>
                    <w:adjustRightInd w:val="0"/>
                    <w:snapToGrid w:val="0"/>
                    <w:jc w:val="center"/>
                    <w:rPr>
                      <w:b/>
                    </w:rPr>
                  </w:pPr>
                  <w:r>
                    <w:rPr>
                      <w:rFonts w:hint="eastAsia"/>
                      <w:b/>
                    </w:rPr>
                    <w:t>大型</w:t>
                  </w:r>
                </w:p>
              </w:tc>
            </w:tr>
            <w:tr w:rsidR="00E928E7" w14:paraId="3FFE4890" w14:textId="77777777" w:rsidTr="009238E2">
              <w:tc>
                <w:tcPr>
                  <w:tcW w:w="3196" w:type="dxa"/>
                  <w:vAlign w:val="center"/>
                </w:tcPr>
                <w:p w14:paraId="2029D356" w14:textId="77777777" w:rsidR="00E928E7" w:rsidRDefault="00E928E7" w:rsidP="009238E2">
                  <w:pPr>
                    <w:adjustRightInd w:val="0"/>
                    <w:snapToGrid w:val="0"/>
                    <w:jc w:val="center"/>
                    <w:rPr>
                      <w:szCs w:val="21"/>
                    </w:rPr>
                  </w:pPr>
                  <w:r>
                    <w:rPr>
                      <w:rFonts w:hint="eastAsia"/>
                      <w:szCs w:val="21"/>
                    </w:rPr>
                    <w:t>基准</w:t>
                  </w:r>
                  <w:proofErr w:type="gramStart"/>
                  <w:r>
                    <w:rPr>
                      <w:rFonts w:hint="eastAsia"/>
                      <w:szCs w:val="21"/>
                    </w:rPr>
                    <w:t>灶头数</w:t>
                  </w:r>
                  <w:proofErr w:type="gramEnd"/>
                </w:p>
              </w:tc>
              <w:tc>
                <w:tcPr>
                  <w:tcW w:w="1984" w:type="dxa"/>
                  <w:vAlign w:val="center"/>
                </w:tcPr>
                <w:p w14:paraId="7F9D528B" w14:textId="77777777" w:rsidR="00E928E7" w:rsidRDefault="00E928E7" w:rsidP="009238E2">
                  <w:pPr>
                    <w:adjustRightInd w:val="0"/>
                    <w:snapToGrid w:val="0"/>
                    <w:jc w:val="center"/>
                    <w:rPr>
                      <w:szCs w:val="21"/>
                    </w:rPr>
                  </w:pPr>
                  <w:r>
                    <w:rPr>
                      <w:rFonts w:hint="eastAsia"/>
                      <w:szCs w:val="21"/>
                    </w:rPr>
                    <w:t>≥</w:t>
                  </w:r>
                  <w:r>
                    <w:rPr>
                      <w:rFonts w:hint="eastAsia"/>
                      <w:szCs w:val="21"/>
                    </w:rPr>
                    <w:t>1</w:t>
                  </w:r>
                  <w:r>
                    <w:rPr>
                      <w:rFonts w:hint="eastAsia"/>
                      <w:szCs w:val="21"/>
                    </w:rPr>
                    <w:t>，＜</w:t>
                  </w:r>
                  <w:r>
                    <w:rPr>
                      <w:rFonts w:hint="eastAsia"/>
                      <w:szCs w:val="21"/>
                    </w:rPr>
                    <w:t>3</w:t>
                  </w:r>
                </w:p>
              </w:tc>
              <w:tc>
                <w:tcPr>
                  <w:tcW w:w="1985" w:type="dxa"/>
                  <w:vAlign w:val="center"/>
                </w:tcPr>
                <w:p w14:paraId="5174A990" w14:textId="77777777" w:rsidR="00E928E7" w:rsidRDefault="00E928E7" w:rsidP="009238E2">
                  <w:pPr>
                    <w:adjustRightInd w:val="0"/>
                    <w:snapToGrid w:val="0"/>
                    <w:jc w:val="center"/>
                    <w:rPr>
                      <w:szCs w:val="21"/>
                    </w:rPr>
                  </w:pPr>
                  <w:r>
                    <w:rPr>
                      <w:rFonts w:hint="eastAsia"/>
                      <w:szCs w:val="21"/>
                    </w:rPr>
                    <w:t>≥</w:t>
                  </w:r>
                  <w:r>
                    <w:rPr>
                      <w:rFonts w:hint="eastAsia"/>
                      <w:szCs w:val="21"/>
                    </w:rPr>
                    <w:t>3</w:t>
                  </w:r>
                  <w:r>
                    <w:rPr>
                      <w:rFonts w:hint="eastAsia"/>
                      <w:szCs w:val="21"/>
                    </w:rPr>
                    <w:t>，＜</w:t>
                  </w:r>
                  <w:r>
                    <w:rPr>
                      <w:rFonts w:hint="eastAsia"/>
                      <w:szCs w:val="21"/>
                    </w:rPr>
                    <w:t>6</w:t>
                  </w:r>
                </w:p>
              </w:tc>
              <w:tc>
                <w:tcPr>
                  <w:tcW w:w="1070" w:type="dxa"/>
                  <w:vAlign w:val="center"/>
                </w:tcPr>
                <w:p w14:paraId="0399D7F3" w14:textId="77777777" w:rsidR="00E928E7" w:rsidRDefault="00E928E7" w:rsidP="009238E2">
                  <w:pPr>
                    <w:adjustRightInd w:val="0"/>
                    <w:snapToGrid w:val="0"/>
                    <w:jc w:val="center"/>
                    <w:rPr>
                      <w:szCs w:val="21"/>
                    </w:rPr>
                  </w:pPr>
                  <w:r>
                    <w:rPr>
                      <w:rFonts w:hint="eastAsia"/>
                      <w:szCs w:val="21"/>
                    </w:rPr>
                    <w:t>≥</w:t>
                  </w:r>
                  <w:r>
                    <w:rPr>
                      <w:rFonts w:hint="eastAsia"/>
                      <w:szCs w:val="21"/>
                    </w:rPr>
                    <w:t>6</w:t>
                  </w:r>
                </w:p>
              </w:tc>
            </w:tr>
            <w:tr w:rsidR="00E928E7" w14:paraId="0DDB60F1" w14:textId="77777777" w:rsidTr="009238E2">
              <w:trPr>
                <w:trHeight w:val="272"/>
              </w:trPr>
              <w:tc>
                <w:tcPr>
                  <w:tcW w:w="3196" w:type="dxa"/>
                  <w:vAlign w:val="center"/>
                </w:tcPr>
                <w:p w14:paraId="19329A80" w14:textId="77777777" w:rsidR="00E928E7" w:rsidRDefault="00E928E7" w:rsidP="009238E2">
                  <w:pPr>
                    <w:adjustRightInd w:val="0"/>
                    <w:snapToGrid w:val="0"/>
                    <w:jc w:val="center"/>
                    <w:rPr>
                      <w:szCs w:val="21"/>
                    </w:rPr>
                  </w:pPr>
                  <w:r>
                    <w:rPr>
                      <w:rFonts w:hint="eastAsia"/>
                      <w:szCs w:val="21"/>
                    </w:rPr>
                    <w:t>对应</w:t>
                  </w:r>
                  <w:proofErr w:type="gramStart"/>
                  <w:r>
                    <w:rPr>
                      <w:rFonts w:hint="eastAsia"/>
                      <w:szCs w:val="21"/>
                    </w:rPr>
                    <w:t>灶头总</w:t>
                  </w:r>
                  <w:proofErr w:type="gramEnd"/>
                  <w:r>
                    <w:rPr>
                      <w:rFonts w:hint="eastAsia"/>
                      <w:szCs w:val="21"/>
                    </w:rPr>
                    <w:t>功率</w:t>
                  </w:r>
                </w:p>
              </w:tc>
              <w:tc>
                <w:tcPr>
                  <w:tcW w:w="1984" w:type="dxa"/>
                  <w:vAlign w:val="center"/>
                </w:tcPr>
                <w:p w14:paraId="455DE057" w14:textId="77777777" w:rsidR="00E928E7" w:rsidRDefault="00E928E7" w:rsidP="009238E2">
                  <w:pPr>
                    <w:adjustRightInd w:val="0"/>
                    <w:snapToGrid w:val="0"/>
                    <w:jc w:val="center"/>
                    <w:rPr>
                      <w:szCs w:val="21"/>
                    </w:rPr>
                  </w:pPr>
                  <w:r>
                    <w:rPr>
                      <w:rFonts w:hint="eastAsia"/>
                      <w:szCs w:val="21"/>
                    </w:rPr>
                    <w:t>≥</w:t>
                  </w:r>
                  <w:r>
                    <w:rPr>
                      <w:rFonts w:hint="eastAsia"/>
                      <w:szCs w:val="21"/>
                    </w:rPr>
                    <w:t>1.67</w:t>
                  </w:r>
                  <w:r>
                    <w:rPr>
                      <w:rFonts w:hint="eastAsia"/>
                      <w:szCs w:val="21"/>
                    </w:rPr>
                    <w:t>，＜</w:t>
                  </w:r>
                  <w:r>
                    <w:rPr>
                      <w:rFonts w:hint="eastAsia"/>
                      <w:szCs w:val="21"/>
                    </w:rPr>
                    <w:t>5.00</w:t>
                  </w:r>
                </w:p>
              </w:tc>
              <w:tc>
                <w:tcPr>
                  <w:tcW w:w="1985" w:type="dxa"/>
                  <w:vAlign w:val="center"/>
                </w:tcPr>
                <w:p w14:paraId="3D743A27" w14:textId="77777777" w:rsidR="00E928E7" w:rsidRDefault="00E928E7" w:rsidP="009238E2">
                  <w:pPr>
                    <w:adjustRightInd w:val="0"/>
                    <w:snapToGrid w:val="0"/>
                    <w:jc w:val="center"/>
                    <w:rPr>
                      <w:szCs w:val="21"/>
                    </w:rPr>
                  </w:pPr>
                  <w:r>
                    <w:rPr>
                      <w:rFonts w:hint="eastAsia"/>
                      <w:szCs w:val="21"/>
                    </w:rPr>
                    <w:t>≥</w:t>
                  </w:r>
                  <w:r>
                    <w:rPr>
                      <w:rFonts w:hint="eastAsia"/>
                      <w:szCs w:val="21"/>
                    </w:rPr>
                    <w:t>5.00</w:t>
                  </w:r>
                  <w:r>
                    <w:rPr>
                      <w:rFonts w:hint="eastAsia"/>
                      <w:szCs w:val="21"/>
                    </w:rPr>
                    <w:t>，＜</w:t>
                  </w:r>
                  <w:r>
                    <w:rPr>
                      <w:rFonts w:hint="eastAsia"/>
                      <w:szCs w:val="21"/>
                    </w:rPr>
                    <w:t>10</w:t>
                  </w:r>
                </w:p>
              </w:tc>
              <w:tc>
                <w:tcPr>
                  <w:tcW w:w="1070" w:type="dxa"/>
                  <w:vAlign w:val="center"/>
                </w:tcPr>
                <w:p w14:paraId="2EE7CE20" w14:textId="77777777" w:rsidR="00E928E7" w:rsidRDefault="00E928E7" w:rsidP="009238E2">
                  <w:pPr>
                    <w:adjustRightInd w:val="0"/>
                    <w:snapToGrid w:val="0"/>
                    <w:jc w:val="center"/>
                    <w:rPr>
                      <w:szCs w:val="21"/>
                    </w:rPr>
                  </w:pPr>
                  <w:r>
                    <w:rPr>
                      <w:rFonts w:hint="eastAsia"/>
                      <w:szCs w:val="21"/>
                    </w:rPr>
                    <w:t>≥</w:t>
                  </w:r>
                  <w:r>
                    <w:rPr>
                      <w:rFonts w:hint="eastAsia"/>
                      <w:szCs w:val="21"/>
                    </w:rPr>
                    <w:t>10</w:t>
                  </w:r>
                </w:p>
              </w:tc>
            </w:tr>
            <w:tr w:rsidR="00E928E7" w14:paraId="64B2214A" w14:textId="77777777" w:rsidTr="009238E2">
              <w:tc>
                <w:tcPr>
                  <w:tcW w:w="3196" w:type="dxa"/>
                  <w:vAlign w:val="center"/>
                </w:tcPr>
                <w:p w14:paraId="3422C3AF" w14:textId="77777777" w:rsidR="00E928E7" w:rsidRDefault="00E928E7" w:rsidP="009238E2">
                  <w:pPr>
                    <w:adjustRightInd w:val="0"/>
                    <w:snapToGrid w:val="0"/>
                    <w:jc w:val="center"/>
                    <w:rPr>
                      <w:szCs w:val="21"/>
                    </w:rPr>
                  </w:pPr>
                  <w:r>
                    <w:rPr>
                      <w:rFonts w:hint="eastAsia"/>
                      <w:szCs w:val="21"/>
                    </w:rPr>
                    <w:t>对应</w:t>
                  </w:r>
                  <w:proofErr w:type="gramStart"/>
                  <w:r>
                    <w:rPr>
                      <w:rFonts w:hint="eastAsia"/>
                      <w:szCs w:val="21"/>
                    </w:rPr>
                    <w:t>排气罩灶面</w:t>
                  </w:r>
                  <w:proofErr w:type="gramEnd"/>
                  <w:r>
                    <w:rPr>
                      <w:rFonts w:hint="eastAsia"/>
                      <w:szCs w:val="21"/>
                    </w:rPr>
                    <w:t>总投影面积</w:t>
                  </w:r>
                  <w:r>
                    <w:rPr>
                      <w:rFonts w:hint="eastAsia"/>
                      <w:szCs w:val="21"/>
                    </w:rPr>
                    <w:t>(m</w:t>
                  </w:r>
                  <w:r>
                    <w:rPr>
                      <w:rFonts w:hint="eastAsia"/>
                      <w:szCs w:val="21"/>
                      <w:vertAlign w:val="superscript"/>
                    </w:rPr>
                    <w:t>2</w:t>
                  </w:r>
                  <w:r>
                    <w:rPr>
                      <w:rFonts w:hint="eastAsia"/>
                      <w:szCs w:val="21"/>
                    </w:rPr>
                    <w:t>)</w:t>
                  </w:r>
                </w:p>
              </w:tc>
              <w:tc>
                <w:tcPr>
                  <w:tcW w:w="1984" w:type="dxa"/>
                  <w:vAlign w:val="center"/>
                </w:tcPr>
                <w:p w14:paraId="34B9EB04" w14:textId="77777777" w:rsidR="00E928E7" w:rsidRDefault="00E928E7" w:rsidP="009238E2">
                  <w:pPr>
                    <w:adjustRightInd w:val="0"/>
                    <w:snapToGrid w:val="0"/>
                    <w:jc w:val="center"/>
                    <w:rPr>
                      <w:szCs w:val="21"/>
                    </w:rPr>
                  </w:pPr>
                  <w:r>
                    <w:rPr>
                      <w:rFonts w:hint="eastAsia"/>
                      <w:szCs w:val="21"/>
                    </w:rPr>
                    <w:t>≥</w:t>
                  </w:r>
                  <w:r>
                    <w:rPr>
                      <w:rFonts w:hint="eastAsia"/>
                      <w:szCs w:val="21"/>
                    </w:rPr>
                    <w:t>1.1</w:t>
                  </w:r>
                  <w:r>
                    <w:rPr>
                      <w:rFonts w:hint="eastAsia"/>
                      <w:szCs w:val="21"/>
                    </w:rPr>
                    <w:t>，＜</w:t>
                  </w:r>
                  <w:r>
                    <w:rPr>
                      <w:rFonts w:hint="eastAsia"/>
                      <w:szCs w:val="21"/>
                    </w:rPr>
                    <w:t>3.3</w:t>
                  </w:r>
                </w:p>
              </w:tc>
              <w:tc>
                <w:tcPr>
                  <w:tcW w:w="1985" w:type="dxa"/>
                  <w:vAlign w:val="center"/>
                </w:tcPr>
                <w:p w14:paraId="5B79B525" w14:textId="77777777" w:rsidR="00E928E7" w:rsidRDefault="00E928E7" w:rsidP="009238E2">
                  <w:pPr>
                    <w:adjustRightInd w:val="0"/>
                    <w:snapToGrid w:val="0"/>
                    <w:jc w:val="center"/>
                    <w:rPr>
                      <w:szCs w:val="21"/>
                    </w:rPr>
                  </w:pPr>
                  <w:r>
                    <w:rPr>
                      <w:rFonts w:hint="eastAsia"/>
                      <w:szCs w:val="21"/>
                    </w:rPr>
                    <w:t>≥</w:t>
                  </w:r>
                  <w:r>
                    <w:rPr>
                      <w:rFonts w:hint="eastAsia"/>
                      <w:szCs w:val="21"/>
                    </w:rPr>
                    <w:t>3.3</w:t>
                  </w:r>
                  <w:r>
                    <w:rPr>
                      <w:rFonts w:hint="eastAsia"/>
                      <w:szCs w:val="21"/>
                    </w:rPr>
                    <w:t>，＜</w:t>
                  </w:r>
                  <w:r>
                    <w:rPr>
                      <w:rFonts w:hint="eastAsia"/>
                      <w:szCs w:val="21"/>
                    </w:rPr>
                    <w:t>6.6</w:t>
                  </w:r>
                </w:p>
              </w:tc>
              <w:tc>
                <w:tcPr>
                  <w:tcW w:w="1070" w:type="dxa"/>
                  <w:vAlign w:val="center"/>
                </w:tcPr>
                <w:p w14:paraId="67272B39" w14:textId="77777777" w:rsidR="00E928E7" w:rsidRDefault="00E928E7" w:rsidP="009238E2">
                  <w:pPr>
                    <w:adjustRightInd w:val="0"/>
                    <w:snapToGrid w:val="0"/>
                    <w:jc w:val="center"/>
                    <w:rPr>
                      <w:szCs w:val="21"/>
                    </w:rPr>
                  </w:pPr>
                  <w:r>
                    <w:rPr>
                      <w:rFonts w:hint="eastAsia"/>
                      <w:szCs w:val="21"/>
                    </w:rPr>
                    <w:t>≥</w:t>
                  </w:r>
                  <w:r>
                    <w:rPr>
                      <w:rFonts w:hint="eastAsia"/>
                      <w:szCs w:val="21"/>
                    </w:rPr>
                    <w:t>6.6</w:t>
                  </w:r>
                </w:p>
              </w:tc>
            </w:tr>
          </w:tbl>
          <w:p w14:paraId="20B41031" w14:textId="77777777" w:rsidR="00E928E7" w:rsidRDefault="00E928E7" w:rsidP="00EF6FA6">
            <w:pPr>
              <w:tabs>
                <w:tab w:val="left" w:pos="1714"/>
              </w:tabs>
              <w:adjustRightInd w:val="0"/>
              <w:snapToGrid w:val="0"/>
              <w:jc w:val="center"/>
              <w:rPr>
                <w:b/>
              </w:rPr>
            </w:pPr>
            <w:r>
              <w:rPr>
                <w:rFonts w:hint="eastAsia"/>
                <w:b/>
              </w:rPr>
              <w:t>表</w:t>
            </w:r>
            <w:r>
              <w:rPr>
                <w:rFonts w:hint="eastAsia"/>
                <w:b/>
              </w:rPr>
              <w:t xml:space="preserve"> 4-6</w:t>
            </w:r>
            <w:r>
              <w:rPr>
                <w:rFonts w:hint="eastAsia"/>
                <w:b/>
              </w:rPr>
              <w:t>饮食业油烟最高允许排放浓度和油烟净化设施最低去除效率</w:t>
            </w:r>
          </w:p>
          <w:tbl>
            <w:tblPr>
              <w:tblStyle w:val="af2"/>
              <w:tblW w:w="0" w:type="auto"/>
              <w:tblLook w:val="04A0" w:firstRow="1" w:lastRow="0" w:firstColumn="1" w:lastColumn="0" w:noHBand="0" w:noVBand="1"/>
            </w:tblPr>
            <w:tblGrid>
              <w:gridCol w:w="2748"/>
              <w:gridCol w:w="1371"/>
              <w:gridCol w:w="2060"/>
              <w:gridCol w:w="2061"/>
            </w:tblGrid>
            <w:tr w:rsidR="00E928E7" w14:paraId="6B011E3C" w14:textId="77777777" w:rsidTr="009238E2">
              <w:tc>
                <w:tcPr>
                  <w:tcW w:w="2748" w:type="dxa"/>
                </w:tcPr>
                <w:p w14:paraId="36DDE864" w14:textId="77777777" w:rsidR="00E928E7" w:rsidRDefault="00E928E7" w:rsidP="009238E2">
                  <w:pPr>
                    <w:tabs>
                      <w:tab w:val="left" w:pos="1714"/>
                    </w:tabs>
                    <w:adjustRightInd w:val="0"/>
                    <w:snapToGrid w:val="0"/>
                    <w:jc w:val="center"/>
                    <w:rPr>
                      <w:b/>
                    </w:rPr>
                  </w:pPr>
                  <w:proofErr w:type="gramStart"/>
                  <w:r>
                    <w:rPr>
                      <w:rFonts w:hint="eastAsia"/>
                      <w:b/>
                    </w:rPr>
                    <w:t>规</w:t>
                  </w:r>
                  <w:proofErr w:type="gramEnd"/>
                  <w:r>
                    <w:rPr>
                      <w:rFonts w:hint="eastAsia"/>
                      <w:b/>
                    </w:rPr>
                    <w:t xml:space="preserve"> </w:t>
                  </w:r>
                  <w:r>
                    <w:rPr>
                      <w:rFonts w:hint="eastAsia"/>
                      <w:b/>
                    </w:rPr>
                    <w:t>模</w:t>
                  </w:r>
                </w:p>
              </w:tc>
              <w:tc>
                <w:tcPr>
                  <w:tcW w:w="1371" w:type="dxa"/>
                </w:tcPr>
                <w:p w14:paraId="7A290DD4" w14:textId="77777777" w:rsidR="00E928E7" w:rsidRDefault="00E928E7" w:rsidP="009238E2">
                  <w:pPr>
                    <w:tabs>
                      <w:tab w:val="left" w:pos="1714"/>
                    </w:tabs>
                    <w:adjustRightInd w:val="0"/>
                    <w:snapToGrid w:val="0"/>
                    <w:jc w:val="center"/>
                    <w:rPr>
                      <w:b/>
                    </w:rPr>
                  </w:pPr>
                  <w:r>
                    <w:rPr>
                      <w:rFonts w:hint="eastAsia"/>
                      <w:b/>
                    </w:rPr>
                    <w:t>小</w:t>
                  </w:r>
                  <w:r>
                    <w:rPr>
                      <w:rFonts w:hint="eastAsia"/>
                      <w:b/>
                    </w:rPr>
                    <w:t xml:space="preserve"> </w:t>
                  </w:r>
                  <w:r>
                    <w:rPr>
                      <w:rFonts w:hint="eastAsia"/>
                      <w:b/>
                    </w:rPr>
                    <w:t>型</w:t>
                  </w:r>
                </w:p>
              </w:tc>
              <w:tc>
                <w:tcPr>
                  <w:tcW w:w="2060" w:type="dxa"/>
                </w:tcPr>
                <w:p w14:paraId="1404857D" w14:textId="77777777" w:rsidR="00E928E7" w:rsidRDefault="00E928E7" w:rsidP="009238E2">
                  <w:pPr>
                    <w:tabs>
                      <w:tab w:val="left" w:pos="1714"/>
                    </w:tabs>
                    <w:adjustRightInd w:val="0"/>
                    <w:snapToGrid w:val="0"/>
                    <w:jc w:val="center"/>
                    <w:rPr>
                      <w:b/>
                    </w:rPr>
                  </w:pPr>
                  <w:r>
                    <w:rPr>
                      <w:rFonts w:hint="eastAsia"/>
                      <w:b/>
                    </w:rPr>
                    <w:t>中</w:t>
                  </w:r>
                  <w:r>
                    <w:rPr>
                      <w:rFonts w:hint="eastAsia"/>
                      <w:b/>
                    </w:rPr>
                    <w:t xml:space="preserve"> </w:t>
                  </w:r>
                  <w:r>
                    <w:rPr>
                      <w:rFonts w:hint="eastAsia"/>
                      <w:b/>
                    </w:rPr>
                    <w:t>型</w:t>
                  </w:r>
                </w:p>
              </w:tc>
              <w:tc>
                <w:tcPr>
                  <w:tcW w:w="2061" w:type="dxa"/>
                </w:tcPr>
                <w:p w14:paraId="0C81CF79" w14:textId="77777777" w:rsidR="00E928E7" w:rsidRDefault="00E928E7" w:rsidP="009238E2">
                  <w:pPr>
                    <w:tabs>
                      <w:tab w:val="left" w:pos="1714"/>
                    </w:tabs>
                    <w:adjustRightInd w:val="0"/>
                    <w:snapToGrid w:val="0"/>
                    <w:jc w:val="center"/>
                    <w:rPr>
                      <w:b/>
                    </w:rPr>
                  </w:pPr>
                  <w:r>
                    <w:rPr>
                      <w:rFonts w:hint="eastAsia"/>
                      <w:b/>
                    </w:rPr>
                    <w:t>大</w:t>
                  </w:r>
                  <w:r>
                    <w:rPr>
                      <w:rFonts w:hint="eastAsia"/>
                      <w:b/>
                    </w:rPr>
                    <w:t xml:space="preserve"> </w:t>
                  </w:r>
                  <w:r>
                    <w:rPr>
                      <w:rFonts w:hint="eastAsia"/>
                      <w:b/>
                    </w:rPr>
                    <w:t>型</w:t>
                  </w:r>
                </w:p>
              </w:tc>
            </w:tr>
            <w:tr w:rsidR="00E928E7" w14:paraId="230828A5" w14:textId="77777777" w:rsidTr="009238E2">
              <w:tc>
                <w:tcPr>
                  <w:tcW w:w="2748" w:type="dxa"/>
                </w:tcPr>
                <w:p w14:paraId="24F1D65D" w14:textId="77777777" w:rsidR="00E928E7" w:rsidRDefault="00E928E7" w:rsidP="009238E2">
                  <w:pPr>
                    <w:tabs>
                      <w:tab w:val="left" w:pos="1714"/>
                    </w:tabs>
                    <w:adjustRightInd w:val="0"/>
                    <w:snapToGrid w:val="0"/>
                    <w:jc w:val="center"/>
                    <w:rPr>
                      <w:bCs/>
                    </w:rPr>
                  </w:pPr>
                  <w:r>
                    <w:rPr>
                      <w:rFonts w:hint="eastAsia"/>
                      <w:bCs/>
                    </w:rPr>
                    <w:t>最高允许排放浓度（</w:t>
                  </w:r>
                  <w:r>
                    <w:rPr>
                      <w:rFonts w:hint="eastAsia"/>
                      <w:bCs/>
                    </w:rPr>
                    <w:t>mg/m</w:t>
                  </w:r>
                  <w:r>
                    <w:rPr>
                      <w:rFonts w:hint="eastAsia"/>
                      <w:bCs/>
                      <w:vertAlign w:val="superscript"/>
                    </w:rPr>
                    <w:t>3</w:t>
                  </w:r>
                  <w:r>
                    <w:rPr>
                      <w:rFonts w:hint="eastAsia"/>
                      <w:bCs/>
                    </w:rPr>
                    <w:t>）</w:t>
                  </w:r>
                </w:p>
              </w:tc>
              <w:tc>
                <w:tcPr>
                  <w:tcW w:w="5492" w:type="dxa"/>
                  <w:gridSpan w:val="3"/>
                </w:tcPr>
                <w:p w14:paraId="6CB97D48" w14:textId="77777777" w:rsidR="00E928E7" w:rsidRDefault="00E928E7" w:rsidP="009238E2">
                  <w:pPr>
                    <w:tabs>
                      <w:tab w:val="left" w:pos="1714"/>
                    </w:tabs>
                    <w:adjustRightInd w:val="0"/>
                    <w:snapToGrid w:val="0"/>
                    <w:jc w:val="center"/>
                    <w:rPr>
                      <w:bCs/>
                    </w:rPr>
                  </w:pPr>
                  <w:r>
                    <w:rPr>
                      <w:rFonts w:hint="eastAsia"/>
                      <w:bCs/>
                    </w:rPr>
                    <w:t>2.0</w:t>
                  </w:r>
                </w:p>
              </w:tc>
            </w:tr>
            <w:tr w:rsidR="00E928E7" w14:paraId="2513B18F" w14:textId="77777777" w:rsidTr="009238E2">
              <w:tc>
                <w:tcPr>
                  <w:tcW w:w="2748" w:type="dxa"/>
                </w:tcPr>
                <w:p w14:paraId="0B0C1497" w14:textId="77777777" w:rsidR="00E928E7" w:rsidRDefault="00E928E7" w:rsidP="009238E2">
                  <w:pPr>
                    <w:tabs>
                      <w:tab w:val="left" w:pos="1714"/>
                    </w:tabs>
                    <w:adjustRightInd w:val="0"/>
                    <w:snapToGrid w:val="0"/>
                    <w:jc w:val="center"/>
                    <w:rPr>
                      <w:bCs/>
                    </w:rPr>
                  </w:pPr>
                  <w:r>
                    <w:rPr>
                      <w:rFonts w:hint="eastAsia"/>
                      <w:bCs/>
                    </w:rPr>
                    <w:t>净化设施最低去除效率（</w:t>
                  </w:r>
                  <w:r>
                    <w:rPr>
                      <w:rFonts w:hint="eastAsia"/>
                      <w:bCs/>
                    </w:rPr>
                    <w:t>%</w:t>
                  </w:r>
                  <w:r>
                    <w:rPr>
                      <w:rFonts w:hint="eastAsia"/>
                      <w:bCs/>
                    </w:rPr>
                    <w:t>）</w:t>
                  </w:r>
                </w:p>
              </w:tc>
              <w:tc>
                <w:tcPr>
                  <w:tcW w:w="1371" w:type="dxa"/>
                </w:tcPr>
                <w:p w14:paraId="697EA5BE" w14:textId="77777777" w:rsidR="00E928E7" w:rsidRDefault="00E928E7" w:rsidP="009238E2">
                  <w:pPr>
                    <w:tabs>
                      <w:tab w:val="left" w:pos="1714"/>
                    </w:tabs>
                    <w:adjustRightInd w:val="0"/>
                    <w:snapToGrid w:val="0"/>
                    <w:jc w:val="center"/>
                    <w:rPr>
                      <w:bCs/>
                    </w:rPr>
                  </w:pPr>
                  <w:r>
                    <w:rPr>
                      <w:rFonts w:hint="eastAsia"/>
                      <w:bCs/>
                    </w:rPr>
                    <w:t>60</w:t>
                  </w:r>
                </w:p>
              </w:tc>
              <w:tc>
                <w:tcPr>
                  <w:tcW w:w="2060" w:type="dxa"/>
                </w:tcPr>
                <w:p w14:paraId="3AA94F67" w14:textId="77777777" w:rsidR="00E928E7" w:rsidRDefault="00E928E7" w:rsidP="009238E2">
                  <w:pPr>
                    <w:tabs>
                      <w:tab w:val="left" w:pos="1714"/>
                    </w:tabs>
                    <w:adjustRightInd w:val="0"/>
                    <w:snapToGrid w:val="0"/>
                    <w:jc w:val="center"/>
                    <w:rPr>
                      <w:bCs/>
                    </w:rPr>
                  </w:pPr>
                  <w:r>
                    <w:rPr>
                      <w:rFonts w:hint="eastAsia"/>
                      <w:bCs/>
                    </w:rPr>
                    <w:t>75</w:t>
                  </w:r>
                </w:p>
              </w:tc>
              <w:tc>
                <w:tcPr>
                  <w:tcW w:w="2061" w:type="dxa"/>
                </w:tcPr>
                <w:p w14:paraId="0C57F30B" w14:textId="77777777" w:rsidR="00E928E7" w:rsidRDefault="00E928E7" w:rsidP="009238E2">
                  <w:pPr>
                    <w:tabs>
                      <w:tab w:val="left" w:pos="1714"/>
                    </w:tabs>
                    <w:adjustRightInd w:val="0"/>
                    <w:snapToGrid w:val="0"/>
                    <w:jc w:val="center"/>
                    <w:rPr>
                      <w:bCs/>
                    </w:rPr>
                  </w:pPr>
                  <w:r>
                    <w:rPr>
                      <w:rFonts w:hint="eastAsia"/>
                      <w:bCs/>
                    </w:rPr>
                    <w:t>85</w:t>
                  </w:r>
                </w:p>
              </w:tc>
            </w:tr>
          </w:tbl>
          <w:p w14:paraId="7F8F7624" w14:textId="77777777" w:rsidR="00E928E7" w:rsidRDefault="00E928E7" w:rsidP="00EF6FA6">
            <w:pPr>
              <w:adjustRightInd w:val="0"/>
              <w:snapToGrid w:val="0"/>
              <w:spacing w:line="360" w:lineRule="auto"/>
              <w:ind w:firstLineChars="100" w:firstLine="240"/>
              <w:rPr>
                <w:sz w:val="24"/>
              </w:rPr>
            </w:pPr>
            <w:r>
              <w:rPr>
                <w:rFonts w:hint="eastAsia"/>
                <w:sz w:val="24"/>
              </w:rPr>
              <w:t>注：单个灶头基准排风量：大、中、小型均为</w:t>
            </w:r>
            <w:r>
              <w:rPr>
                <w:rFonts w:hint="eastAsia"/>
                <w:sz w:val="24"/>
              </w:rPr>
              <w:t>2000m</w:t>
            </w:r>
            <w:r>
              <w:rPr>
                <w:rFonts w:hint="eastAsia"/>
                <w:sz w:val="24"/>
                <w:vertAlign w:val="superscript"/>
              </w:rPr>
              <w:t>3</w:t>
            </w:r>
            <w:r>
              <w:rPr>
                <w:rFonts w:hint="eastAsia"/>
                <w:sz w:val="24"/>
              </w:rPr>
              <w:t>/h</w:t>
            </w:r>
            <w:r>
              <w:rPr>
                <w:rFonts w:hint="eastAsia"/>
                <w:sz w:val="24"/>
              </w:rPr>
              <w:t>。</w:t>
            </w:r>
          </w:p>
          <w:p w14:paraId="44A05445" w14:textId="413D225B" w:rsidR="00E928E7" w:rsidRDefault="00E928E7" w:rsidP="004F664D">
            <w:pPr>
              <w:widowControl/>
              <w:spacing w:line="360" w:lineRule="auto"/>
              <w:ind w:firstLineChars="200" w:firstLine="480"/>
              <w:jc w:val="left"/>
              <w:rPr>
                <w:rFonts w:eastAsiaTheme="minorEastAsia"/>
                <w:color w:val="000000"/>
                <w:kern w:val="0"/>
                <w:sz w:val="24"/>
              </w:rPr>
            </w:pPr>
            <w:r>
              <w:rPr>
                <w:rFonts w:eastAsiaTheme="minorEastAsia"/>
                <w:color w:val="000000"/>
                <w:kern w:val="0"/>
                <w:sz w:val="24"/>
              </w:rPr>
              <w:t>根据企业提供的资料，企业食堂餐饮规模为</w:t>
            </w:r>
            <w:r>
              <w:rPr>
                <w:rFonts w:eastAsiaTheme="minorEastAsia" w:hint="eastAsia"/>
                <w:color w:val="000000"/>
                <w:kern w:val="0"/>
                <w:sz w:val="24"/>
              </w:rPr>
              <w:t>大</w:t>
            </w:r>
            <w:r>
              <w:rPr>
                <w:rFonts w:eastAsiaTheme="minorEastAsia"/>
                <w:color w:val="000000"/>
                <w:kern w:val="0"/>
                <w:sz w:val="24"/>
              </w:rPr>
              <w:t>型（基准灶头数＝</w:t>
            </w:r>
            <w:r>
              <w:rPr>
                <w:rFonts w:eastAsiaTheme="minorEastAsia" w:hint="eastAsia"/>
                <w:color w:val="000000"/>
                <w:kern w:val="0"/>
                <w:sz w:val="24"/>
              </w:rPr>
              <w:t>8</w:t>
            </w:r>
            <w:r>
              <w:rPr>
                <w:rFonts w:eastAsiaTheme="minorEastAsia"/>
                <w:color w:val="000000"/>
                <w:kern w:val="0"/>
                <w:sz w:val="24"/>
              </w:rPr>
              <w:t>），其油烟最高允许排放浓度为</w:t>
            </w:r>
            <w:r>
              <w:rPr>
                <w:rFonts w:eastAsiaTheme="minorEastAsia"/>
                <w:color w:val="000000"/>
                <w:kern w:val="0"/>
                <w:sz w:val="24"/>
              </w:rPr>
              <w:t xml:space="preserve"> 2.0mg/m</w:t>
            </w:r>
            <w:r>
              <w:rPr>
                <w:rFonts w:eastAsiaTheme="minorEastAsia"/>
                <w:color w:val="000000"/>
                <w:kern w:val="0"/>
                <w:sz w:val="24"/>
                <w:vertAlign w:val="superscript"/>
              </w:rPr>
              <w:t>3</w:t>
            </w:r>
            <w:r>
              <w:rPr>
                <w:rFonts w:eastAsiaTheme="minorEastAsia"/>
                <w:color w:val="000000"/>
                <w:kern w:val="0"/>
                <w:sz w:val="24"/>
              </w:rPr>
              <w:t>，净化设施最低去除效率为</w:t>
            </w:r>
            <w:r>
              <w:rPr>
                <w:rFonts w:eastAsiaTheme="minorEastAsia" w:hint="eastAsia"/>
                <w:color w:val="000000"/>
                <w:kern w:val="0"/>
                <w:sz w:val="24"/>
              </w:rPr>
              <w:t>85</w:t>
            </w:r>
            <w:r>
              <w:rPr>
                <w:rFonts w:eastAsiaTheme="minorEastAsia"/>
                <w:color w:val="000000"/>
                <w:kern w:val="0"/>
                <w:sz w:val="24"/>
              </w:rPr>
              <w:t>%</w:t>
            </w:r>
            <w:r>
              <w:rPr>
                <w:rFonts w:eastAsiaTheme="minorEastAsia" w:hint="eastAsia"/>
                <w:color w:val="000000"/>
                <w:kern w:val="0"/>
                <w:sz w:val="24"/>
              </w:rPr>
              <w:t>。</w:t>
            </w:r>
          </w:p>
          <w:p w14:paraId="55CDB07C" w14:textId="77777777" w:rsidR="00E928E7" w:rsidRDefault="00E928E7" w:rsidP="00C86C0F">
            <w:pPr>
              <w:adjustRightInd w:val="0"/>
              <w:snapToGrid w:val="0"/>
              <w:spacing w:line="360" w:lineRule="auto"/>
              <w:ind w:firstLineChars="200" w:firstLine="482"/>
              <w:rPr>
                <w:b/>
                <w:sz w:val="24"/>
              </w:rPr>
            </w:pPr>
            <w:r>
              <w:rPr>
                <w:rFonts w:hint="eastAsia"/>
                <w:b/>
                <w:sz w:val="24"/>
              </w:rPr>
              <w:t>3</w:t>
            </w:r>
            <w:r>
              <w:rPr>
                <w:rFonts w:hint="eastAsia"/>
                <w:b/>
                <w:sz w:val="24"/>
              </w:rPr>
              <w:t>、</w:t>
            </w:r>
            <w:r w:rsidRPr="003B7B66">
              <w:rPr>
                <w:rFonts w:ascii="宋体" w:hAnsi="宋体" w:hint="eastAsia"/>
                <w:b/>
                <w:sz w:val="24"/>
              </w:rPr>
              <w:t>噪声</w:t>
            </w:r>
          </w:p>
          <w:p w14:paraId="37FBCA36" w14:textId="66A6FA36" w:rsidR="004F664D" w:rsidRPr="00CC3161" w:rsidRDefault="00E928E7" w:rsidP="004F664D">
            <w:pPr>
              <w:adjustRightInd w:val="0"/>
              <w:snapToGrid w:val="0"/>
              <w:spacing w:line="360" w:lineRule="auto"/>
              <w:ind w:firstLineChars="200" w:firstLine="480"/>
              <w:rPr>
                <w:sz w:val="24"/>
              </w:rPr>
            </w:pPr>
            <w:r w:rsidRPr="00CC3161">
              <w:rPr>
                <w:rFonts w:hint="eastAsia"/>
                <w:sz w:val="24"/>
              </w:rPr>
              <w:t>营运期</w:t>
            </w:r>
            <w:r w:rsidR="00D36853" w:rsidRPr="00CC3161">
              <w:rPr>
                <w:rFonts w:hint="eastAsia"/>
                <w:sz w:val="24"/>
              </w:rPr>
              <w:t>厂界</w:t>
            </w:r>
            <w:r w:rsidR="00225422" w:rsidRPr="00CC3161">
              <w:rPr>
                <w:rFonts w:hint="eastAsia"/>
                <w:sz w:val="24"/>
              </w:rPr>
              <w:t>东</w:t>
            </w:r>
            <w:r w:rsidR="00D36853" w:rsidRPr="00CC3161">
              <w:rPr>
                <w:sz w:val="24"/>
              </w:rPr>
              <w:t>侧</w:t>
            </w:r>
            <w:r w:rsidR="00225422" w:rsidRPr="00CC3161">
              <w:rPr>
                <w:rFonts w:hint="eastAsia"/>
                <w:sz w:val="24"/>
              </w:rPr>
              <w:t>、</w:t>
            </w:r>
            <w:r w:rsidRPr="00CC3161">
              <w:rPr>
                <w:rFonts w:hint="eastAsia"/>
                <w:sz w:val="24"/>
              </w:rPr>
              <w:t>南</w:t>
            </w:r>
            <w:r w:rsidR="00D36853" w:rsidRPr="00CC3161">
              <w:rPr>
                <w:sz w:val="24"/>
              </w:rPr>
              <w:t>侧</w:t>
            </w:r>
            <w:r w:rsidRPr="00CC3161">
              <w:rPr>
                <w:rFonts w:hint="eastAsia"/>
                <w:sz w:val="24"/>
              </w:rPr>
              <w:t>、西</w:t>
            </w:r>
            <w:r w:rsidR="00D36853" w:rsidRPr="00CC3161">
              <w:rPr>
                <w:sz w:val="24"/>
              </w:rPr>
              <w:t>侧</w:t>
            </w:r>
            <w:r w:rsidRPr="00CC3161">
              <w:rPr>
                <w:rFonts w:hint="eastAsia"/>
                <w:sz w:val="24"/>
              </w:rPr>
              <w:t>、北侧噪声执行</w:t>
            </w:r>
            <w:r w:rsidRPr="00CC3161">
              <w:rPr>
                <w:sz w:val="24"/>
              </w:rPr>
              <w:t>《工业企业厂界环境噪声排放标准》（</w:t>
            </w:r>
            <w:r w:rsidRPr="00CC3161">
              <w:rPr>
                <w:sz w:val="24"/>
              </w:rPr>
              <w:t>GB12348-2008</w:t>
            </w:r>
            <w:r w:rsidRPr="00CC3161">
              <w:rPr>
                <w:sz w:val="24"/>
              </w:rPr>
              <w:t>）中的</w:t>
            </w:r>
            <w:r w:rsidR="00225422" w:rsidRPr="00CC3161">
              <w:rPr>
                <w:rFonts w:hint="eastAsia"/>
                <w:sz w:val="24"/>
              </w:rPr>
              <w:t>2</w:t>
            </w:r>
            <w:r w:rsidRPr="00CC3161">
              <w:rPr>
                <w:sz w:val="24"/>
              </w:rPr>
              <w:t>类标准，即昼间</w:t>
            </w:r>
            <w:r w:rsidR="00225422" w:rsidRPr="00CC3161">
              <w:rPr>
                <w:rFonts w:hint="eastAsia"/>
                <w:sz w:val="24"/>
              </w:rPr>
              <w:t>60</w:t>
            </w:r>
            <w:r w:rsidRPr="00CC3161">
              <w:rPr>
                <w:sz w:val="24"/>
              </w:rPr>
              <w:t>dB</w:t>
            </w:r>
            <w:r w:rsidRPr="00CC3161">
              <w:rPr>
                <w:sz w:val="24"/>
              </w:rPr>
              <w:t>（</w:t>
            </w:r>
            <w:r w:rsidRPr="00CC3161">
              <w:rPr>
                <w:sz w:val="24"/>
              </w:rPr>
              <w:t>A</w:t>
            </w:r>
            <w:r w:rsidRPr="00CC3161">
              <w:rPr>
                <w:sz w:val="24"/>
              </w:rPr>
              <w:t>）、夜间</w:t>
            </w:r>
            <w:r w:rsidR="00225422" w:rsidRPr="00CC3161">
              <w:rPr>
                <w:rFonts w:hint="eastAsia"/>
                <w:sz w:val="24"/>
              </w:rPr>
              <w:t>50</w:t>
            </w:r>
            <w:r w:rsidRPr="00CC3161">
              <w:rPr>
                <w:sz w:val="24"/>
              </w:rPr>
              <w:t>dB</w:t>
            </w:r>
            <w:r w:rsidRPr="00CC3161">
              <w:rPr>
                <w:sz w:val="24"/>
              </w:rPr>
              <w:t>（</w:t>
            </w:r>
            <w:r w:rsidRPr="00CC3161">
              <w:rPr>
                <w:sz w:val="24"/>
              </w:rPr>
              <w:t>A</w:t>
            </w:r>
            <w:r w:rsidRPr="00CC3161">
              <w:rPr>
                <w:sz w:val="24"/>
              </w:rPr>
              <w:t>）。</w:t>
            </w:r>
            <w:r w:rsidR="004F664D" w:rsidRPr="00CC3161">
              <w:rPr>
                <w:rFonts w:hint="eastAsia"/>
                <w:sz w:val="24"/>
              </w:rPr>
              <w:t xml:space="preserve"> </w:t>
            </w:r>
          </w:p>
          <w:p w14:paraId="29C4777C" w14:textId="5189552E" w:rsidR="00E928E7" w:rsidRDefault="00E928E7" w:rsidP="004F664D">
            <w:pPr>
              <w:adjustRightInd w:val="0"/>
              <w:snapToGrid w:val="0"/>
              <w:spacing w:line="360" w:lineRule="auto"/>
              <w:ind w:firstLineChars="200" w:firstLine="482"/>
              <w:rPr>
                <w:b/>
                <w:sz w:val="24"/>
              </w:rPr>
            </w:pPr>
            <w:r>
              <w:rPr>
                <w:rFonts w:hint="eastAsia"/>
                <w:b/>
                <w:sz w:val="24"/>
              </w:rPr>
              <w:t>4</w:t>
            </w:r>
            <w:r>
              <w:rPr>
                <w:rFonts w:hint="eastAsia"/>
                <w:b/>
                <w:sz w:val="24"/>
              </w:rPr>
              <w:t>、固废</w:t>
            </w:r>
          </w:p>
          <w:p w14:paraId="7128882A" w14:textId="72D89E5B" w:rsidR="00E928E7" w:rsidRPr="00C86C0F" w:rsidRDefault="00E928E7" w:rsidP="004F664D">
            <w:pPr>
              <w:adjustRightInd w:val="0"/>
              <w:snapToGrid w:val="0"/>
              <w:spacing w:line="360" w:lineRule="auto"/>
              <w:ind w:firstLineChars="200" w:firstLine="480"/>
              <w:rPr>
                <w:bCs/>
                <w:sz w:val="24"/>
              </w:rPr>
            </w:pPr>
            <w:r>
              <w:rPr>
                <w:bCs/>
                <w:sz w:val="24"/>
              </w:rPr>
              <w:lastRenderedPageBreak/>
              <w:t>企业产生的一般工业固</w:t>
            </w:r>
            <w:proofErr w:type="gramStart"/>
            <w:r>
              <w:rPr>
                <w:bCs/>
                <w:sz w:val="24"/>
              </w:rPr>
              <w:t>废执行</w:t>
            </w:r>
            <w:proofErr w:type="gramEnd"/>
            <w:r>
              <w:rPr>
                <w:bCs/>
                <w:sz w:val="24"/>
              </w:rPr>
              <w:t>《中华人民共和国固体废物污染环境防治法》（</w:t>
            </w:r>
            <w:r>
              <w:rPr>
                <w:bCs/>
                <w:sz w:val="24"/>
              </w:rPr>
              <w:t>20</w:t>
            </w:r>
            <w:r>
              <w:rPr>
                <w:rFonts w:hint="eastAsia"/>
                <w:bCs/>
                <w:sz w:val="24"/>
              </w:rPr>
              <w:t>20</w:t>
            </w:r>
            <w:r>
              <w:rPr>
                <w:bCs/>
                <w:sz w:val="24"/>
              </w:rPr>
              <w:t>年修订）、《一般工业固体废物贮存、处置场污染控制标准》（</w:t>
            </w:r>
            <w:r>
              <w:rPr>
                <w:bCs/>
                <w:sz w:val="24"/>
              </w:rPr>
              <w:t>GB 18599-2001</w:t>
            </w:r>
            <w:r>
              <w:rPr>
                <w:bCs/>
                <w:sz w:val="24"/>
              </w:rPr>
              <w:t>）及修改单</w:t>
            </w:r>
            <w:r>
              <w:rPr>
                <w:spacing w:val="-2"/>
                <w:sz w:val="24"/>
              </w:rPr>
              <w:t>（</w:t>
            </w:r>
            <w:r>
              <w:rPr>
                <w:spacing w:val="-2"/>
                <w:sz w:val="24"/>
              </w:rPr>
              <w:t>2013</w:t>
            </w:r>
            <w:r>
              <w:rPr>
                <w:spacing w:val="-2"/>
                <w:sz w:val="24"/>
              </w:rPr>
              <w:t>年第</w:t>
            </w:r>
            <w:r>
              <w:rPr>
                <w:spacing w:val="-2"/>
                <w:sz w:val="24"/>
              </w:rPr>
              <w:t>36</w:t>
            </w:r>
            <w:r>
              <w:rPr>
                <w:spacing w:val="-2"/>
                <w:sz w:val="24"/>
              </w:rPr>
              <w:t>号）</w:t>
            </w:r>
            <w:r>
              <w:rPr>
                <w:bCs/>
                <w:sz w:val="24"/>
              </w:rPr>
              <w:t>相关内容。</w:t>
            </w:r>
          </w:p>
        </w:tc>
      </w:tr>
      <w:tr w:rsidR="0024707C" w14:paraId="3204A273" w14:textId="77777777" w:rsidTr="00E928E7">
        <w:trPr>
          <w:trHeight w:val="1900"/>
          <w:jc w:val="center"/>
        </w:trPr>
        <w:tc>
          <w:tcPr>
            <w:tcW w:w="457" w:type="dxa"/>
            <w:vAlign w:val="center"/>
          </w:tcPr>
          <w:p w14:paraId="0BC5644F" w14:textId="77777777" w:rsidR="0024707C" w:rsidRDefault="0024707C" w:rsidP="00A93EB1">
            <w:pPr>
              <w:rPr>
                <w:b/>
              </w:rPr>
            </w:pPr>
          </w:p>
          <w:p w14:paraId="2EA5E9CA" w14:textId="77777777" w:rsidR="0024707C" w:rsidRPr="00E6079C" w:rsidRDefault="0024707C" w:rsidP="00A93EB1">
            <w:pPr>
              <w:pStyle w:val="afd"/>
              <w:tabs>
                <w:tab w:val="left" w:pos="5400"/>
              </w:tabs>
              <w:spacing w:beforeLines="0" w:afterLines="0" w:line="360" w:lineRule="auto"/>
              <w:jc w:val="both"/>
              <w:rPr>
                <w:rFonts w:eastAsia="宋体"/>
                <w:b/>
                <w:kern w:val="2"/>
              </w:rPr>
            </w:pPr>
            <w:r w:rsidRPr="00E6079C">
              <w:rPr>
                <w:rFonts w:eastAsia="宋体"/>
                <w:b/>
                <w:kern w:val="2"/>
              </w:rPr>
              <w:t>总</w:t>
            </w:r>
          </w:p>
          <w:p w14:paraId="2E06C1FA" w14:textId="77777777" w:rsidR="0024707C" w:rsidRPr="00E6079C" w:rsidRDefault="0024707C" w:rsidP="00A93EB1">
            <w:pPr>
              <w:pStyle w:val="afd"/>
              <w:tabs>
                <w:tab w:val="left" w:pos="5400"/>
              </w:tabs>
              <w:spacing w:beforeLines="0" w:afterLines="0" w:line="360" w:lineRule="auto"/>
              <w:rPr>
                <w:rFonts w:eastAsia="宋体"/>
                <w:b/>
                <w:kern w:val="2"/>
              </w:rPr>
            </w:pPr>
            <w:r w:rsidRPr="00E6079C">
              <w:rPr>
                <w:rFonts w:eastAsia="宋体"/>
                <w:b/>
                <w:kern w:val="2"/>
              </w:rPr>
              <w:t>量</w:t>
            </w:r>
          </w:p>
          <w:p w14:paraId="544C5442" w14:textId="77777777" w:rsidR="0024707C" w:rsidRPr="00E6079C" w:rsidRDefault="0024707C" w:rsidP="00A93EB1">
            <w:pPr>
              <w:pStyle w:val="afd"/>
              <w:tabs>
                <w:tab w:val="left" w:pos="5400"/>
              </w:tabs>
              <w:spacing w:beforeLines="0" w:afterLines="0" w:line="360" w:lineRule="auto"/>
              <w:rPr>
                <w:rFonts w:eastAsia="宋体"/>
                <w:b/>
                <w:kern w:val="2"/>
              </w:rPr>
            </w:pPr>
            <w:r w:rsidRPr="00E6079C">
              <w:rPr>
                <w:rFonts w:eastAsia="宋体"/>
                <w:b/>
                <w:kern w:val="2"/>
              </w:rPr>
              <w:t>控</w:t>
            </w:r>
          </w:p>
          <w:p w14:paraId="0F4949E9" w14:textId="77777777" w:rsidR="0024707C" w:rsidRPr="00E6079C" w:rsidRDefault="0024707C" w:rsidP="00A93EB1">
            <w:pPr>
              <w:pStyle w:val="afd"/>
              <w:tabs>
                <w:tab w:val="left" w:pos="5400"/>
              </w:tabs>
              <w:spacing w:beforeLines="0" w:afterLines="0" w:line="360" w:lineRule="auto"/>
              <w:rPr>
                <w:rFonts w:eastAsia="宋体"/>
                <w:b/>
                <w:kern w:val="2"/>
              </w:rPr>
            </w:pPr>
            <w:r w:rsidRPr="00E6079C">
              <w:rPr>
                <w:rFonts w:eastAsia="宋体"/>
                <w:b/>
                <w:kern w:val="2"/>
              </w:rPr>
              <w:t>制</w:t>
            </w:r>
          </w:p>
          <w:p w14:paraId="09A532A2" w14:textId="77777777" w:rsidR="0024707C" w:rsidRPr="00E6079C" w:rsidRDefault="0024707C" w:rsidP="00A93EB1">
            <w:pPr>
              <w:pStyle w:val="afd"/>
              <w:tabs>
                <w:tab w:val="left" w:pos="5400"/>
              </w:tabs>
              <w:spacing w:beforeLines="0" w:afterLines="0" w:line="360" w:lineRule="auto"/>
              <w:rPr>
                <w:rFonts w:eastAsia="宋体"/>
                <w:b/>
                <w:kern w:val="2"/>
              </w:rPr>
            </w:pPr>
            <w:r w:rsidRPr="00E6079C">
              <w:rPr>
                <w:rFonts w:eastAsia="宋体"/>
                <w:b/>
                <w:kern w:val="2"/>
              </w:rPr>
              <w:t>指</w:t>
            </w:r>
          </w:p>
          <w:p w14:paraId="2194332A" w14:textId="77777777" w:rsidR="0024707C" w:rsidRPr="00E6079C" w:rsidRDefault="0024707C" w:rsidP="00A93EB1">
            <w:pPr>
              <w:pStyle w:val="afd"/>
              <w:tabs>
                <w:tab w:val="left" w:pos="5400"/>
              </w:tabs>
              <w:spacing w:beforeLines="0" w:afterLines="0" w:line="360" w:lineRule="auto"/>
              <w:rPr>
                <w:rFonts w:eastAsia="宋体"/>
                <w:b/>
                <w:kern w:val="2"/>
              </w:rPr>
            </w:pPr>
            <w:r w:rsidRPr="00E6079C">
              <w:rPr>
                <w:rFonts w:eastAsia="宋体"/>
                <w:b/>
                <w:kern w:val="2"/>
              </w:rPr>
              <w:t>标</w:t>
            </w:r>
          </w:p>
          <w:p w14:paraId="4D7BA295" w14:textId="77777777" w:rsidR="0024707C" w:rsidRDefault="0024707C" w:rsidP="00A93EB1">
            <w:pPr>
              <w:rPr>
                <w:b/>
              </w:rPr>
            </w:pPr>
          </w:p>
        </w:tc>
        <w:tc>
          <w:tcPr>
            <w:tcW w:w="8489" w:type="dxa"/>
            <w:tcBorders>
              <w:bottom w:val="single" w:sz="4" w:space="0" w:color="auto"/>
            </w:tcBorders>
          </w:tcPr>
          <w:p w14:paraId="1B18FD2E" w14:textId="77777777" w:rsidR="0024707C" w:rsidRDefault="0024707C" w:rsidP="0024707C">
            <w:pPr>
              <w:adjustRightInd w:val="0"/>
              <w:snapToGrid w:val="0"/>
              <w:spacing w:line="353" w:lineRule="auto"/>
              <w:ind w:firstLineChars="200" w:firstLine="482"/>
              <w:rPr>
                <w:b/>
                <w:sz w:val="24"/>
              </w:rPr>
            </w:pPr>
            <w:r>
              <w:rPr>
                <w:rFonts w:hint="eastAsia"/>
                <w:b/>
                <w:sz w:val="24"/>
              </w:rPr>
              <w:t>1</w:t>
            </w:r>
            <w:r>
              <w:rPr>
                <w:rFonts w:hint="eastAsia"/>
                <w:b/>
                <w:sz w:val="24"/>
              </w:rPr>
              <w:t>、总量控制原则</w:t>
            </w:r>
          </w:p>
          <w:p w14:paraId="28B59964" w14:textId="77777777" w:rsidR="0024707C" w:rsidRPr="00CF1300" w:rsidRDefault="0024707C" w:rsidP="0024707C">
            <w:pPr>
              <w:adjustRightInd w:val="0"/>
              <w:snapToGrid w:val="0"/>
              <w:spacing w:line="353" w:lineRule="auto"/>
              <w:ind w:firstLineChars="200" w:firstLine="480"/>
              <w:rPr>
                <w:sz w:val="24"/>
              </w:rPr>
            </w:pPr>
            <w:proofErr w:type="gramStart"/>
            <w:r w:rsidRPr="00C86C0F">
              <w:rPr>
                <w:sz w:val="24"/>
              </w:rPr>
              <w:t>根据浙环发</w:t>
            </w:r>
            <w:proofErr w:type="gramEnd"/>
            <w:r w:rsidRPr="00C86C0F">
              <w:rPr>
                <w:sz w:val="24"/>
              </w:rPr>
              <w:t>[2012]10</w:t>
            </w:r>
            <w:r w:rsidRPr="00C86C0F">
              <w:rPr>
                <w:sz w:val="24"/>
              </w:rPr>
              <w:t>号《浙江省建设项目主要污染物总量准入审核办法（试行）》等制度的通知，本项目排放的污染因子中，纳入总量控制要求的污染物为</w:t>
            </w:r>
            <w:r w:rsidRPr="00C86C0F">
              <w:rPr>
                <w:sz w:val="24"/>
              </w:rPr>
              <w:t>COD</w:t>
            </w:r>
            <w:r w:rsidRPr="00F27CED">
              <w:rPr>
                <w:sz w:val="24"/>
                <w:vertAlign w:val="subscript"/>
              </w:rPr>
              <w:t>Cr</w:t>
            </w:r>
            <w:r w:rsidRPr="00C86C0F">
              <w:rPr>
                <w:rFonts w:hint="eastAsia"/>
                <w:sz w:val="24"/>
              </w:rPr>
              <w:t>、</w:t>
            </w:r>
            <w:r w:rsidRPr="00C86C0F">
              <w:rPr>
                <w:sz w:val="24"/>
              </w:rPr>
              <w:t>NH</w:t>
            </w:r>
            <w:r w:rsidRPr="00F27CED">
              <w:rPr>
                <w:sz w:val="24"/>
                <w:vertAlign w:val="subscript"/>
              </w:rPr>
              <w:t>3</w:t>
            </w:r>
            <w:r w:rsidRPr="00C86C0F">
              <w:rPr>
                <w:sz w:val="24"/>
              </w:rPr>
              <w:t>-N</w:t>
            </w:r>
            <w:r w:rsidRPr="00C86C0F">
              <w:rPr>
                <w:rFonts w:hint="eastAsia"/>
                <w:sz w:val="24"/>
              </w:rPr>
              <w:t>。</w:t>
            </w:r>
          </w:p>
          <w:p w14:paraId="59CA5656" w14:textId="77777777" w:rsidR="0024707C" w:rsidRDefault="0024707C" w:rsidP="0024707C">
            <w:pPr>
              <w:adjustRightInd w:val="0"/>
              <w:snapToGrid w:val="0"/>
              <w:spacing w:line="353" w:lineRule="auto"/>
              <w:ind w:firstLineChars="200" w:firstLine="482"/>
              <w:rPr>
                <w:b/>
                <w:sz w:val="24"/>
              </w:rPr>
            </w:pPr>
            <w:r>
              <w:rPr>
                <w:rFonts w:hint="eastAsia"/>
                <w:b/>
                <w:sz w:val="24"/>
              </w:rPr>
              <w:t>2</w:t>
            </w:r>
            <w:r>
              <w:rPr>
                <w:rFonts w:hint="eastAsia"/>
                <w:b/>
                <w:sz w:val="24"/>
              </w:rPr>
              <w:t>、总量控制建议值</w:t>
            </w:r>
          </w:p>
          <w:p w14:paraId="425F063F" w14:textId="18FD09B0" w:rsidR="0024707C" w:rsidRDefault="0024707C" w:rsidP="0024707C">
            <w:pPr>
              <w:pStyle w:val="14"/>
              <w:adjustRightInd w:val="0"/>
              <w:snapToGrid w:val="0"/>
              <w:spacing w:line="353" w:lineRule="auto"/>
              <w:ind w:firstLineChars="200" w:firstLine="480"/>
            </w:pPr>
            <w:r>
              <w:t>现有总量</w:t>
            </w:r>
            <w:r w:rsidRPr="002E43BC">
              <w:t>控制指标</w:t>
            </w:r>
            <w:r w:rsidRPr="002E43BC">
              <w:rPr>
                <w:rFonts w:hint="eastAsia"/>
              </w:rPr>
              <w:t>：</w:t>
            </w:r>
            <w:r w:rsidRPr="002E43BC">
              <w:t>根据前述分析</w:t>
            </w:r>
            <w:r w:rsidRPr="002E43BC">
              <w:rPr>
                <w:rFonts w:hint="eastAsia"/>
              </w:rPr>
              <w:t>，</w:t>
            </w:r>
            <w:r w:rsidRPr="002E43BC">
              <w:t>企业现有总量控制指标为</w:t>
            </w:r>
            <w:r w:rsidRPr="002E43BC">
              <w:t>COD</w:t>
            </w:r>
            <w:r w:rsidRPr="002E43BC">
              <w:rPr>
                <w:vertAlign w:val="subscript"/>
              </w:rPr>
              <w:t>Cr</w:t>
            </w:r>
            <w:r w:rsidRPr="002E43BC">
              <w:rPr>
                <w:rFonts w:hint="eastAsia"/>
              </w:rPr>
              <w:t>0.257t/a</w:t>
            </w:r>
            <w:r w:rsidRPr="002E43BC">
              <w:t>、</w:t>
            </w:r>
            <w:r w:rsidRPr="002E43BC">
              <w:t>NH</w:t>
            </w:r>
            <w:r w:rsidRPr="002E43BC">
              <w:rPr>
                <w:vertAlign w:val="subscript"/>
              </w:rPr>
              <w:t>3</w:t>
            </w:r>
            <w:r w:rsidRPr="002E43BC">
              <w:t>-N</w:t>
            </w:r>
            <w:r w:rsidRPr="002E43BC">
              <w:rPr>
                <w:rFonts w:hint="eastAsia"/>
              </w:rPr>
              <w:t>0.026t/a</w:t>
            </w:r>
            <w:r w:rsidR="00CC3161" w:rsidRPr="002E43BC">
              <w:rPr>
                <w:rFonts w:hint="eastAsia"/>
              </w:rPr>
              <w:t>。</w:t>
            </w:r>
          </w:p>
          <w:p w14:paraId="527F7308" w14:textId="5F41240B" w:rsidR="0024707C" w:rsidRPr="002151D7" w:rsidRDefault="0024707C" w:rsidP="0024707C">
            <w:pPr>
              <w:pStyle w:val="14"/>
              <w:adjustRightInd w:val="0"/>
              <w:snapToGrid w:val="0"/>
              <w:spacing w:line="353" w:lineRule="auto"/>
              <w:ind w:firstLineChars="200" w:firstLine="480"/>
            </w:pPr>
            <w:r>
              <w:rPr>
                <w:rFonts w:hint="eastAsia"/>
              </w:rPr>
              <w:t>扩建后总量控制指标：根据工程分析，</w:t>
            </w:r>
            <w:r w:rsidRPr="002151D7">
              <w:t>本项目实施后全厂废水排放量</w:t>
            </w:r>
            <w:r w:rsidRPr="002151D7">
              <w:rPr>
                <w:rFonts w:hint="eastAsia"/>
              </w:rPr>
              <w:t>约为</w:t>
            </w:r>
            <w:r w:rsidRPr="002151D7">
              <w:rPr>
                <w:rFonts w:hint="eastAsia"/>
              </w:rPr>
              <w:t xml:space="preserve">     </w:t>
            </w:r>
            <w:r>
              <w:rPr>
                <w:rFonts w:hint="eastAsia"/>
              </w:rPr>
              <w:t>1</w:t>
            </w:r>
            <w:r w:rsidR="00571AA3">
              <w:rPr>
                <w:rFonts w:hint="eastAsia"/>
              </w:rPr>
              <w:t>3837.5</w:t>
            </w:r>
            <w:r w:rsidRPr="002151D7">
              <w:rPr>
                <w:rFonts w:hint="eastAsia"/>
              </w:rPr>
              <w:t>t/a</w:t>
            </w:r>
            <w:r>
              <w:t>。</w:t>
            </w:r>
            <w:r w:rsidR="00E27A96" w:rsidRPr="00E27A96">
              <w:rPr>
                <w:rFonts w:hint="eastAsia"/>
              </w:rPr>
              <w:t>生活污水经化粪池处理后排入嘉兴市污水处理工程管网，最终经嘉兴市联合污水处理厂处理达标后深海排放</w:t>
            </w:r>
            <w:r w:rsidRPr="0057039A">
              <w:t>，</w:t>
            </w:r>
            <w:r w:rsidRPr="0057039A">
              <w:t>COD</w:t>
            </w:r>
            <w:r w:rsidRPr="002151D7">
              <w:rPr>
                <w:vertAlign w:val="subscript"/>
              </w:rPr>
              <w:t>Cr</w:t>
            </w:r>
            <w:r w:rsidRPr="0057039A">
              <w:t>、</w:t>
            </w:r>
            <w:r w:rsidRPr="0057039A">
              <w:t>NH</w:t>
            </w:r>
            <w:r w:rsidRPr="002151D7">
              <w:rPr>
                <w:vertAlign w:val="subscript"/>
              </w:rPr>
              <w:t>3</w:t>
            </w:r>
            <w:r w:rsidRPr="0057039A">
              <w:t>-N</w:t>
            </w:r>
            <w:r w:rsidRPr="0057039A">
              <w:t>的排放标准分别为</w:t>
            </w:r>
            <w:r w:rsidRPr="0057039A">
              <w:t>≤50mg/L</w:t>
            </w:r>
            <w:r w:rsidRPr="0057039A">
              <w:t>、</w:t>
            </w:r>
            <w:r w:rsidRPr="0057039A">
              <w:t>≤5mg/L</w:t>
            </w:r>
            <w:r w:rsidRPr="0057039A">
              <w:t>，则</w:t>
            </w:r>
            <w:r>
              <w:t>本项目实施后</w:t>
            </w:r>
            <w:r w:rsidRPr="0057039A">
              <w:t>COD</w:t>
            </w:r>
            <w:r w:rsidRPr="002151D7">
              <w:rPr>
                <w:vertAlign w:val="subscript"/>
              </w:rPr>
              <w:t>Cr</w:t>
            </w:r>
            <w:r w:rsidRPr="0057039A">
              <w:t>、</w:t>
            </w:r>
            <w:r w:rsidRPr="0057039A">
              <w:t>NH</w:t>
            </w:r>
            <w:r w:rsidRPr="002151D7">
              <w:rPr>
                <w:vertAlign w:val="subscript"/>
              </w:rPr>
              <w:t>3</w:t>
            </w:r>
            <w:r w:rsidRPr="0057039A">
              <w:t>-N</w:t>
            </w:r>
            <w:r w:rsidRPr="0057039A">
              <w:t>的允许达标排放量分别为</w:t>
            </w:r>
            <w:r w:rsidR="00225422">
              <w:rPr>
                <w:rFonts w:hint="eastAsia"/>
              </w:rPr>
              <w:t>0.</w:t>
            </w:r>
            <w:r w:rsidR="00571AA3">
              <w:rPr>
                <w:rFonts w:hint="eastAsia"/>
              </w:rPr>
              <w:t>692</w:t>
            </w:r>
            <w:r w:rsidRPr="002151D7">
              <w:t>t/a</w:t>
            </w:r>
            <w:r w:rsidRPr="002151D7">
              <w:t>、</w:t>
            </w:r>
            <w:r w:rsidRPr="002151D7">
              <w:rPr>
                <w:rFonts w:hint="eastAsia"/>
              </w:rPr>
              <w:t>0.0</w:t>
            </w:r>
            <w:r w:rsidR="00571AA3">
              <w:rPr>
                <w:rFonts w:hint="eastAsia"/>
              </w:rPr>
              <w:t>69</w:t>
            </w:r>
            <w:r w:rsidRPr="002151D7">
              <w:t>t/a</w:t>
            </w:r>
            <w:r w:rsidRPr="002151D7">
              <w:t>。因此，</w:t>
            </w:r>
            <w:r w:rsidRPr="002151D7">
              <w:t>COD</w:t>
            </w:r>
            <w:r w:rsidRPr="002151D7">
              <w:rPr>
                <w:vertAlign w:val="subscript"/>
              </w:rPr>
              <w:t>Cr</w:t>
            </w:r>
            <w:r w:rsidRPr="002151D7">
              <w:t>、</w:t>
            </w:r>
            <w:r w:rsidRPr="002151D7">
              <w:t>NH</w:t>
            </w:r>
            <w:r w:rsidRPr="002151D7">
              <w:rPr>
                <w:vertAlign w:val="subscript"/>
              </w:rPr>
              <w:t>3</w:t>
            </w:r>
            <w:r w:rsidRPr="002151D7">
              <w:t>-N</w:t>
            </w:r>
            <w:r w:rsidRPr="002151D7">
              <w:t>总量控制建议值分别为</w:t>
            </w:r>
            <w:r w:rsidR="00571AA3">
              <w:rPr>
                <w:rFonts w:hint="eastAsia"/>
              </w:rPr>
              <w:t>0.692</w:t>
            </w:r>
            <w:r w:rsidR="00571AA3" w:rsidRPr="002151D7">
              <w:t>t/a</w:t>
            </w:r>
            <w:r w:rsidR="00571AA3" w:rsidRPr="002151D7">
              <w:t>、</w:t>
            </w:r>
            <w:r w:rsidR="00571AA3" w:rsidRPr="002151D7">
              <w:rPr>
                <w:rFonts w:hint="eastAsia"/>
              </w:rPr>
              <w:t>0.0</w:t>
            </w:r>
            <w:r w:rsidR="00571AA3">
              <w:rPr>
                <w:rFonts w:hint="eastAsia"/>
              </w:rPr>
              <w:t>69</w:t>
            </w:r>
            <w:r w:rsidR="00571AA3" w:rsidRPr="002151D7">
              <w:t>t/a</w:t>
            </w:r>
            <w:r>
              <w:rPr>
                <w:rFonts w:hint="eastAsia"/>
              </w:rPr>
              <w:t>。</w:t>
            </w:r>
            <w:r w:rsidRPr="002151D7">
              <w:rPr>
                <w:rFonts w:hint="eastAsia"/>
              </w:rPr>
              <w:t xml:space="preserve"> </w:t>
            </w:r>
          </w:p>
          <w:p w14:paraId="7E6CD311" w14:textId="77777777" w:rsidR="0024707C" w:rsidRDefault="0024707C" w:rsidP="0024707C">
            <w:pPr>
              <w:adjustRightInd w:val="0"/>
              <w:snapToGrid w:val="0"/>
              <w:spacing w:line="353" w:lineRule="auto"/>
              <w:ind w:firstLineChars="200" w:firstLine="482"/>
              <w:rPr>
                <w:b/>
                <w:sz w:val="24"/>
              </w:rPr>
            </w:pPr>
            <w:r w:rsidRPr="002151D7">
              <w:rPr>
                <w:rFonts w:hint="eastAsia"/>
                <w:b/>
                <w:sz w:val="24"/>
              </w:rPr>
              <w:t>3</w:t>
            </w:r>
            <w:r w:rsidRPr="002151D7">
              <w:rPr>
                <w:rFonts w:hint="eastAsia"/>
                <w:b/>
                <w:sz w:val="24"/>
              </w:rPr>
              <w:t>、总量控制实施方案</w:t>
            </w:r>
          </w:p>
          <w:p w14:paraId="2FEA3939" w14:textId="77777777" w:rsidR="0024707C" w:rsidRPr="002151D7" w:rsidRDefault="0024707C" w:rsidP="0024707C">
            <w:pPr>
              <w:spacing w:line="360" w:lineRule="auto"/>
              <w:ind w:firstLineChars="200" w:firstLine="480"/>
              <w:contextualSpacing/>
              <w:rPr>
                <w:sz w:val="24"/>
              </w:rPr>
            </w:pPr>
            <w:r w:rsidRPr="002151D7">
              <w:rPr>
                <w:sz w:val="24"/>
              </w:rPr>
              <w:t>1</w:t>
            </w:r>
            <w:r w:rsidRPr="002151D7">
              <w:rPr>
                <w:rFonts w:ascii="宋体" w:hAnsi="宋体"/>
                <w:sz w:val="24"/>
              </w:rPr>
              <w:t>、</w:t>
            </w:r>
            <w:r w:rsidRPr="002151D7">
              <w:rPr>
                <w:sz w:val="24"/>
              </w:rPr>
              <w:t>COD</w:t>
            </w:r>
            <w:r w:rsidRPr="002151D7">
              <w:rPr>
                <w:sz w:val="24"/>
                <w:vertAlign w:val="subscript"/>
              </w:rPr>
              <w:t>Cr</w:t>
            </w:r>
            <w:r w:rsidRPr="002151D7">
              <w:rPr>
                <w:rFonts w:ascii="宋体" w:hAnsi="宋体"/>
                <w:sz w:val="24"/>
              </w:rPr>
              <w:t>和</w:t>
            </w:r>
            <w:r w:rsidRPr="002151D7">
              <w:rPr>
                <w:sz w:val="24"/>
              </w:rPr>
              <w:t>NH</w:t>
            </w:r>
            <w:r w:rsidRPr="002151D7">
              <w:rPr>
                <w:sz w:val="24"/>
                <w:vertAlign w:val="subscript"/>
              </w:rPr>
              <w:t>3</w:t>
            </w:r>
            <w:r w:rsidRPr="002151D7">
              <w:rPr>
                <w:sz w:val="24"/>
              </w:rPr>
              <w:t>-N</w:t>
            </w:r>
            <w:r w:rsidRPr="002151D7">
              <w:rPr>
                <w:rFonts w:ascii="宋体" w:hAnsi="宋体"/>
                <w:sz w:val="24"/>
              </w:rPr>
              <w:t>总量平衡</w:t>
            </w:r>
          </w:p>
          <w:p w14:paraId="5B1EAE02" w14:textId="3E351D98" w:rsidR="009D3587" w:rsidRPr="00E27A96" w:rsidRDefault="0024707C" w:rsidP="009D3587">
            <w:pPr>
              <w:pStyle w:val="a9"/>
              <w:adjustRightInd w:val="0"/>
              <w:snapToGrid w:val="0"/>
              <w:spacing w:line="360" w:lineRule="auto"/>
              <w:ind w:firstLineChars="200" w:firstLine="480"/>
              <w:rPr>
                <w:rFonts w:ascii="Times New Roman" w:hAnsi="Times New Roman"/>
                <w:color w:val="000000"/>
                <w:spacing w:val="-2"/>
                <w:sz w:val="24"/>
                <w:szCs w:val="24"/>
              </w:rPr>
            </w:pPr>
            <w:r w:rsidRPr="00E27A96">
              <w:rPr>
                <w:rFonts w:ascii="Times New Roman" w:hAnsi="Times New Roman"/>
                <w:sz w:val="24"/>
              </w:rPr>
              <w:t>本项目实施后新增</w:t>
            </w:r>
            <w:r w:rsidRPr="00E27A96">
              <w:rPr>
                <w:rFonts w:ascii="Times New Roman" w:hAnsi="Times New Roman"/>
                <w:sz w:val="24"/>
              </w:rPr>
              <w:t>COD</w:t>
            </w:r>
            <w:r w:rsidRPr="00E27A96">
              <w:rPr>
                <w:rFonts w:ascii="Times New Roman" w:hAnsi="Times New Roman"/>
                <w:sz w:val="24"/>
                <w:vertAlign w:val="subscript"/>
              </w:rPr>
              <w:t>Cr</w:t>
            </w:r>
            <w:r w:rsidRPr="00E27A96">
              <w:rPr>
                <w:rFonts w:ascii="Times New Roman" w:hAnsi="Times New Roman"/>
                <w:sz w:val="24"/>
              </w:rPr>
              <w:t>和</w:t>
            </w:r>
            <w:r w:rsidRPr="00E27A96">
              <w:rPr>
                <w:rFonts w:ascii="Times New Roman" w:hAnsi="Times New Roman"/>
                <w:sz w:val="24"/>
              </w:rPr>
              <w:t>NH</w:t>
            </w:r>
            <w:r w:rsidRPr="00E27A96">
              <w:rPr>
                <w:rFonts w:ascii="Times New Roman" w:hAnsi="Times New Roman"/>
                <w:sz w:val="24"/>
                <w:vertAlign w:val="subscript"/>
              </w:rPr>
              <w:t>3</w:t>
            </w:r>
            <w:r w:rsidRPr="00E27A96">
              <w:rPr>
                <w:rFonts w:ascii="Times New Roman" w:hAnsi="Times New Roman"/>
                <w:sz w:val="24"/>
              </w:rPr>
              <w:t>-N</w:t>
            </w:r>
            <w:r w:rsidRPr="00E27A96">
              <w:rPr>
                <w:rFonts w:ascii="Times New Roman" w:hAnsi="Times New Roman"/>
                <w:sz w:val="24"/>
              </w:rPr>
              <w:t>排</w:t>
            </w:r>
            <w:r w:rsidRPr="00CC3161">
              <w:rPr>
                <w:rFonts w:ascii="Times New Roman" w:hAnsi="Times New Roman"/>
                <w:sz w:val="24"/>
              </w:rPr>
              <w:t>放量为</w:t>
            </w:r>
            <w:r w:rsidR="00402CF6" w:rsidRPr="00CC3161">
              <w:rPr>
                <w:rFonts w:ascii="Times New Roman" w:hAnsi="Times New Roman"/>
                <w:sz w:val="24"/>
              </w:rPr>
              <w:t>0</w:t>
            </w:r>
            <w:r w:rsidR="00E27A96" w:rsidRPr="00CC3161">
              <w:rPr>
                <w:rFonts w:ascii="Times New Roman" w:hAnsi="Times New Roman"/>
                <w:sz w:val="24"/>
              </w:rPr>
              <w:t>.435</w:t>
            </w:r>
            <w:r w:rsidRPr="00CC3161">
              <w:rPr>
                <w:rFonts w:ascii="Times New Roman" w:hAnsi="Times New Roman"/>
                <w:sz w:val="24"/>
              </w:rPr>
              <w:t>t/a</w:t>
            </w:r>
            <w:r w:rsidRPr="00CC3161">
              <w:rPr>
                <w:rFonts w:ascii="Times New Roman" w:hAnsi="Times New Roman"/>
                <w:sz w:val="24"/>
              </w:rPr>
              <w:t>、</w:t>
            </w:r>
            <w:r w:rsidRPr="00CC3161">
              <w:rPr>
                <w:rFonts w:ascii="Times New Roman" w:hAnsi="Times New Roman"/>
                <w:sz w:val="24"/>
              </w:rPr>
              <w:t>0.0</w:t>
            </w:r>
            <w:r w:rsidR="00E27A96" w:rsidRPr="00CC3161">
              <w:rPr>
                <w:rFonts w:ascii="Times New Roman" w:hAnsi="Times New Roman"/>
                <w:sz w:val="24"/>
              </w:rPr>
              <w:t>43</w:t>
            </w:r>
            <w:r w:rsidRPr="00CC3161">
              <w:rPr>
                <w:rFonts w:ascii="Times New Roman" w:hAnsi="Times New Roman"/>
                <w:sz w:val="24"/>
              </w:rPr>
              <w:t>t/a</w:t>
            </w:r>
            <w:r w:rsidRPr="00CC3161">
              <w:rPr>
                <w:rFonts w:ascii="Times New Roman" w:hAnsi="Times New Roman"/>
                <w:sz w:val="24"/>
              </w:rPr>
              <w:t>。根据《关于进一步建立完善建设项目环评审批污染物排放总量削减替代区域限批等制度的通知》（</w:t>
            </w:r>
            <w:proofErr w:type="gramStart"/>
            <w:r w:rsidRPr="00CC3161">
              <w:rPr>
                <w:rFonts w:ascii="Times New Roman" w:hAnsi="Times New Roman"/>
                <w:sz w:val="24"/>
              </w:rPr>
              <w:t>浙环发</w:t>
            </w:r>
            <w:proofErr w:type="gramEnd"/>
            <w:r w:rsidRPr="00CC3161">
              <w:rPr>
                <w:rFonts w:ascii="Times New Roman" w:hAnsi="Times New Roman"/>
                <w:sz w:val="24"/>
              </w:rPr>
              <w:t>[2012]10</w:t>
            </w:r>
            <w:r w:rsidRPr="00CC3161">
              <w:rPr>
                <w:rFonts w:ascii="Times New Roman" w:hAnsi="Times New Roman"/>
                <w:sz w:val="24"/>
              </w:rPr>
              <w:t>号），新建、改建、扩建项目不排放生产</w:t>
            </w:r>
            <w:r w:rsidRPr="00E27A96">
              <w:rPr>
                <w:rFonts w:ascii="Times New Roman" w:hAnsi="Times New Roman"/>
                <w:sz w:val="24"/>
              </w:rPr>
              <w:t>废水且排放的水主要污染物仅源自厂区内独立生活区域所排放生活污水的，其新增的化学需氧量和氨氮两项水主要污染物排放量可不进行区域替代削减。本项目实施后不排放生产废水，只排放生活污水，因此，</w:t>
            </w:r>
            <w:r w:rsidRPr="00E27A96">
              <w:rPr>
                <w:rFonts w:ascii="Times New Roman" w:hAnsi="Times New Roman"/>
                <w:sz w:val="24"/>
              </w:rPr>
              <w:t>COD</w:t>
            </w:r>
            <w:r w:rsidRPr="00E27A96">
              <w:rPr>
                <w:rFonts w:ascii="Times New Roman" w:hAnsi="Times New Roman"/>
                <w:sz w:val="24"/>
                <w:vertAlign w:val="subscript"/>
              </w:rPr>
              <w:t>Cr</w:t>
            </w:r>
            <w:r w:rsidRPr="00E27A96">
              <w:rPr>
                <w:rFonts w:ascii="Times New Roman" w:hAnsi="Times New Roman"/>
                <w:sz w:val="24"/>
              </w:rPr>
              <w:t>、</w:t>
            </w:r>
            <w:r w:rsidRPr="00E27A96">
              <w:rPr>
                <w:rFonts w:ascii="Times New Roman" w:hAnsi="Times New Roman"/>
                <w:sz w:val="24"/>
              </w:rPr>
              <w:t>NH</w:t>
            </w:r>
            <w:r w:rsidRPr="00E27A96">
              <w:rPr>
                <w:rFonts w:ascii="Times New Roman" w:hAnsi="Times New Roman"/>
                <w:sz w:val="24"/>
                <w:vertAlign w:val="subscript"/>
              </w:rPr>
              <w:t>3</w:t>
            </w:r>
            <w:r w:rsidRPr="00E27A96">
              <w:rPr>
                <w:rFonts w:ascii="Times New Roman" w:hAnsi="Times New Roman"/>
                <w:sz w:val="24"/>
              </w:rPr>
              <w:t>-N</w:t>
            </w:r>
            <w:r w:rsidRPr="00E27A96">
              <w:rPr>
                <w:rFonts w:ascii="Times New Roman" w:hAnsi="Times New Roman"/>
                <w:sz w:val="24"/>
              </w:rPr>
              <w:t>排放量无需区域替代削减。</w:t>
            </w:r>
          </w:p>
          <w:p w14:paraId="607E3A79" w14:textId="46D88FCA" w:rsidR="00A85CEC" w:rsidRDefault="0024707C" w:rsidP="0080467A">
            <w:pPr>
              <w:adjustRightInd w:val="0"/>
              <w:snapToGrid w:val="0"/>
              <w:spacing w:line="360" w:lineRule="auto"/>
              <w:ind w:firstLineChars="200" w:firstLine="480"/>
              <w:rPr>
                <w:rFonts w:ascii="宋体" w:hAnsi="宋体"/>
                <w:kern w:val="0"/>
                <w:sz w:val="24"/>
              </w:rPr>
            </w:pPr>
            <w:r>
              <w:rPr>
                <w:rFonts w:ascii="宋体" w:hAnsi="宋体"/>
                <w:kern w:val="0"/>
                <w:sz w:val="24"/>
              </w:rPr>
              <w:t>本项目实施后，具体总量控制情况见表</w:t>
            </w:r>
            <w:r>
              <w:rPr>
                <w:kern w:val="0"/>
                <w:sz w:val="24"/>
              </w:rPr>
              <w:t>4-</w:t>
            </w:r>
            <w:r>
              <w:rPr>
                <w:rFonts w:hint="eastAsia"/>
                <w:kern w:val="0"/>
                <w:sz w:val="24"/>
              </w:rPr>
              <w:t>7</w:t>
            </w:r>
            <w:r>
              <w:rPr>
                <w:rFonts w:ascii="宋体" w:hAnsi="宋体"/>
                <w:kern w:val="0"/>
                <w:sz w:val="24"/>
              </w:rPr>
              <w:t>。</w:t>
            </w:r>
          </w:p>
          <w:p w14:paraId="2125A4EC" w14:textId="77777777" w:rsidR="002E43BC" w:rsidRDefault="002E43BC" w:rsidP="0080467A">
            <w:pPr>
              <w:adjustRightInd w:val="0"/>
              <w:snapToGrid w:val="0"/>
              <w:spacing w:line="360" w:lineRule="auto"/>
              <w:ind w:firstLineChars="200" w:firstLine="480"/>
              <w:rPr>
                <w:rFonts w:ascii="宋体" w:hAnsi="宋体"/>
                <w:kern w:val="0"/>
                <w:sz w:val="24"/>
              </w:rPr>
            </w:pPr>
          </w:p>
          <w:p w14:paraId="3C34A882" w14:textId="77777777" w:rsidR="002E43BC" w:rsidRDefault="002E43BC" w:rsidP="0080467A">
            <w:pPr>
              <w:adjustRightInd w:val="0"/>
              <w:snapToGrid w:val="0"/>
              <w:spacing w:line="360" w:lineRule="auto"/>
              <w:ind w:firstLineChars="200" w:firstLine="480"/>
              <w:rPr>
                <w:rFonts w:ascii="宋体" w:hAnsi="宋体"/>
                <w:kern w:val="0"/>
                <w:sz w:val="24"/>
              </w:rPr>
            </w:pPr>
          </w:p>
          <w:p w14:paraId="4B315499" w14:textId="77777777" w:rsidR="002E43BC" w:rsidRPr="00A85CEC" w:rsidRDefault="002E43BC" w:rsidP="0080467A">
            <w:pPr>
              <w:adjustRightInd w:val="0"/>
              <w:snapToGrid w:val="0"/>
              <w:spacing w:line="360" w:lineRule="auto"/>
              <w:ind w:firstLineChars="200" w:firstLine="480"/>
              <w:rPr>
                <w:rFonts w:ascii="宋体" w:hAnsi="宋体"/>
                <w:kern w:val="0"/>
                <w:sz w:val="24"/>
              </w:rPr>
            </w:pPr>
          </w:p>
          <w:p w14:paraId="698EABAC" w14:textId="77777777" w:rsidR="0024707C" w:rsidRPr="00A85CEC" w:rsidRDefault="0024707C" w:rsidP="0024707C">
            <w:pPr>
              <w:adjustRightInd w:val="0"/>
              <w:snapToGrid w:val="0"/>
              <w:jc w:val="center"/>
              <w:rPr>
                <w:kern w:val="0"/>
                <w:sz w:val="24"/>
              </w:rPr>
            </w:pPr>
            <w:r w:rsidRPr="00A85CEC">
              <w:rPr>
                <w:rFonts w:ascii="宋体" w:hAnsi="宋体"/>
                <w:b/>
                <w:bCs/>
              </w:rPr>
              <w:lastRenderedPageBreak/>
              <w:t>表</w:t>
            </w:r>
            <w:r w:rsidRPr="00A85CEC">
              <w:rPr>
                <w:b/>
                <w:bCs/>
              </w:rPr>
              <w:t>4-</w:t>
            </w:r>
            <w:r w:rsidRPr="00A85CEC">
              <w:rPr>
                <w:rFonts w:hint="eastAsia"/>
                <w:b/>
                <w:bCs/>
              </w:rPr>
              <w:t>7</w:t>
            </w:r>
            <w:r w:rsidRPr="00A85CEC">
              <w:rPr>
                <w:b/>
                <w:bCs/>
              </w:rPr>
              <w:t xml:space="preserve">  </w:t>
            </w:r>
            <w:r w:rsidRPr="00A85CEC">
              <w:rPr>
                <w:rFonts w:ascii="宋体" w:hAnsi="宋体"/>
                <w:b/>
                <w:bCs/>
              </w:rPr>
              <w:t>总量控制指标   单位：</w:t>
            </w:r>
            <w:r w:rsidRPr="00A85CEC">
              <w:rPr>
                <w:b/>
                <w:bCs/>
              </w:rPr>
              <w:t>t/a</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89"/>
              <w:gridCol w:w="1512"/>
              <w:gridCol w:w="1604"/>
              <w:gridCol w:w="1432"/>
              <w:gridCol w:w="1143"/>
            </w:tblGrid>
            <w:tr w:rsidR="0024707C" w:rsidRPr="00A85CEC" w14:paraId="3190EA18" w14:textId="77777777" w:rsidTr="00A93EB1">
              <w:trPr>
                <w:trHeight w:val="362"/>
                <w:jc w:val="center"/>
              </w:trPr>
              <w:tc>
                <w:tcPr>
                  <w:tcW w:w="835" w:type="pct"/>
                  <w:vMerge w:val="restart"/>
                  <w:tcBorders>
                    <w:top w:val="single" w:sz="4" w:space="0" w:color="auto"/>
                    <w:left w:val="single" w:sz="4" w:space="0" w:color="auto"/>
                    <w:bottom w:val="single" w:sz="4" w:space="0" w:color="auto"/>
                    <w:right w:val="single" w:sz="4" w:space="0" w:color="auto"/>
                  </w:tcBorders>
                  <w:vAlign w:val="center"/>
                  <w:hideMark/>
                </w:tcPr>
                <w:p w14:paraId="215CC386" w14:textId="77777777" w:rsidR="0024707C" w:rsidRPr="00A85CEC" w:rsidRDefault="0024707C" w:rsidP="00A93EB1">
                  <w:pPr>
                    <w:pStyle w:val="14"/>
                    <w:adjustRightInd w:val="0"/>
                    <w:snapToGrid w:val="0"/>
                    <w:spacing w:line="240" w:lineRule="auto"/>
                    <w:ind w:firstLine="0"/>
                    <w:jc w:val="center"/>
                    <w:rPr>
                      <w:b/>
                      <w:bCs/>
                      <w:sz w:val="21"/>
                      <w:szCs w:val="21"/>
                    </w:rPr>
                  </w:pPr>
                  <w:r w:rsidRPr="00A85CEC">
                    <w:rPr>
                      <w:b/>
                      <w:bCs/>
                      <w:sz w:val="21"/>
                      <w:szCs w:val="21"/>
                    </w:rPr>
                    <w:t>污染物名称</w:t>
                  </w:r>
                </w:p>
              </w:tc>
              <w:tc>
                <w:tcPr>
                  <w:tcW w:w="720" w:type="pct"/>
                  <w:vMerge w:val="restart"/>
                  <w:tcBorders>
                    <w:top w:val="single" w:sz="4" w:space="0" w:color="auto"/>
                    <w:left w:val="nil"/>
                    <w:bottom w:val="single" w:sz="4" w:space="0" w:color="auto"/>
                    <w:right w:val="single" w:sz="4" w:space="0" w:color="auto"/>
                  </w:tcBorders>
                  <w:vAlign w:val="center"/>
                  <w:hideMark/>
                </w:tcPr>
                <w:p w14:paraId="7EC59D94" w14:textId="77777777" w:rsidR="0024707C" w:rsidRPr="00A85CEC" w:rsidRDefault="0024707C" w:rsidP="00A93EB1">
                  <w:pPr>
                    <w:pStyle w:val="14"/>
                    <w:adjustRightInd w:val="0"/>
                    <w:snapToGrid w:val="0"/>
                    <w:spacing w:line="240" w:lineRule="auto"/>
                    <w:ind w:firstLine="0"/>
                    <w:jc w:val="center"/>
                    <w:rPr>
                      <w:b/>
                      <w:bCs/>
                      <w:sz w:val="21"/>
                      <w:szCs w:val="21"/>
                    </w:rPr>
                  </w:pPr>
                  <w:r w:rsidRPr="00A85CEC">
                    <w:rPr>
                      <w:b/>
                      <w:bCs/>
                      <w:sz w:val="21"/>
                      <w:szCs w:val="21"/>
                    </w:rPr>
                    <w:t>现有总量控制指标</w:t>
                  </w:r>
                </w:p>
              </w:tc>
              <w:tc>
                <w:tcPr>
                  <w:tcW w:w="915" w:type="pct"/>
                  <w:vMerge w:val="restart"/>
                  <w:tcBorders>
                    <w:top w:val="single" w:sz="4" w:space="0" w:color="auto"/>
                    <w:left w:val="nil"/>
                    <w:bottom w:val="single" w:sz="4" w:space="0" w:color="auto"/>
                    <w:right w:val="single" w:sz="4" w:space="0" w:color="auto"/>
                  </w:tcBorders>
                  <w:vAlign w:val="center"/>
                  <w:hideMark/>
                </w:tcPr>
                <w:p w14:paraId="7E3B35EA" w14:textId="77777777" w:rsidR="0024707C" w:rsidRPr="00A85CEC" w:rsidRDefault="0024707C" w:rsidP="00A93EB1">
                  <w:pPr>
                    <w:pStyle w:val="14"/>
                    <w:adjustRightInd w:val="0"/>
                    <w:snapToGrid w:val="0"/>
                    <w:spacing w:line="240" w:lineRule="auto"/>
                    <w:ind w:firstLine="0"/>
                    <w:jc w:val="center"/>
                    <w:rPr>
                      <w:b/>
                      <w:bCs/>
                      <w:sz w:val="21"/>
                      <w:szCs w:val="21"/>
                    </w:rPr>
                  </w:pPr>
                  <w:r w:rsidRPr="00A85CEC">
                    <w:rPr>
                      <w:b/>
                      <w:bCs/>
                      <w:sz w:val="21"/>
                      <w:szCs w:val="21"/>
                    </w:rPr>
                    <w:t>本项目实施后全厂总量控制指标</w:t>
                  </w:r>
                </w:p>
              </w:tc>
              <w:tc>
                <w:tcPr>
                  <w:tcW w:w="971" w:type="pct"/>
                  <w:vMerge w:val="restart"/>
                  <w:tcBorders>
                    <w:top w:val="single" w:sz="4" w:space="0" w:color="auto"/>
                    <w:left w:val="nil"/>
                    <w:bottom w:val="single" w:sz="4" w:space="0" w:color="auto"/>
                    <w:right w:val="single" w:sz="4" w:space="0" w:color="auto"/>
                  </w:tcBorders>
                  <w:vAlign w:val="center"/>
                  <w:hideMark/>
                </w:tcPr>
                <w:p w14:paraId="40905BA7" w14:textId="77777777" w:rsidR="0024707C" w:rsidRPr="00A85CEC" w:rsidRDefault="0024707C" w:rsidP="00A93EB1">
                  <w:pPr>
                    <w:pStyle w:val="14"/>
                    <w:adjustRightInd w:val="0"/>
                    <w:snapToGrid w:val="0"/>
                    <w:spacing w:line="240" w:lineRule="auto"/>
                    <w:ind w:firstLine="0"/>
                    <w:jc w:val="center"/>
                    <w:rPr>
                      <w:b/>
                      <w:bCs/>
                      <w:sz w:val="21"/>
                      <w:szCs w:val="21"/>
                    </w:rPr>
                  </w:pPr>
                  <w:r w:rsidRPr="00A85CEC">
                    <w:rPr>
                      <w:b/>
                      <w:bCs/>
                      <w:sz w:val="21"/>
                      <w:szCs w:val="21"/>
                    </w:rPr>
                    <w:t>本项目新增总量控制指标</w:t>
                  </w:r>
                </w:p>
              </w:tc>
              <w:tc>
                <w:tcPr>
                  <w:tcW w:w="867" w:type="pct"/>
                  <w:vMerge w:val="restart"/>
                  <w:tcBorders>
                    <w:top w:val="single" w:sz="4" w:space="0" w:color="auto"/>
                    <w:left w:val="nil"/>
                    <w:bottom w:val="single" w:sz="4" w:space="0" w:color="auto"/>
                    <w:right w:val="single" w:sz="4" w:space="0" w:color="auto"/>
                  </w:tcBorders>
                  <w:vAlign w:val="center"/>
                  <w:hideMark/>
                </w:tcPr>
                <w:p w14:paraId="7D18E311" w14:textId="77777777" w:rsidR="0024707C" w:rsidRPr="00A85CEC" w:rsidRDefault="0024707C" w:rsidP="00A93EB1">
                  <w:pPr>
                    <w:pStyle w:val="14"/>
                    <w:adjustRightInd w:val="0"/>
                    <w:snapToGrid w:val="0"/>
                    <w:spacing w:line="240" w:lineRule="auto"/>
                    <w:ind w:firstLine="0"/>
                    <w:jc w:val="center"/>
                    <w:rPr>
                      <w:b/>
                      <w:bCs/>
                      <w:sz w:val="21"/>
                      <w:szCs w:val="21"/>
                    </w:rPr>
                  </w:pPr>
                  <w:r w:rsidRPr="00A85CEC">
                    <w:rPr>
                      <w:b/>
                      <w:bCs/>
                      <w:sz w:val="21"/>
                      <w:szCs w:val="21"/>
                    </w:rPr>
                    <w:t>区域调剂比例</w:t>
                  </w:r>
                </w:p>
              </w:tc>
              <w:tc>
                <w:tcPr>
                  <w:tcW w:w="692" w:type="pct"/>
                  <w:vMerge w:val="restart"/>
                  <w:tcBorders>
                    <w:top w:val="single" w:sz="4" w:space="0" w:color="auto"/>
                    <w:left w:val="nil"/>
                    <w:bottom w:val="single" w:sz="4" w:space="0" w:color="auto"/>
                    <w:right w:val="single" w:sz="4" w:space="0" w:color="auto"/>
                  </w:tcBorders>
                  <w:vAlign w:val="center"/>
                  <w:hideMark/>
                </w:tcPr>
                <w:p w14:paraId="3ECBF55E" w14:textId="77777777" w:rsidR="0024707C" w:rsidRPr="00A85CEC" w:rsidRDefault="0024707C" w:rsidP="00A93EB1">
                  <w:pPr>
                    <w:pStyle w:val="14"/>
                    <w:adjustRightInd w:val="0"/>
                    <w:snapToGrid w:val="0"/>
                    <w:spacing w:line="240" w:lineRule="auto"/>
                    <w:ind w:firstLine="0"/>
                    <w:jc w:val="center"/>
                    <w:rPr>
                      <w:b/>
                      <w:bCs/>
                      <w:sz w:val="21"/>
                      <w:szCs w:val="21"/>
                    </w:rPr>
                  </w:pPr>
                  <w:r w:rsidRPr="00A85CEC">
                    <w:rPr>
                      <w:b/>
                      <w:bCs/>
                      <w:sz w:val="21"/>
                      <w:szCs w:val="21"/>
                    </w:rPr>
                    <w:t>区域调剂量</w:t>
                  </w:r>
                </w:p>
              </w:tc>
            </w:tr>
            <w:tr w:rsidR="0024707C" w:rsidRPr="00A85CEC" w14:paraId="2F0FE03C" w14:textId="77777777" w:rsidTr="00A93EB1">
              <w:trPr>
                <w:trHeight w:val="312"/>
                <w:jc w:val="center"/>
              </w:trPr>
              <w:tc>
                <w:tcPr>
                  <w:tcW w:w="835" w:type="pct"/>
                  <w:vMerge/>
                  <w:tcBorders>
                    <w:top w:val="single" w:sz="4" w:space="0" w:color="auto"/>
                    <w:left w:val="single" w:sz="4" w:space="0" w:color="auto"/>
                    <w:bottom w:val="single" w:sz="4" w:space="0" w:color="auto"/>
                    <w:right w:val="single" w:sz="4" w:space="0" w:color="auto"/>
                  </w:tcBorders>
                  <w:vAlign w:val="center"/>
                  <w:hideMark/>
                </w:tcPr>
                <w:p w14:paraId="1F71777B" w14:textId="77777777" w:rsidR="0024707C" w:rsidRPr="00A85CEC" w:rsidRDefault="0024707C" w:rsidP="00A93EB1">
                  <w:pPr>
                    <w:widowControl/>
                    <w:jc w:val="left"/>
                    <w:rPr>
                      <w:b/>
                      <w:bCs/>
                      <w:szCs w:val="21"/>
                    </w:rPr>
                  </w:pPr>
                </w:p>
              </w:tc>
              <w:tc>
                <w:tcPr>
                  <w:tcW w:w="720" w:type="pct"/>
                  <w:vMerge/>
                  <w:tcBorders>
                    <w:top w:val="single" w:sz="4" w:space="0" w:color="auto"/>
                    <w:left w:val="nil"/>
                    <w:bottom w:val="single" w:sz="4" w:space="0" w:color="auto"/>
                    <w:right w:val="single" w:sz="4" w:space="0" w:color="auto"/>
                  </w:tcBorders>
                  <w:vAlign w:val="center"/>
                  <w:hideMark/>
                </w:tcPr>
                <w:p w14:paraId="5F017E93" w14:textId="77777777" w:rsidR="0024707C" w:rsidRPr="00A85CEC" w:rsidRDefault="0024707C" w:rsidP="00A93EB1">
                  <w:pPr>
                    <w:widowControl/>
                    <w:jc w:val="left"/>
                    <w:rPr>
                      <w:b/>
                      <w:bCs/>
                      <w:szCs w:val="21"/>
                    </w:rPr>
                  </w:pPr>
                </w:p>
              </w:tc>
              <w:tc>
                <w:tcPr>
                  <w:tcW w:w="0" w:type="auto"/>
                  <w:vMerge/>
                  <w:tcBorders>
                    <w:top w:val="single" w:sz="4" w:space="0" w:color="auto"/>
                    <w:left w:val="nil"/>
                    <w:bottom w:val="single" w:sz="4" w:space="0" w:color="auto"/>
                    <w:right w:val="single" w:sz="4" w:space="0" w:color="auto"/>
                  </w:tcBorders>
                  <w:vAlign w:val="center"/>
                  <w:hideMark/>
                </w:tcPr>
                <w:p w14:paraId="5761C5E3" w14:textId="77777777" w:rsidR="0024707C" w:rsidRPr="00A85CEC" w:rsidRDefault="0024707C" w:rsidP="00A93EB1">
                  <w:pPr>
                    <w:widowControl/>
                    <w:jc w:val="left"/>
                    <w:rPr>
                      <w:b/>
                      <w:bCs/>
                      <w:szCs w:val="21"/>
                    </w:rPr>
                  </w:pPr>
                </w:p>
              </w:tc>
              <w:tc>
                <w:tcPr>
                  <w:tcW w:w="0" w:type="auto"/>
                  <w:vMerge/>
                  <w:tcBorders>
                    <w:top w:val="single" w:sz="4" w:space="0" w:color="auto"/>
                    <w:left w:val="nil"/>
                    <w:bottom w:val="single" w:sz="4" w:space="0" w:color="auto"/>
                    <w:right w:val="single" w:sz="4" w:space="0" w:color="auto"/>
                  </w:tcBorders>
                  <w:vAlign w:val="center"/>
                  <w:hideMark/>
                </w:tcPr>
                <w:p w14:paraId="5CF1724D" w14:textId="77777777" w:rsidR="0024707C" w:rsidRPr="00A85CEC" w:rsidRDefault="0024707C" w:rsidP="00A93EB1">
                  <w:pPr>
                    <w:widowControl/>
                    <w:jc w:val="left"/>
                    <w:rPr>
                      <w:b/>
                      <w:bCs/>
                      <w:szCs w:val="21"/>
                    </w:rPr>
                  </w:pPr>
                </w:p>
              </w:tc>
              <w:tc>
                <w:tcPr>
                  <w:tcW w:w="0" w:type="auto"/>
                  <w:vMerge/>
                  <w:tcBorders>
                    <w:top w:val="single" w:sz="4" w:space="0" w:color="auto"/>
                    <w:left w:val="nil"/>
                    <w:bottom w:val="single" w:sz="4" w:space="0" w:color="auto"/>
                    <w:right w:val="single" w:sz="4" w:space="0" w:color="auto"/>
                  </w:tcBorders>
                  <w:vAlign w:val="center"/>
                  <w:hideMark/>
                </w:tcPr>
                <w:p w14:paraId="35BACFD6" w14:textId="77777777" w:rsidR="0024707C" w:rsidRPr="00A85CEC" w:rsidRDefault="0024707C" w:rsidP="00A93EB1">
                  <w:pPr>
                    <w:widowControl/>
                    <w:jc w:val="left"/>
                    <w:rPr>
                      <w:b/>
                      <w:bCs/>
                      <w:szCs w:val="21"/>
                    </w:rPr>
                  </w:pPr>
                </w:p>
              </w:tc>
              <w:tc>
                <w:tcPr>
                  <w:tcW w:w="0" w:type="auto"/>
                  <w:vMerge/>
                  <w:tcBorders>
                    <w:top w:val="single" w:sz="4" w:space="0" w:color="auto"/>
                    <w:left w:val="nil"/>
                    <w:bottom w:val="single" w:sz="4" w:space="0" w:color="auto"/>
                    <w:right w:val="single" w:sz="4" w:space="0" w:color="auto"/>
                  </w:tcBorders>
                  <w:vAlign w:val="center"/>
                  <w:hideMark/>
                </w:tcPr>
                <w:p w14:paraId="5AC412BE" w14:textId="77777777" w:rsidR="0024707C" w:rsidRPr="00A85CEC" w:rsidRDefault="0024707C" w:rsidP="00A93EB1">
                  <w:pPr>
                    <w:widowControl/>
                    <w:jc w:val="left"/>
                    <w:rPr>
                      <w:b/>
                      <w:bCs/>
                      <w:szCs w:val="21"/>
                    </w:rPr>
                  </w:pPr>
                </w:p>
              </w:tc>
            </w:tr>
            <w:tr w:rsidR="0024707C" w:rsidRPr="00A85CEC" w14:paraId="23F33447" w14:textId="77777777" w:rsidTr="00A93EB1">
              <w:trPr>
                <w:jc w:val="center"/>
              </w:trPr>
              <w:tc>
                <w:tcPr>
                  <w:tcW w:w="835" w:type="pct"/>
                  <w:tcBorders>
                    <w:top w:val="single" w:sz="4" w:space="0" w:color="auto"/>
                    <w:left w:val="single" w:sz="4" w:space="0" w:color="auto"/>
                    <w:bottom w:val="single" w:sz="4" w:space="0" w:color="auto"/>
                    <w:right w:val="single" w:sz="4" w:space="0" w:color="auto"/>
                  </w:tcBorders>
                  <w:vAlign w:val="center"/>
                  <w:hideMark/>
                </w:tcPr>
                <w:p w14:paraId="0F1A3624" w14:textId="77777777" w:rsidR="0024707C" w:rsidRPr="00A85CEC" w:rsidRDefault="0024707C" w:rsidP="00A93EB1">
                  <w:pPr>
                    <w:pStyle w:val="14"/>
                    <w:adjustRightInd w:val="0"/>
                    <w:snapToGrid w:val="0"/>
                    <w:spacing w:line="240" w:lineRule="auto"/>
                    <w:ind w:firstLine="0"/>
                    <w:jc w:val="center"/>
                    <w:rPr>
                      <w:sz w:val="21"/>
                      <w:szCs w:val="21"/>
                      <w:vertAlign w:val="subscript"/>
                    </w:rPr>
                  </w:pPr>
                  <w:r w:rsidRPr="00A85CEC">
                    <w:rPr>
                      <w:sz w:val="21"/>
                      <w:szCs w:val="21"/>
                    </w:rPr>
                    <w:t>COD</w:t>
                  </w:r>
                  <w:r w:rsidRPr="00A85CEC">
                    <w:rPr>
                      <w:sz w:val="21"/>
                      <w:szCs w:val="21"/>
                      <w:vertAlign w:val="subscript"/>
                    </w:rPr>
                    <w:t>Cr</w:t>
                  </w:r>
                </w:p>
              </w:tc>
              <w:tc>
                <w:tcPr>
                  <w:tcW w:w="720" w:type="pct"/>
                  <w:tcBorders>
                    <w:top w:val="single" w:sz="4" w:space="0" w:color="auto"/>
                    <w:left w:val="nil"/>
                    <w:bottom w:val="single" w:sz="4" w:space="0" w:color="auto"/>
                    <w:right w:val="single" w:sz="4" w:space="0" w:color="auto"/>
                  </w:tcBorders>
                  <w:vAlign w:val="center"/>
                  <w:hideMark/>
                </w:tcPr>
                <w:p w14:paraId="7B9BBC78" w14:textId="2EA0DCBB" w:rsidR="0024707C" w:rsidRPr="00CC3161" w:rsidRDefault="00B06AD5" w:rsidP="00A93EB1">
                  <w:pPr>
                    <w:pStyle w:val="a8"/>
                    <w:adjustRightInd w:val="0"/>
                    <w:snapToGrid w:val="0"/>
                    <w:spacing w:after="0"/>
                    <w:ind w:leftChars="0" w:left="0"/>
                    <w:jc w:val="center"/>
                    <w:rPr>
                      <w:sz w:val="21"/>
                      <w:szCs w:val="21"/>
                    </w:rPr>
                  </w:pPr>
                  <w:r w:rsidRPr="00CC3161">
                    <w:rPr>
                      <w:rFonts w:hint="eastAsia"/>
                      <w:sz w:val="21"/>
                      <w:szCs w:val="21"/>
                    </w:rPr>
                    <w:t>0.</w:t>
                  </w:r>
                  <w:r w:rsidR="00A85CEC" w:rsidRPr="00CC3161">
                    <w:rPr>
                      <w:rFonts w:hint="eastAsia"/>
                      <w:sz w:val="21"/>
                      <w:szCs w:val="21"/>
                    </w:rPr>
                    <w:t>257</w:t>
                  </w:r>
                </w:p>
              </w:tc>
              <w:tc>
                <w:tcPr>
                  <w:tcW w:w="915" w:type="pct"/>
                  <w:tcBorders>
                    <w:top w:val="single" w:sz="4" w:space="0" w:color="auto"/>
                    <w:left w:val="nil"/>
                    <w:bottom w:val="single" w:sz="4" w:space="0" w:color="auto"/>
                    <w:right w:val="single" w:sz="4" w:space="0" w:color="auto"/>
                  </w:tcBorders>
                  <w:vAlign w:val="center"/>
                  <w:hideMark/>
                </w:tcPr>
                <w:p w14:paraId="209A4D0B" w14:textId="1D666445" w:rsidR="0024707C" w:rsidRPr="00CC3161" w:rsidRDefault="00402CF6" w:rsidP="00A93EB1">
                  <w:pPr>
                    <w:pStyle w:val="a8"/>
                    <w:adjustRightInd w:val="0"/>
                    <w:snapToGrid w:val="0"/>
                    <w:spacing w:after="0"/>
                    <w:ind w:leftChars="0" w:left="0"/>
                    <w:jc w:val="center"/>
                    <w:rPr>
                      <w:sz w:val="21"/>
                      <w:szCs w:val="21"/>
                    </w:rPr>
                  </w:pPr>
                  <w:r w:rsidRPr="00CC3161">
                    <w:rPr>
                      <w:rFonts w:hint="eastAsia"/>
                      <w:sz w:val="21"/>
                      <w:szCs w:val="21"/>
                    </w:rPr>
                    <w:t>0.692</w:t>
                  </w:r>
                </w:p>
              </w:tc>
              <w:tc>
                <w:tcPr>
                  <w:tcW w:w="971" w:type="pct"/>
                  <w:tcBorders>
                    <w:top w:val="single" w:sz="4" w:space="0" w:color="auto"/>
                    <w:left w:val="nil"/>
                    <w:bottom w:val="single" w:sz="4" w:space="0" w:color="auto"/>
                    <w:right w:val="single" w:sz="4" w:space="0" w:color="auto"/>
                  </w:tcBorders>
                  <w:vAlign w:val="center"/>
                  <w:hideMark/>
                </w:tcPr>
                <w:p w14:paraId="5A8A65CD" w14:textId="2D549528" w:rsidR="0024707C" w:rsidRPr="00CC3161" w:rsidRDefault="0024707C" w:rsidP="00CC3161">
                  <w:pPr>
                    <w:pStyle w:val="a8"/>
                    <w:adjustRightInd w:val="0"/>
                    <w:snapToGrid w:val="0"/>
                    <w:spacing w:after="0"/>
                    <w:ind w:leftChars="0" w:left="0"/>
                    <w:jc w:val="center"/>
                    <w:rPr>
                      <w:sz w:val="21"/>
                      <w:szCs w:val="21"/>
                    </w:rPr>
                  </w:pPr>
                  <w:r w:rsidRPr="001952D3">
                    <w:rPr>
                      <w:sz w:val="21"/>
                      <w:szCs w:val="21"/>
                    </w:rPr>
                    <w:t>+</w:t>
                  </w:r>
                  <w:r w:rsidR="00B06AD5" w:rsidRPr="001952D3">
                    <w:rPr>
                      <w:rFonts w:hint="eastAsia"/>
                      <w:sz w:val="21"/>
                      <w:szCs w:val="21"/>
                    </w:rPr>
                    <w:t>0.</w:t>
                  </w:r>
                  <w:r w:rsidR="00A85CEC" w:rsidRPr="001952D3">
                    <w:rPr>
                      <w:rFonts w:hint="eastAsia"/>
                      <w:sz w:val="21"/>
                      <w:szCs w:val="21"/>
                    </w:rPr>
                    <w:t>43</w:t>
                  </w:r>
                  <w:r w:rsidR="00CC3161" w:rsidRPr="001952D3">
                    <w:rPr>
                      <w:rFonts w:hint="eastAsia"/>
                      <w:sz w:val="21"/>
                      <w:szCs w:val="21"/>
                    </w:rPr>
                    <w:t>5</w:t>
                  </w:r>
                </w:p>
              </w:tc>
              <w:tc>
                <w:tcPr>
                  <w:tcW w:w="867" w:type="pct"/>
                  <w:tcBorders>
                    <w:top w:val="single" w:sz="4" w:space="0" w:color="auto"/>
                    <w:left w:val="nil"/>
                    <w:bottom w:val="single" w:sz="4" w:space="0" w:color="auto"/>
                    <w:right w:val="single" w:sz="4" w:space="0" w:color="auto"/>
                  </w:tcBorders>
                  <w:vAlign w:val="center"/>
                  <w:hideMark/>
                </w:tcPr>
                <w:p w14:paraId="0A705C44" w14:textId="77777777" w:rsidR="0024707C" w:rsidRPr="00A85CEC" w:rsidRDefault="0024707C" w:rsidP="00A93EB1">
                  <w:pPr>
                    <w:pStyle w:val="14"/>
                    <w:adjustRightInd w:val="0"/>
                    <w:snapToGrid w:val="0"/>
                    <w:spacing w:line="240" w:lineRule="auto"/>
                    <w:ind w:firstLine="0"/>
                    <w:jc w:val="center"/>
                    <w:rPr>
                      <w:sz w:val="21"/>
                      <w:szCs w:val="21"/>
                    </w:rPr>
                  </w:pPr>
                  <w:r w:rsidRPr="00A85CEC">
                    <w:rPr>
                      <w:sz w:val="21"/>
                      <w:szCs w:val="21"/>
                    </w:rPr>
                    <w:t>/</w:t>
                  </w:r>
                </w:p>
              </w:tc>
              <w:tc>
                <w:tcPr>
                  <w:tcW w:w="692" w:type="pct"/>
                  <w:tcBorders>
                    <w:top w:val="single" w:sz="4" w:space="0" w:color="auto"/>
                    <w:left w:val="nil"/>
                    <w:bottom w:val="single" w:sz="4" w:space="0" w:color="auto"/>
                    <w:right w:val="single" w:sz="4" w:space="0" w:color="auto"/>
                  </w:tcBorders>
                  <w:vAlign w:val="center"/>
                  <w:hideMark/>
                </w:tcPr>
                <w:p w14:paraId="13905AAC" w14:textId="77777777" w:rsidR="0024707C" w:rsidRPr="00A85CEC" w:rsidRDefault="0024707C" w:rsidP="00A93EB1">
                  <w:pPr>
                    <w:pStyle w:val="14"/>
                    <w:adjustRightInd w:val="0"/>
                    <w:snapToGrid w:val="0"/>
                    <w:spacing w:line="240" w:lineRule="auto"/>
                    <w:ind w:firstLine="0"/>
                    <w:jc w:val="center"/>
                    <w:rPr>
                      <w:sz w:val="21"/>
                      <w:szCs w:val="21"/>
                    </w:rPr>
                  </w:pPr>
                  <w:r w:rsidRPr="00A85CEC">
                    <w:rPr>
                      <w:sz w:val="21"/>
                      <w:szCs w:val="21"/>
                    </w:rPr>
                    <w:t>/</w:t>
                  </w:r>
                </w:p>
              </w:tc>
            </w:tr>
            <w:tr w:rsidR="00A85CEC" w:rsidRPr="00A85CEC" w14:paraId="02B0A990" w14:textId="77777777" w:rsidTr="00A93EB1">
              <w:trPr>
                <w:jc w:val="center"/>
              </w:trPr>
              <w:tc>
                <w:tcPr>
                  <w:tcW w:w="835" w:type="pct"/>
                  <w:tcBorders>
                    <w:top w:val="single" w:sz="4" w:space="0" w:color="auto"/>
                    <w:left w:val="single" w:sz="4" w:space="0" w:color="auto"/>
                    <w:bottom w:val="single" w:sz="4" w:space="0" w:color="auto"/>
                    <w:right w:val="single" w:sz="4" w:space="0" w:color="auto"/>
                  </w:tcBorders>
                  <w:vAlign w:val="center"/>
                  <w:hideMark/>
                </w:tcPr>
                <w:p w14:paraId="44295FAF" w14:textId="77777777" w:rsidR="0024707C" w:rsidRPr="00A85CEC" w:rsidRDefault="0024707C" w:rsidP="00A93EB1">
                  <w:pPr>
                    <w:pStyle w:val="14"/>
                    <w:adjustRightInd w:val="0"/>
                    <w:snapToGrid w:val="0"/>
                    <w:spacing w:line="240" w:lineRule="auto"/>
                    <w:ind w:firstLine="0"/>
                    <w:jc w:val="center"/>
                    <w:rPr>
                      <w:sz w:val="21"/>
                      <w:szCs w:val="21"/>
                    </w:rPr>
                  </w:pPr>
                  <w:r w:rsidRPr="00A85CEC">
                    <w:rPr>
                      <w:sz w:val="21"/>
                      <w:szCs w:val="21"/>
                    </w:rPr>
                    <w:t>NH</w:t>
                  </w:r>
                  <w:r w:rsidRPr="00A85CEC">
                    <w:rPr>
                      <w:sz w:val="21"/>
                      <w:szCs w:val="21"/>
                      <w:vertAlign w:val="subscript"/>
                    </w:rPr>
                    <w:t>3</w:t>
                  </w:r>
                  <w:r w:rsidRPr="00A85CEC">
                    <w:rPr>
                      <w:sz w:val="21"/>
                      <w:szCs w:val="21"/>
                    </w:rPr>
                    <w:t xml:space="preserve">-N </w:t>
                  </w:r>
                </w:p>
              </w:tc>
              <w:tc>
                <w:tcPr>
                  <w:tcW w:w="720" w:type="pct"/>
                  <w:tcBorders>
                    <w:top w:val="single" w:sz="4" w:space="0" w:color="auto"/>
                    <w:left w:val="nil"/>
                    <w:bottom w:val="single" w:sz="4" w:space="0" w:color="auto"/>
                    <w:right w:val="single" w:sz="4" w:space="0" w:color="auto"/>
                  </w:tcBorders>
                  <w:vAlign w:val="center"/>
                  <w:hideMark/>
                </w:tcPr>
                <w:p w14:paraId="024898E4" w14:textId="6E8BAA4C" w:rsidR="0024707C" w:rsidRPr="00CC3161" w:rsidRDefault="00B06AD5" w:rsidP="00A93EB1">
                  <w:pPr>
                    <w:pStyle w:val="a8"/>
                    <w:adjustRightInd w:val="0"/>
                    <w:snapToGrid w:val="0"/>
                    <w:spacing w:after="0"/>
                    <w:ind w:leftChars="0" w:left="0"/>
                    <w:jc w:val="center"/>
                    <w:rPr>
                      <w:sz w:val="21"/>
                      <w:szCs w:val="21"/>
                    </w:rPr>
                  </w:pPr>
                  <w:r w:rsidRPr="00CC3161">
                    <w:rPr>
                      <w:rFonts w:hint="eastAsia"/>
                      <w:sz w:val="21"/>
                      <w:szCs w:val="21"/>
                    </w:rPr>
                    <w:t>0.0</w:t>
                  </w:r>
                  <w:r w:rsidR="00A85CEC" w:rsidRPr="00CC3161">
                    <w:rPr>
                      <w:rFonts w:hint="eastAsia"/>
                      <w:sz w:val="21"/>
                      <w:szCs w:val="21"/>
                    </w:rPr>
                    <w:t>26</w:t>
                  </w:r>
                </w:p>
              </w:tc>
              <w:tc>
                <w:tcPr>
                  <w:tcW w:w="915" w:type="pct"/>
                  <w:tcBorders>
                    <w:top w:val="single" w:sz="4" w:space="0" w:color="auto"/>
                    <w:left w:val="nil"/>
                    <w:bottom w:val="single" w:sz="4" w:space="0" w:color="auto"/>
                    <w:right w:val="single" w:sz="4" w:space="0" w:color="auto"/>
                  </w:tcBorders>
                  <w:vAlign w:val="center"/>
                  <w:hideMark/>
                </w:tcPr>
                <w:p w14:paraId="361E0DEA" w14:textId="119672BE" w:rsidR="0024707C" w:rsidRPr="00CC3161" w:rsidRDefault="00402CF6" w:rsidP="00A93EB1">
                  <w:pPr>
                    <w:pStyle w:val="a8"/>
                    <w:adjustRightInd w:val="0"/>
                    <w:snapToGrid w:val="0"/>
                    <w:spacing w:after="0"/>
                    <w:ind w:leftChars="0" w:left="0"/>
                    <w:jc w:val="center"/>
                    <w:rPr>
                      <w:sz w:val="21"/>
                      <w:szCs w:val="21"/>
                    </w:rPr>
                  </w:pPr>
                  <w:r w:rsidRPr="00CC3161">
                    <w:rPr>
                      <w:rFonts w:hint="eastAsia"/>
                      <w:sz w:val="21"/>
                      <w:szCs w:val="21"/>
                    </w:rPr>
                    <w:t>0.069</w:t>
                  </w:r>
                </w:p>
              </w:tc>
              <w:tc>
                <w:tcPr>
                  <w:tcW w:w="971" w:type="pct"/>
                  <w:tcBorders>
                    <w:top w:val="single" w:sz="4" w:space="0" w:color="auto"/>
                    <w:left w:val="nil"/>
                    <w:bottom w:val="single" w:sz="4" w:space="0" w:color="auto"/>
                    <w:right w:val="single" w:sz="4" w:space="0" w:color="auto"/>
                  </w:tcBorders>
                  <w:vAlign w:val="center"/>
                  <w:hideMark/>
                </w:tcPr>
                <w:p w14:paraId="3A088E7F" w14:textId="23B3DC7C" w:rsidR="0024707C" w:rsidRPr="00CC3161" w:rsidRDefault="0024707C" w:rsidP="00B06AD5">
                  <w:pPr>
                    <w:pStyle w:val="a8"/>
                    <w:adjustRightInd w:val="0"/>
                    <w:snapToGrid w:val="0"/>
                    <w:spacing w:after="0"/>
                    <w:ind w:leftChars="0" w:left="0"/>
                    <w:jc w:val="center"/>
                    <w:rPr>
                      <w:sz w:val="21"/>
                      <w:szCs w:val="21"/>
                    </w:rPr>
                  </w:pPr>
                  <w:r w:rsidRPr="00CC3161">
                    <w:rPr>
                      <w:sz w:val="21"/>
                      <w:szCs w:val="21"/>
                    </w:rPr>
                    <w:t>+</w:t>
                  </w:r>
                  <w:r w:rsidR="00B06AD5" w:rsidRPr="00CC3161">
                    <w:rPr>
                      <w:rFonts w:hint="eastAsia"/>
                      <w:sz w:val="21"/>
                      <w:szCs w:val="21"/>
                    </w:rPr>
                    <w:t>0.0</w:t>
                  </w:r>
                  <w:r w:rsidR="00A85CEC" w:rsidRPr="00CC3161">
                    <w:rPr>
                      <w:rFonts w:hint="eastAsia"/>
                      <w:sz w:val="21"/>
                      <w:szCs w:val="21"/>
                    </w:rPr>
                    <w:t>43</w:t>
                  </w:r>
                </w:p>
              </w:tc>
              <w:tc>
                <w:tcPr>
                  <w:tcW w:w="867" w:type="pct"/>
                  <w:tcBorders>
                    <w:top w:val="single" w:sz="4" w:space="0" w:color="auto"/>
                    <w:left w:val="nil"/>
                    <w:bottom w:val="single" w:sz="4" w:space="0" w:color="auto"/>
                    <w:right w:val="single" w:sz="4" w:space="0" w:color="auto"/>
                  </w:tcBorders>
                  <w:vAlign w:val="center"/>
                  <w:hideMark/>
                </w:tcPr>
                <w:p w14:paraId="754F695D" w14:textId="77777777" w:rsidR="0024707C" w:rsidRPr="00A85CEC" w:rsidRDefault="0024707C" w:rsidP="00A93EB1">
                  <w:pPr>
                    <w:pStyle w:val="14"/>
                    <w:adjustRightInd w:val="0"/>
                    <w:snapToGrid w:val="0"/>
                    <w:spacing w:line="240" w:lineRule="auto"/>
                    <w:ind w:firstLine="0"/>
                    <w:jc w:val="center"/>
                    <w:rPr>
                      <w:sz w:val="21"/>
                      <w:szCs w:val="21"/>
                    </w:rPr>
                  </w:pPr>
                  <w:r w:rsidRPr="00A85CEC">
                    <w:rPr>
                      <w:sz w:val="21"/>
                      <w:szCs w:val="21"/>
                    </w:rPr>
                    <w:t>/</w:t>
                  </w:r>
                </w:p>
              </w:tc>
              <w:tc>
                <w:tcPr>
                  <w:tcW w:w="692" w:type="pct"/>
                  <w:tcBorders>
                    <w:top w:val="single" w:sz="4" w:space="0" w:color="auto"/>
                    <w:left w:val="nil"/>
                    <w:bottom w:val="single" w:sz="4" w:space="0" w:color="auto"/>
                    <w:right w:val="single" w:sz="4" w:space="0" w:color="auto"/>
                  </w:tcBorders>
                  <w:vAlign w:val="center"/>
                  <w:hideMark/>
                </w:tcPr>
                <w:p w14:paraId="0289FCB7" w14:textId="77777777" w:rsidR="0024707C" w:rsidRPr="00A85CEC" w:rsidRDefault="0024707C" w:rsidP="00A93EB1">
                  <w:pPr>
                    <w:pStyle w:val="14"/>
                    <w:adjustRightInd w:val="0"/>
                    <w:snapToGrid w:val="0"/>
                    <w:spacing w:line="240" w:lineRule="auto"/>
                    <w:ind w:firstLine="0"/>
                    <w:jc w:val="center"/>
                    <w:rPr>
                      <w:sz w:val="21"/>
                      <w:szCs w:val="21"/>
                    </w:rPr>
                  </w:pPr>
                  <w:r w:rsidRPr="00A85CEC">
                    <w:rPr>
                      <w:sz w:val="21"/>
                      <w:szCs w:val="21"/>
                    </w:rPr>
                    <w:t>/</w:t>
                  </w:r>
                </w:p>
              </w:tc>
            </w:tr>
          </w:tbl>
          <w:p w14:paraId="4E65ABD1" w14:textId="77777777" w:rsidR="0024707C" w:rsidRPr="002151D7" w:rsidRDefault="0024707C" w:rsidP="0024707C">
            <w:pPr>
              <w:adjustRightInd w:val="0"/>
              <w:snapToGrid w:val="0"/>
              <w:spacing w:line="353" w:lineRule="auto"/>
              <w:ind w:firstLineChars="200" w:firstLine="480"/>
              <w:rPr>
                <w:b/>
                <w:sz w:val="24"/>
              </w:rPr>
            </w:pPr>
            <w:r w:rsidRPr="002151D7">
              <w:rPr>
                <w:rFonts w:ascii="宋体" w:hAnsi="宋体" w:hint="eastAsia"/>
                <w:sz w:val="24"/>
              </w:rPr>
              <w:t>综上所述，项目符合总量控制的要求</w:t>
            </w:r>
            <w:r>
              <w:rPr>
                <w:rFonts w:ascii="宋体" w:hAnsi="宋体" w:hint="eastAsia"/>
                <w:sz w:val="24"/>
              </w:rPr>
              <w:t>。</w:t>
            </w:r>
          </w:p>
          <w:p w14:paraId="2D7D4BBC" w14:textId="77777777" w:rsidR="0024707C" w:rsidRDefault="0024707C" w:rsidP="0024707C">
            <w:pPr>
              <w:adjustRightInd w:val="0"/>
              <w:snapToGrid w:val="0"/>
              <w:spacing w:line="353" w:lineRule="auto"/>
              <w:ind w:firstLineChars="200" w:firstLine="482"/>
              <w:rPr>
                <w:b/>
                <w:sz w:val="24"/>
              </w:rPr>
            </w:pPr>
          </w:p>
          <w:p w14:paraId="3ACF4330" w14:textId="77777777" w:rsidR="0024707C" w:rsidRPr="0024707C" w:rsidRDefault="0024707C" w:rsidP="00C86C0F">
            <w:pPr>
              <w:adjustRightInd w:val="0"/>
              <w:snapToGrid w:val="0"/>
              <w:spacing w:line="360" w:lineRule="auto"/>
              <w:rPr>
                <w:b/>
                <w:sz w:val="24"/>
              </w:rPr>
            </w:pPr>
          </w:p>
          <w:p w14:paraId="3C5164C0" w14:textId="77777777" w:rsidR="0024707C" w:rsidRDefault="0024707C" w:rsidP="00C86C0F">
            <w:pPr>
              <w:adjustRightInd w:val="0"/>
              <w:snapToGrid w:val="0"/>
              <w:spacing w:line="360" w:lineRule="auto"/>
              <w:rPr>
                <w:b/>
                <w:sz w:val="24"/>
              </w:rPr>
            </w:pPr>
          </w:p>
          <w:p w14:paraId="1992EB33" w14:textId="77777777" w:rsidR="0024707C" w:rsidRDefault="0024707C" w:rsidP="00C86C0F">
            <w:pPr>
              <w:adjustRightInd w:val="0"/>
              <w:snapToGrid w:val="0"/>
              <w:spacing w:line="360" w:lineRule="auto"/>
              <w:rPr>
                <w:b/>
                <w:sz w:val="24"/>
              </w:rPr>
            </w:pPr>
          </w:p>
          <w:p w14:paraId="3455C803" w14:textId="77777777" w:rsidR="0024707C" w:rsidRDefault="0024707C" w:rsidP="00C86C0F">
            <w:pPr>
              <w:adjustRightInd w:val="0"/>
              <w:snapToGrid w:val="0"/>
              <w:spacing w:line="360" w:lineRule="auto"/>
              <w:rPr>
                <w:b/>
                <w:sz w:val="24"/>
              </w:rPr>
            </w:pPr>
          </w:p>
          <w:p w14:paraId="59E6F5AD" w14:textId="77777777" w:rsidR="0024707C" w:rsidRDefault="0024707C" w:rsidP="00C86C0F">
            <w:pPr>
              <w:adjustRightInd w:val="0"/>
              <w:snapToGrid w:val="0"/>
              <w:spacing w:line="360" w:lineRule="auto"/>
              <w:rPr>
                <w:b/>
                <w:sz w:val="24"/>
              </w:rPr>
            </w:pPr>
          </w:p>
          <w:p w14:paraId="0C6BDED8" w14:textId="77777777" w:rsidR="0024707C" w:rsidRDefault="0024707C" w:rsidP="00C86C0F">
            <w:pPr>
              <w:adjustRightInd w:val="0"/>
              <w:snapToGrid w:val="0"/>
              <w:spacing w:line="360" w:lineRule="auto"/>
              <w:rPr>
                <w:b/>
                <w:sz w:val="24"/>
              </w:rPr>
            </w:pPr>
          </w:p>
          <w:p w14:paraId="2150B4A6" w14:textId="77777777" w:rsidR="0024707C" w:rsidRDefault="0024707C" w:rsidP="00C86C0F">
            <w:pPr>
              <w:adjustRightInd w:val="0"/>
              <w:snapToGrid w:val="0"/>
              <w:spacing w:line="360" w:lineRule="auto"/>
              <w:rPr>
                <w:b/>
                <w:sz w:val="24"/>
              </w:rPr>
            </w:pPr>
          </w:p>
          <w:p w14:paraId="302F1647" w14:textId="77777777" w:rsidR="0024707C" w:rsidRDefault="0024707C" w:rsidP="00C86C0F">
            <w:pPr>
              <w:adjustRightInd w:val="0"/>
              <w:snapToGrid w:val="0"/>
              <w:spacing w:line="360" w:lineRule="auto"/>
              <w:rPr>
                <w:b/>
                <w:sz w:val="24"/>
              </w:rPr>
            </w:pPr>
          </w:p>
          <w:p w14:paraId="197670B2" w14:textId="77777777" w:rsidR="0024707C" w:rsidRDefault="0024707C" w:rsidP="00C86C0F">
            <w:pPr>
              <w:adjustRightInd w:val="0"/>
              <w:snapToGrid w:val="0"/>
              <w:spacing w:line="360" w:lineRule="auto"/>
              <w:rPr>
                <w:b/>
                <w:sz w:val="24"/>
              </w:rPr>
            </w:pPr>
          </w:p>
          <w:p w14:paraId="6FCE1A67" w14:textId="77777777" w:rsidR="0024707C" w:rsidRDefault="0024707C" w:rsidP="00C86C0F">
            <w:pPr>
              <w:adjustRightInd w:val="0"/>
              <w:snapToGrid w:val="0"/>
              <w:spacing w:line="360" w:lineRule="auto"/>
              <w:rPr>
                <w:b/>
                <w:sz w:val="24"/>
              </w:rPr>
            </w:pPr>
          </w:p>
          <w:p w14:paraId="50D7D508" w14:textId="77777777" w:rsidR="0024707C" w:rsidRDefault="0024707C" w:rsidP="00C86C0F">
            <w:pPr>
              <w:adjustRightInd w:val="0"/>
              <w:snapToGrid w:val="0"/>
              <w:spacing w:line="360" w:lineRule="auto"/>
              <w:rPr>
                <w:b/>
                <w:sz w:val="24"/>
              </w:rPr>
            </w:pPr>
          </w:p>
          <w:p w14:paraId="0314783D" w14:textId="77777777" w:rsidR="0024707C" w:rsidRDefault="0024707C" w:rsidP="00C86C0F">
            <w:pPr>
              <w:adjustRightInd w:val="0"/>
              <w:snapToGrid w:val="0"/>
              <w:spacing w:line="360" w:lineRule="auto"/>
              <w:rPr>
                <w:b/>
                <w:sz w:val="24"/>
              </w:rPr>
            </w:pPr>
          </w:p>
          <w:p w14:paraId="435577F4" w14:textId="77777777" w:rsidR="0024707C" w:rsidRDefault="0024707C" w:rsidP="00C86C0F">
            <w:pPr>
              <w:adjustRightInd w:val="0"/>
              <w:snapToGrid w:val="0"/>
              <w:spacing w:line="360" w:lineRule="auto"/>
              <w:rPr>
                <w:b/>
                <w:sz w:val="24"/>
              </w:rPr>
            </w:pPr>
          </w:p>
          <w:p w14:paraId="40E7A389" w14:textId="77777777" w:rsidR="0024707C" w:rsidRDefault="0024707C" w:rsidP="00C86C0F">
            <w:pPr>
              <w:adjustRightInd w:val="0"/>
              <w:snapToGrid w:val="0"/>
              <w:spacing w:line="360" w:lineRule="auto"/>
              <w:rPr>
                <w:b/>
                <w:sz w:val="24"/>
              </w:rPr>
            </w:pPr>
          </w:p>
          <w:p w14:paraId="11798BB9" w14:textId="77777777" w:rsidR="0024707C" w:rsidRDefault="0024707C" w:rsidP="00C86C0F">
            <w:pPr>
              <w:adjustRightInd w:val="0"/>
              <w:snapToGrid w:val="0"/>
              <w:spacing w:line="360" w:lineRule="auto"/>
              <w:rPr>
                <w:b/>
                <w:sz w:val="24"/>
              </w:rPr>
            </w:pPr>
          </w:p>
          <w:p w14:paraId="7EF20096" w14:textId="77777777" w:rsidR="0024707C" w:rsidRDefault="0024707C" w:rsidP="00C86C0F">
            <w:pPr>
              <w:adjustRightInd w:val="0"/>
              <w:snapToGrid w:val="0"/>
              <w:spacing w:line="360" w:lineRule="auto"/>
              <w:rPr>
                <w:b/>
                <w:sz w:val="24"/>
              </w:rPr>
            </w:pPr>
          </w:p>
          <w:p w14:paraId="250D662B" w14:textId="77777777" w:rsidR="0024707C" w:rsidRDefault="0024707C" w:rsidP="00C86C0F">
            <w:pPr>
              <w:adjustRightInd w:val="0"/>
              <w:snapToGrid w:val="0"/>
              <w:spacing w:line="360" w:lineRule="auto"/>
              <w:rPr>
                <w:b/>
                <w:sz w:val="24"/>
              </w:rPr>
            </w:pPr>
          </w:p>
          <w:p w14:paraId="0E1533D9" w14:textId="77777777" w:rsidR="0024707C" w:rsidRDefault="0024707C" w:rsidP="00C86C0F">
            <w:pPr>
              <w:adjustRightInd w:val="0"/>
              <w:snapToGrid w:val="0"/>
              <w:spacing w:line="360" w:lineRule="auto"/>
              <w:rPr>
                <w:b/>
                <w:sz w:val="24"/>
              </w:rPr>
            </w:pPr>
          </w:p>
          <w:p w14:paraId="5E72D676" w14:textId="77777777" w:rsidR="0024707C" w:rsidRDefault="0024707C" w:rsidP="00C86C0F">
            <w:pPr>
              <w:adjustRightInd w:val="0"/>
              <w:snapToGrid w:val="0"/>
              <w:spacing w:line="360" w:lineRule="auto"/>
              <w:rPr>
                <w:b/>
                <w:sz w:val="24"/>
              </w:rPr>
            </w:pPr>
          </w:p>
          <w:p w14:paraId="769A4368" w14:textId="77777777" w:rsidR="0024707C" w:rsidRDefault="0024707C" w:rsidP="00C86C0F">
            <w:pPr>
              <w:adjustRightInd w:val="0"/>
              <w:snapToGrid w:val="0"/>
              <w:spacing w:line="360" w:lineRule="auto"/>
              <w:rPr>
                <w:b/>
                <w:sz w:val="24"/>
              </w:rPr>
            </w:pPr>
          </w:p>
          <w:p w14:paraId="1718E51E" w14:textId="77777777" w:rsidR="0024707C" w:rsidRDefault="0024707C" w:rsidP="00C86C0F">
            <w:pPr>
              <w:adjustRightInd w:val="0"/>
              <w:snapToGrid w:val="0"/>
              <w:spacing w:line="360" w:lineRule="auto"/>
              <w:rPr>
                <w:b/>
                <w:sz w:val="24"/>
              </w:rPr>
            </w:pPr>
          </w:p>
          <w:p w14:paraId="311A7EF3" w14:textId="77777777" w:rsidR="0024707C" w:rsidRDefault="0024707C" w:rsidP="00C86C0F">
            <w:pPr>
              <w:adjustRightInd w:val="0"/>
              <w:snapToGrid w:val="0"/>
              <w:spacing w:line="360" w:lineRule="auto"/>
              <w:rPr>
                <w:b/>
                <w:sz w:val="24"/>
              </w:rPr>
            </w:pPr>
          </w:p>
          <w:p w14:paraId="6084FBF4" w14:textId="77777777" w:rsidR="0024707C" w:rsidRDefault="0024707C" w:rsidP="00C86C0F">
            <w:pPr>
              <w:adjustRightInd w:val="0"/>
              <w:snapToGrid w:val="0"/>
              <w:spacing w:line="360" w:lineRule="auto"/>
              <w:rPr>
                <w:b/>
                <w:sz w:val="24"/>
              </w:rPr>
            </w:pPr>
          </w:p>
          <w:p w14:paraId="68C2AB03" w14:textId="77777777" w:rsidR="0024707C" w:rsidRDefault="0024707C" w:rsidP="00C86C0F">
            <w:pPr>
              <w:adjustRightInd w:val="0"/>
              <w:snapToGrid w:val="0"/>
              <w:spacing w:line="360" w:lineRule="auto"/>
              <w:rPr>
                <w:b/>
                <w:sz w:val="24"/>
              </w:rPr>
            </w:pPr>
          </w:p>
          <w:p w14:paraId="7810A7DC" w14:textId="77777777" w:rsidR="00D36853" w:rsidRDefault="00D36853" w:rsidP="00C86C0F">
            <w:pPr>
              <w:adjustRightInd w:val="0"/>
              <w:snapToGrid w:val="0"/>
              <w:spacing w:line="360" w:lineRule="auto"/>
              <w:rPr>
                <w:b/>
                <w:sz w:val="24"/>
              </w:rPr>
            </w:pPr>
          </w:p>
        </w:tc>
      </w:tr>
    </w:tbl>
    <w:p w14:paraId="76D8F59C" w14:textId="77777777" w:rsidR="00C330F8" w:rsidRPr="00E6079C" w:rsidRDefault="00C330F8">
      <w:pPr>
        <w:spacing w:line="360" w:lineRule="auto"/>
        <w:rPr>
          <w:b/>
          <w:bCs/>
          <w:sz w:val="32"/>
          <w:szCs w:val="32"/>
        </w:rPr>
        <w:sectPr w:rsidR="00C330F8" w:rsidRPr="00E6079C">
          <w:pgSz w:w="11906" w:h="16838"/>
          <w:pgMar w:top="1588" w:right="1588" w:bottom="1588" w:left="1588" w:header="1134" w:footer="1134" w:gutter="0"/>
          <w:cols w:space="720"/>
          <w:docGrid w:linePitch="312"/>
        </w:sectPr>
      </w:pPr>
      <w:bookmarkStart w:id="19" w:name="_Toc313019463"/>
      <w:bookmarkStart w:id="20" w:name="_Toc199814214"/>
      <w:bookmarkStart w:id="21" w:name="_Toc313019364"/>
      <w:bookmarkStart w:id="22" w:name="_Toc294082156"/>
      <w:bookmarkStart w:id="23" w:name="_Toc303260177"/>
    </w:p>
    <w:p w14:paraId="7C5347B9" w14:textId="77777777" w:rsidR="007377CF" w:rsidRDefault="00C330F8">
      <w:pPr>
        <w:spacing w:line="360" w:lineRule="auto"/>
        <w:outlineLvl w:val="0"/>
        <w:rPr>
          <w:b/>
          <w:bCs/>
          <w:sz w:val="32"/>
          <w:szCs w:val="32"/>
        </w:rPr>
      </w:pPr>
      <w:bookmarkStart w:id="24" w:name="_Toc9867877"/>
      <w:r>
        <w:rPr>
          <w:b/>
          <w:bCs/>
          <w:sz w:val="32"/>
          <w:szCs w:val="32"/>
        </w:rPr>
        <w:lastRenderedPageBreak/>
        <w:t>5</w:t>
      </w:r>
      <w:r>
        <w:rPr>
          <w:b/>
          <w:bCs/>
          <w:sz w:val="32"/>
          <w:szCs w:val="32"/>
        </w:rPr>
        <w:t>、建设项目工程分析</w:t>
      </w:r>
      <w:bookmarkEnd w:id="19"/>
      <w:bookmarkEnd w:id="20"/>
      <w:bookmarkEnd w:id="21"/>
      <w:bookmarkEnd w:id="22"/>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14:paraId="76DD968E" w14:textId="77777777">
        <w:trPr>
          <w:trHeight w:val="3824"/>
          <w:jc w:val="center"/>
        </w:trPr>
        <w:tc>
          <w:tcPr>
            <w:tcW w:w="8946" w:type="dxa"/>
          </w:tcPr>
          <w:p w14:paraId="21F36D55" w14:textId="77777777" w:rsidR="007377CF" w:rsidRDefault="0064735E">
            <w:pPr>
              <w:adjustRightInd w:val="0"/>
              <w:snapToGrid w:val="0"/>
              <w:spacing w:line="360" w:lineRule="auto"/>
              <w:outlineLvl w:val="1"/>
              <w:rPr>
                <w:b/>
                <w:sz w:val="28"/>
                <w:szCs w:val="28"/>
              </w:rPr>
            </w:pPr>
            <w:r>
              <w:rPr>
                <w:b/>
                <w:sz w:val="28"/>
                <w:szCs w:val="28"/>
              </w:rPr>
              <w:t>5.1</w:t>
            </w:r>
            <w:r>
              <w:rPr>
                <w:b/>
                <w:sz w:val="28"/>
                <w:szCs w:val="28"/>
              </w:rPr>
              <w:t>施工期污染源分析</w:t>
            </w:r>
          </w:p>
          <w:p w14:paraId="12B629BA" w14:textId="77777777" w:rsidR="00501053" w:rsidRDefault="00501053" w:rsidP="00501053">
            <w:pPr>
              <w:adjustRightInd w:val="0"/>
              <w:snapToGrid w:val="0"/>
              <w:spacing w:line="360" w:lineRule="auto"/>
              <w:ind w:firstLineChars="200" w:firstLine="480"/>
              <w:outlineLvl w:val="1"/>
              <w:rPr>
                <w:sz w:val="24"/>
              </w:rPr>
            </w:pPr>
            <w:r w:rsidRPr="00501053">
              <w:rPr>
                <w:rFonts w:hint="eastAsia"/>
                <w:sz w:val="24"/>
              </w:rPr>
              <w:t>本项目利用现有厂房进行生产，施工期主要进行设备安装和调试，污染影响时段主要为营运期。</w:t>
            </w:r>
          </w:p>
          <w:p w14:paraId="716B81DC" w14:textId="77777777" w:rsidR="007377CF" w:rsidRDefault="0064735E" w:rsidP="00501053">
            <w:pPr>
              <w:adjustRightInd w:val="0"/>
              <w:snapToGrid w:val="0"/>
              <w:spacing w:line="360" w:lineRule="auto"/>
              <w:outlineLvl w:val="1"/>
              <w:rPr>
                <w:b/>
                <w:sz w:val="28"/>
                <w:szCs w:val="28"/>
              </w:rPr>
            </w:pPr>
            <w:r>
              <w:rPr>
                <w:b/>
                <w:sz w:val="28"/>
                <w:szCs w:val="28"/>
              </w:rPr>
              <w:t>5.2</w:t>
            </w:r>
            <w:r>
              <w:rPr>
                <w:b/>
                <w:sz w:val="28"/>
                <w:szCs w:val="28"/>
              </w:rPr>
              <w:t>营运期污染源分析</w:t>
            </w:r>
          </w:p>
          <w:p w14:paraId="4461C517" w14:textId="77777777" w:rsidR="007377CF" w:rsidRDefault="0064735E">
            <w:pPr>
              <w:adjustRightInd w:val="0"/>
              <w:snapToGrid w:val="0"/>
              <w:spacing w:line="360" w:lineRule="auto"/>
              <w:outlineLvl w:val="1"/>
              <w:rPr>
                <w:b/>
                <w:sz w:val="28"/>
                <w:szCs w:val="28"/>
              </w:rPr>
            </w:pPr>
            <w:r>
              <w:rPr>
                <w:b/>
                <w:sz w:val="28"/>
                <w:szCs w:val="28"/>
              </w:rPr>
              <w:t>5.</w:t>
            </w:r>
            <w:r>
              <w:rPr>
                <w:rFonts w:hint="eastAsia"/>
                <w:b/>
                <w:sz w:val="28"/>
                <w:szCs w:val="28"/>
              </w:rPr>
              <w:t>2.1</w:t>
            </w:r>
            <w:r>
              <w:rPr>
                <w:b/>
                <w:sz w:val="28"/>
                <w:szCs w:val="28"/>
              </w:rPr>
              <w:t>工艺简述</w:t>
            </w:r>
          </w:p>
          <w:p w14:paraId="75D2DA0B" w14:textId="77777777" w:rsidR="003B7B66" w:rsidRDefault="00275DEE" w:rsidP="00275DEE">
            <w:pPr>
              <w:pStyle w:val="23"/>
              <w:adjustRightInd w:val="0"/>
              <w:snapToGrid w:val="0"/>
              <w:spacing w:after="0" w:line="360" w:lineRule="auto"/>
              <w:ind w:leftChars="0" w:left="0" w:firstLine="482"/>
              <w:rPr>
                <w:kern w:val="2"/>
                <w:sz w:val="24"/>
              </w:rPr>
            </w:pPr>
            <w:r>
              <w:rPr>
                <w:b/>
                <w:bCs/>
                <w:noProof/>
                <w:sz w:val="24"/>
              </w:rPr>
              <mc:AlternateContent>
                <mc:Choice Requires="wps">
                  <w:drawing>
                    <wp:anchor distT="0" distB="0" distL="114300" distR="114300" simplePos="0" relativeHeight="486606848" behindDoc="0" locked="0" layoutInCell="1" allowOverlap="1" wp14:anchorId="668788F0" wp14:editId="789D3A5F">
                      <wp:simplePos x="0" y="0"/>
                      <wp:positionH relativeFrom="column">
                        <wp:posOffset>96520</wp:posOffset>
                      </wp:positionH>
                      <wp:positionV relativeFrom="paragraph">
                        <wp:posOffset>275259</wp:posOffset>
                      </wp:positionV>
                      <wp:extent cx="5385435" cy="1105232"/>
                      <wp:effectExtent l="0" t="0" r="24765" b="19050"/>
                      <wp:wrapNone/>
                      <wp:docPr id="105" name="矩形 105"/>
                      <wp:cNvGraphicFramePr/>
                      <a:graphic xmlns:a="http://schemas.openxmlformats.org/drawingml/2006/main">
                        <a:graphicData uri="http://schemas.microsoft.com/office/word/2010/wordprocessingShape">
                          <wps:wsp>
                            <wps:cNvSpPr/>
                            <wps:spPr>
                              <a:xfrm>
                                <a:off x="0" y="0"/>
                                <a:ext cx="5385435" cy="1105232"/>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5" o:spid="_x0000_s1026" style="position:absolute;left:0;text-align:left;margin-left:7.6pt;margin-top:21.65pt;width:424.05pt;height:87.05pt;z-index:4866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" filled="f" strokecolor="windowText" strokeweight="1pt">
                      <v:stroke dashstyle="dash"/>
                    </v:rect>
                  </w:pict>
                </mc:Fallback>
              </mc:AlternateContent>
            </w:r>
            <w:r w:rsidR="0064735E">
              <w:rPr>
                <w:rFonts w:hint="eastAsia"/>
                <w:kern w:val="2"/>
                <w:sz w:val="24"/>
              </w:rPr>
              <w:t>本项目主要从事</w:t>
            </w:r>
            <w:r w:rsidR="00501053">
              <w:rPr>
                <w:rFonts w:hint="eastAsia"/>
                <w:kern w:val="2"/>
                <w:sz w:val="24"/>
              </w:rPr>
              <w:t>服装制造</w:t>
            </w:r>
            <w:r w:rsidR="00BA61BC">
              <w:rPr>
                <w:rFonts w:hint="eastAsia"/>
                <w:kern w:val="2"/>
                <w:sz w:val="24"/>
              </w:rPr>
              <w:t>的</w:t>
            </w:r>
            <w:r w:rsidR="0064735E">
              <w:rPr>
                <w:rFonts w:hint="eastAsia"/>
                <w:kern w:val="2"/>
                <w:sz w:val="24"/>
              </w:rPr>
              <w:t>生产，具体生产工艺流程</w:t>
            </w:r>
            <w:proofErr w:type="gramStart"/>
            <w:r w:rsidR="0064735E">
              <w:rPr>
                <w:rFonts w:hint="eastAsia"/>
                <w:kern w:val="2"/>
                <w:sz w:val="24"/>
              </w:rPr>
              <w:t>及产污环节</w:t>
            </w:r>
            <w:proofErr w:type="gramEnd"/>
            <w:r w:rsidR="0064735E">
              <w:rPr>
                <w:rFonts w:hint="eastAsia"/>
                <w:kern w:val="2"/>
                <w:sz w:val="24"/>
              </w:rPr>
              <w:t>见图</w:t>
            </w:r>
            <w:r w:rsidR="0064735E">
              <w:rPr>
                <w:rFonts w:hint="eastAsia"/>
                <w:kern w:val="2"/>
                <w:sz w:val="24"/>
              </w:rPr>
              <w:t>5-1</w:t>
            </w:r>
            <w:r w:rsidR="0064735E">
              <w:rPr>
                <w:rFonts w:hint="eastAsia"/>
                <w:kern w:val="2"/>
                <w:sz w:val="24"/>
              </w:rPr>
              <w:t>。</w:t>
            </w:r>
          </w:p>
          <w:p w14:paraId="3503DE45" w14:textId="77777777" w:rsidR="00275DEE" w:rsidRDefault="00275DEE" w:rsidP="00275DEE">
            <w:pPr>
              <w:pStyle w:val="23"/>
              <w:adjustRightInd w:val="0"/>
              <w:snapToGrid w:val="0"/>
              <w:spacing w:after="0" w:line="360" w:lineRule="auto"/>
              <w:ind w:leftChars="0" w:left="0" w:firstLine="480"/>
              <w:rPr>
                <w:kern w:val="2"/>
                <w:sz w:val="24"/>
              </w:rPr>
            </w:pPr>
            <w:r w:rsidRPr="00275DEE">
              <w:rPr>
                <w:noProof/>
                <w:kern w:val="2"/>
                <w:sz w:val="24"/>
              </w:rPr>
              <mc:AlternateContent>
                <mc:Choice Requires="wps">
                  <w:drawing>
                    <wp:anchor distT="0" distB="0" distL="114300" distR="114300" simplePos="0" relativeHeight="486588416" behindDoc="0" locked="0" layoutInCell="1" allowOverlap="1" wp14:anchorId="42D550E3" wp14:editId="0C8CF068">
                      <wp:simplePos x="0" y="0"/>
                      <wp:positionH relativeFrom="column">
                        <wp:posOffset>234315</wp:posOffset>
                      </wp:positionH>
                      <wp:positionV relativeFrom="paragraph">
                        <wp:posOffset>83820</wp:posOffset>
                      </wp:positionV>
                      <wp:extent cx="491490" cy="284480"/>
                      <wp:effectExtent l="0" t="0" r="0" b="0"/>
                      <wp:wrapNone/>
                      <wp:docPr id="456" name="文本框 456"/>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B673B6" w14:textId="77777777" w:rsidR="002753D7" w:rsidRDefault="002753D7" w:rsidP="00275DEE">
                                  <w:r>
                                    <w:rPr>
                                      <w:rFonts w:hint="eastAsia"/>
                                    </w:rPr>
                                    <w:t>布料</w:t>
                                  </w:r>
                                </w:p>
                                <w:p w14:paraId="7B81BEA4"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56" o:spid="_x0000_s1053" type="#_x0000_t202" style="position:absolute;left:0;text-align:left;margin-left:18.45pt;margin-top:6.6pt;width:38.7pt;height:22.4pt;z-index:4865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" fillcolor="white [3201]" stroked="f" strokeweight=".5pt">
                      <v:fill opacity="0"/>
                      <v:textbox>
                        <w:txbxContent>
                          <w:p w14:paraId="1DB673B6" w14:textId="77777777" w:rsidR="002753D7" w:rsidRDefault="002753D7" w:rsidP="00275DEE">
                            <w:r>
                              <w:rPr>
                                <w:rFonts w:hint="eastAsia"/>
                              </w:rPr>
                              <w:t>布料</w:t>
                            </w:r>
                          </w:p>
                          <w:p w14:paraId="7B81BEA4"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589440" behindDoc="0" locked="0" layoutInCell="1" allowOverlap="1" wp14:anchorId="15EF7464" wp14:editId="1E50D30F">
                      <wp:simplePos x="0" y="0"/>
                      <wp:positionH relativeFrom="column">
                        <wp:posOffset>935990</wp:posOffset>
                      </wp:positionH>
                      <wp:positionV relativeFrom="paragraph">
                        <wp:posOffset>92710</wp:posOffset>
                      </wp:positionV>
                      <wp:extent cx="491490" cy="284480"/>
                      <wp:effectExtent l="0" t="0" r="22860" b="20320"/>
                      <wp:wrapNone/>
                      <wp:docPr id="461" name="文本框 461"/>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10263B10" w14:textId="77777777" w:rsidR="002753D7" w:rsidRDefault="002753D7" w:rsidP="00275DEE">
                                  <w:r>
                                    <w:rPr>
                                      <w:rFonts w:hint="eastAsia"/>
                                    </w:rPr>
                                    <w:t>裁剪</w:t>
                                  </w:r>
                                </w:p>
                                <w:p w14:paraId="25B4994D"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461" o:spid="_x0000_s1054" type="#_x0000_t202" style="position:absolute;left:0;text-align:left;margin-left:73.7pt;margin-top:7.3pt;width:38.7pt;height:22.4pt;z-index:4865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" fillcolor="window" strokeweight=".5pt">
                      <v:textbox>
                        <w:txbxContent>
                          <w:p w14:paraId="10263B10" w14:textId="77777777" w:rsidR="002753D7" w:rsidRDefault="002753D7" w:rsidP="00275DEE">
                            <w:r>
                              <w:rPr>
                                <w:rFonts w:hint="eastAsia"/>
                              </w:rPr>
                              <w:t>裁剪</w:t>
                            </w:r>
                          </w:p>
                          <w:p w14:paraId="25B4994D"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590464" behindDoc="0" locked="0" layoutInCell="1" allowOverlap="1" wp14:anchorId="1DBD98CE" wp14:editId="0D9BCCB6">
                      <wp:simplePos x="0" y="0"/>
                      <wp:positionH relativeFrom="column">
                        <wp:posOffset>1718945</wp:posOffset>
                      </wp:positionH>
                      <wp:positionV relativeFrom="paragraph">
                        <wp:posOffset>95250</wp:posOffset>
                      </wp:positionV>
                      <wp:extent cx="491490" cy="284480"/>
                      <wp:effectExtent l="0" t="0" r="22860" b="20320"/>
                      <wp:wrapNone/>
                      <wp:docPr id="270" name="文本框 270"/>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22D81628" w14:textId="77777777" w:rsidR="002753D7" w:rsidRDefault="002753D7" w:rsidP="00275DEE">
                                  <w:r>
                                    <w:rPr>
                                      <w:rFonts w:hint="eastAsia"/>
                                    </w:rPr>
                                    <w:t>拷边</w:t>
                                  </w:r>
                                </w:p>
                                <w:p w14:paraId="56D6D313"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0" o:spid="_x0000_s1055" type="#_x0000_t202" style="position:absolute;left:0;text-align:left;margin-left:135.35pt;margin-top:7.5pt;width:38.7pt;height:22.4pt;z-index:4865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" fillcolor="window" strokeweight=".5pt">
                      <v:textbox>
                        <w:txbxContent>
                          <w:p w14:paraId="22D81628" w14:textId="77777777" w:rsidR="002753D7" w:rsidRDefault="002753D7" w:rsidP="00275DEE">
                            <w:r>
                              <w:rPr>
                                <w:rFonts w:hint="eastAsia"/>
                              </w:rPr>
                              <w:t>拷边</w:t>
                            </w:r>
                          </w:p>
                          <w:p w14:paraId="56D6D313"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591488" behindDoc="0" locked="0" layoutInCell="1" allowOverlap="1" wp14:anchorId="2D092C99" wp14:editId="5400B230">
                      <wp:simplePos x="0" y="0"/>
                      <wp:positionH relativeFrom="column">
                        <wp:posOffset>2492375</wp:posOffset>
                      </wp:positionH>
                      <wp:positionV relativeFrom="paragraph">
                        <wp:posOffset>90805</wp:posOffset>
                      </wp:positionV>
                      <wp:extent cx="491490" cy="284480"/>
                      <wp:effectExtent l="0" t="0" r="22860" b="20320"/>
                      <wp:wrapNone/>
                      <wp:docPr id="299" name="文本框 299"/>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788DCD45" w14:textId="77777777" w:rsidR="002753D7" w:rsidRDefault="002753D7" w:rsidP="00275DEE">
                                  <w:r>
                                    <w:rPr>
                                      <w:rFonts w:hint="eastAsia"/>
                                    </w:rPr>
                                    <w:t>缝纫</w:t>
                                  </w:r>
                                </w:p>
                                <w:p w14:paraId="7308DA88"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9" o:spid="_x0000_s1056" type="#_x0000_t202" style="position:absolute;left:0;text-align:left;margin-left:196.25pt;margin-top:7.15pt;width:38.7pt;height:22.4pt;z-index:4865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" fillcolor="window" strokeweight=".5pt">
                      <v:textbox>
                        <w:txbxContent>
                          <w:p w14:paraId="788DCD45" w14:textId="77777777" w:rsidR="002753D7" w:rsidRDefault="002753D7" w:rsidP="00275DEE">
                            <w:r>
                              <w:rPr>
                                <w:rFonts w:hint="eastAsia"/>
                              </w:rPr>
                              <w:t>缝纫</w:t>
                            </w:r>
                          </w:p>
                          <w:p w14:paraId="7308DA88"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592512" behindDoc="0" locked="0" layoutInCell="1" allowOverlap="1" wp14:anchorId="39C0B5A7" wp14:editId="310595D2">
                      <wp:simplePos x="0" y="0"/>
                      <wp:positionH relativeFrom="column">
                        <wp:posOffset>3274060</wp:posOffset>
                      </wp:positionH>
                      <wp:positionV relativeFrom="paragraph">
                        <wp:posOffset>88900</wp:posOffset>
                      </wp:positionV>
                      <wp:extent cx="491490" cy="284480"/>
                      <wp:effectExtent l="0" t="0" r="22860" b="20320"/>
                      <wp:wrapNone/>
                      <wp:docPr id="315" name="文本框 315"/>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69ACAF25" w14:textId="77777777" w:rsidR="002753D7" w:rsidRDefault="002753D7" w:rsidP="00275DEE">
                                  <w:r>
                                    <w:rPr>
                                      <w:rFonts w:hint="eastAsia"/>
                                    </w:rPr>
                                    <w:t>钉扣</w:t>
                                  </w:r>
                                </w:p>
                                <w:p w14:paraId="20C8009A"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5" o:spid="_x0000_s1057" type="#_x0000_t202" style="position:absolute;left:0;text-align:left;margin-left:257.8pt;margin-top:7pt;width:38.7pt;height:22.4pt;z-index:4865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" fillcolor="window" strokeweight=".5pt">
                      <v:textbox>
                        <w:txbxContent>
                          <w:p w14:paraId="69ACAF25" w14:textId="77777777" w:rsidR="002753D7" w:rsidRDefault="002753D7" w:rsidP="00275DEE">
                            <w:r>
                              <w:rPr>
                                <w:rFonts w:hint="eastAsia"/>
                              </w:rPr>
                              <w:t>钉扣</w:t>
                            </w:r>
                          </w:p>
                          <w:p w14:paraId="20C8009A"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593536" behindDoc="0" locked="0" layoutInCell="1" allowOverlap="1" wp14:anchorId="3E515E13" wp14:editId="5292CF00">
                      <wp:simplePos x="0" y="0"/>
                      <wp:positionH relativeFrom="column">
                        <wp:posOffset>4043680</wp:posOffset>
                      </wp:positionH>
                      <wp:positionV relativeFrom="paragraph">
                        <wp:posOffset>86995</wp:posOffset>
                      </wp:positionV>
                      <wp:extent cx="491490" cy="284480"/>
                      <wp:effectExtent l="0" t="0" r="22860" b="20320"/>
                      <wp:wrapNone/>
                      <wp:docPr id="316" name="文本框 316"/>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2B638F45" w14:textId="77777777" w:rsidR="002753D7" w:rsidRDefault="002753D7" w:rsidP="00275DEE">
                                  <w:r>
                                    <w:rPr>
                                      <w:rFonts w:hint="eastAsia"/>
                                    </w:rPr>
                                    <w:t>熨烫</w:t>
                                  </w:r>
                                </w:p>
                                <w:p w14:paraId="257C1B84"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6" o:spid="_x0000_s1058" type="#_x0000_t202" style="position:absolute;left:0;text-align:left;margin-left:318.4pt;margin-top:6.85pt;width:38.7pt;height:22.4pt;z-index:4865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" fillcolor="window" strokeweight=".5pt">
                      <v:textbox>
                        <w:txbxContent>
                          <w:p w14:paraId="2B638F45" w14:textId="77777777" w:rsidR="002753D7" w:rsidRDefault="002753D7" w:rsidP="00275DEE">
                            <w:r>
                              <w:rPr>
                                <w:rFonts w:hint="eastAsia"/>
                              </w:rPr>
                              <w:t>熨烫</w:t>
                            </w:r>
                          </w:p>
                          <w:p w14:paraId="257C1B84"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594560" behindDoc="0" locked="0" layoutInCell="1" allowOverlap="1" wp14:anchorId="651C1381" wp14:editId="01253A45">
                      <wp:simplePos x="0" y="0"/>
                      <wp:positionH relativeFrom="column">
                        <wp:posOffset>4819650</wp:posOffset>
                      </wp:positionH>
                      <wp:positionV relativeFrom="paragraph">
                        <wp:posOffset>84455</wp:posOffset>
                      </wp:positionV>
                      <wp:extent cx="491490" cy="284480"/>
                      <wp:effectExtent l="0" t="0" r="22860" b="20320"/>
                      <wp:wrapNone/>
                      <wp:docPr id="317" name="文本框 317"/>
                      <wp:cNvGraphicFramePr/>
                      <a:graphic xmlns:a="http://schemas.openxmlformats.org/drawingml/2006/main">
                        <a:graphicData uri="http://schemas.microsoft.com/office/word/2010/wordprocessingShape">
                          <wps:wsp>
                            <wps:cNvSpPr txBox="1"/>
                            <wps:spPr>
                              <a:xfrm>
                                <a:off x="0" y="0"/>
                                <a:ext cx="491490" cy="284480"/>
                              </a:xfrm>
                              <a:prstGeom prst="rect">
                                <a:avLst/>
                              </a:prstGeom>
                              <a:solidFill>
                                <a:sysClr val="window" lastClr="FFFFFF"/>
                              </a:solidFill>
                              <a:ln w="6350">
                                <a:solidFill>
                                  <a:prstClr val="black"/>
                                </a:solidFill>
                              </a:ln>
                              <a:effectLst/>
                            </wps:spPr>
                            <wps:txbx>
                              <w:txbxContent>
                                <w:p w14:paraId="7E18B246" w14:textId="77777777" w:rsidR="002753D7" w:rsidRDefault="002753D7" w:rsidP="00275DEE">
                                  <w:r>
                                    <w:rPr>
                                      <w:rFonts w:hint="eastAsia"/>
                                    </w:rPr>
                                    <w:t>产品</w:t>
                                  </w:r>
                                </w:p>
                                <w:p w14:paraId="147C186D"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7" o:spid="_x0000_s1059" type="#_x0000_t202" style="position:absolute;left:0;text-align:left;margin-left:379.5pt;margin-top:6.65pt;width:38.7pt;height:22.4pt;z-index:4865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" fillcolor="window" strokeweight=".5pt">
                      <v:textbox>
                        <w:txbxContent>
                          <w:p w14:paraId="7E18B246" w14:textId="77777777" w:rsidR="002753D7" w:rsidRDefault="002753D7" w:rsidP="00275DEE">
                            <w:r>
                              <w:rPr>
                                <w:rFonts w:hint="eastAsia"/>
                              </w:rPr>
                              <w:t>产品</w:t>
                            </w:r>
                          </w:p>
                          <w:p w14:paraId="147C186D"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595584" behindDoc="0" locked="0" layoutInCell="1" allowOverlap="1" wp14:anchorId="0C392CF4" wp14:editId="087E55DA">
                      <wp:simplePos x="0" y="0"/>
                      <wp:positionH relativeFrom="column">
                        <wp:posOffset>654050</wp:posOffset>
                      </wp:positionH>
                      <wp:positionV relativeFrom="paragraph">
                        <wp:posOffset>238760</wp:posOffset>
                      </wp:positionV>
                      <wp:extent cx="273050" cy="0"/>
                      <wp:effectExtent l="0" t="76200" r="12700" b="95250"/>
                      <wp:wrapNone/>
                      <wp:docPr id="319" name="直接箭头连接符 319"/>
                      <wp:cNvGraphicFramePr/>
                      <a:graphic xmlns:a="http://schemas.openxmlformats.org/drawingml/2006/main">
                        <a:graphicData uri="http://schemas.microsoft.com/office/word/2010/wordprocessingShape">
                          <wps:wsp>
                            <wps:cNvCnPr/>
                            <wps:spPr>
                              <a:xfrm>
                                <a:off x="0" y="0"/>
                                <a:ext cx="2730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319" o:spid="_x0000_s1026" type="#_x0000_t32" style="position:absolute;left:0;text-align:left;margin-left:51.5pt;margin-top:18.8pt;width:21.5pt;height:0;z-index:4865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" strokecolor="black [3213]" strokeweight="1pt">
                      <v:stroke endarrow="block"/>
                    </v:shape>
                  </w:pict>
                </mc:Fallback>
              </mc:AlternateContent>
            </w:r>
            <w:r w:rsidRPr="00275DEE">
              <w:rPr>
                <w:noProof/>
                <w:kern w:val="2"/>
                <w:sz w:val="24"/>
              </w:rPr>
              <mc:AlternateContent>
                <mc:Choice Requires="wps">
                  <w:drawing>
                    <wp:anchor distT="0" distB="0" distL="114300" distR="114300" simplePos="0" relativeHeight="486596608" behindDoc="0" locked="0" layoutInCell="1" allowOverlap="1" wp14:anchorId="71B03691" wp14:editId="102A3ADF">
                      <wp:simplePos x="0" y="0"/>
                      <wp:positionH relativeFrom="column">
                        <wp:posOffset>1439545</wp:posOffset>
                      </wp:positionH>
                      <wp:positionV relativeFrom="paragraph">
                        <wp:posOffset>234950</wp:posOffset>
                      </wp:positionV>
                      <wp:extent cx="273050" cy="0"/>
                      <wp:effectExtent l="0" t="76200" r="12700" b="95250"/>
                      <wp:wrapNone/>
                      <wp:docPr id="96" name="直接箭头连接符 96"/>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96" o:spid="_x0000_s1026" type="#_x0000_t32" style="position:absolute;left:0;text-align:left;margin-left:113.35pt;margin-top:18.5pt;width:21.5pt;height:0;z-index:4865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" strokecolor="windowText" strokeweight="1pt">
                      <v:stroke endarrow="block"/>
                    </v:shape>
                  </w:pict>
                </mc:Fallback>
              </mc:AlternateContent>
            </w:r>
            <w:r w:rsidRPr="00275DEE">
              <w:rPr>
                <w:noProof/>
                <w:kern w:val="2"/>
                <w:sz w:val="24"/>
              </w:rPr>
              <mc:AlternateContent>
                <mc:Choice Requires="wps">
                  <w:drawing>
                    <wp:anchor distT="0" distB="0" distL="114300" distR="114300" simplePos="0" relativeHeight="486597632" behindDoc="0" locked="0" layoutInCell="1" allowOverlap="1" wp14:anchorId="3F214551" wp14:editId="7A6D1920">
                      <wp:simplePos x="0" y="0"/>
                      <wp:positionH relativeFrom="column">
                        <wp:posOffset>2219325</wp:posOffset>
                      </wp:positionH>
                      <wp:positionV relativeFrom="paragraph">
                        <wp:posOffset>240030</wp:posOffset>
                      </wp:positionV>
                      <wp:extent cx="273050" cy="0"/>
                      <wp:effectExtent l="0" t="76200" r="12700" b="95250"/>
                      <wp:wrapNone/>
                      <wp:docPr id="97" name="直接箭头连接符 97"/>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97" o:spid="_x0000_s1026" type="#_x0000_t32" style="position:absolute;left:0;text-align:left;margin-left:174.75pt;margin-top:18.9pt;width:21.5pt;height:0;z-index:4865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" strokecolor="windowText" strokeweight="1pt">
                      <v:stroke endarrow="block"/>
                    </v:shape>
                  </w:pict>
                </mc:Fallback>
              </mc:AlternateContent>
            </w:r>
            <w:r w:rsidRPr="00275DEE">
              <w:rPr>
                <w:noProof/>
                <w:kern w:val="2"/>
                <w:sz w:val="24"/>
              </w:rPr>
              <mc:AlternateContent>
                <mc:Choice Requires="wps">
                  <w:drawing>
                    <wp:anchor distT="0" distB="0" distL="114300" distR="114300" simplePos="0" relativeHeight="486598656" behindDoc="0" locked="0" layoutInCell="1" allowOverlap="1" wp14:anchorId="4669E59F" wp14:editId="679AEE7C">
                      <wp:simplePos x="0" y="0"/>
                      <wp:positionH relativeFrom="column">
                        <wp:posOffset>2993390</wp:posOffset>
                      </wp:positionH>
                      <wp:positionV relativeFrom="paragraph">
                        <wp:posOffset>235585</wp:posOffset>
                      </wp:positionV>
                      <wp:extent cx="273050" cy="0"/>
                      <wp:effectExtent l="0" t="76200" r="12700" b="95250"/>
                      <wp:wrapNone/>
                      <wp:docPr id="98" name="直接箭头连接符 98"/>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98" o:spid="_x0000_s1026" type="#_x0000_t32" style="position:absolute;left:0;text-align:left;margin-left:235.7pt;margin-top:18.55pt;width:21.5pt;height:0;z-index:4865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" strokecolor="windowText" strokeweight="1pt">
                      <v:stroke endarrow="block"/>
                    </v:shape>
                  </w:pict>
                </mc:Fallback>
              </mc:AlternateContent>
            </w:r>
            <w:r w:rsidRPr="00275DEE">
              <w:rPr>
                <w:noProof/>
                <w:kern w:val="2"/>
                <w:sz w:val="24"/>
              </w:rPr>
              <mc:AlternateContent>
                <mc:Choice Requires="wps">
                  <w:drawing>
                    <wp:anchor distT="0" distB="0" distL="114300" distR="114300" simplePos="0" relativeHeight="486599680" behindDoc="0" locked="0" layoutInCell="1" allowOverlap="1" wp14:anchorId="3DBBF033" wp14:editId="6DFAB69B">
                      <wp:simplePos x="0" y="0"/>
                      <wp:positionH relativeFrom="column">
                        <wp:posOffset>3767455</wp:posOffset>
                      </wp:positionH>
                      <wp:positionV relativeFrom="paragraph">
                        <wp:posOffset>219710</wp:posOffset>
                      </wp:positionV>
                      <wp:extent cx="273050" cy="0"/>
                      <wp:effectExtent l="0" t="76200" r="12700" b="95250"/>
                      <wp:wrapNone/>
                      <wp:docPr id="99" name="直接箭头连接符 99"/>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99" o:spid="_x0000_s1026" type="#_x0000_t32" style="position:absolute;left:0;text-align:left;margin-left:296.65pt;margin-top:17.3pt;width:21.5pt;height:0;z-index:4865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" strokecolor="windowText" strokeweight="1pt">
                      <v:stroke endarrow="block"/>
                    </v:shape>
                  </w:pict>
                </mc:Fallback>
              </mc:AlternateContent>
            </w:r>
            <w:r w:rsidRPr="00275DEE">
              <w:rPr>
                <w:noProof/>
                <w:kern w:val="2"/>
                <w:sz w:val="24"/>
              </w:rPr>
              <mc:AlternateContent>
                <mc:Choice Requires="wps">
                  <w:drawing>
                    <wp:anchor distT="0" distB="0" distL="114300" distR="114300" simplePos="0" relativeHeight="486600704" behindDoc="0" locked="0" layoutInCell="1" allowOverlap="1" wp14:anchorId="463C4F98" wp14:editId="12C65AA8">
                      <wp:simplePos x="0" y="0"/>
                      <wp:positionH relativeFrom="column">
                        <wp:posOffset>4541520</wp:posOffset>
                      </wp:positionH>
                      <wp:positionV relativeFrom="paragraph">
                        <wp:posOffset>233045</wp:posOffset>
                      </wp:positionV>
                      <wp:extent cx="273050" cy="0"/>
                      <wp:effectExtent l="0" t="76200" r="12700" b="95250"/>
                      <wp:wrapNone/>
                      <wp:docPr id="100" name="直接箭头连接符 100"/>
                      <wp:cNvGraphicFramePr/>
                      <a:graphic xmlns:a="http://schemas.openxmlformats.org/drawingml/2006/main">
                        <a:graphicData uri="http://schemas.microsoft.com/office/word/2010/wordprocessingShape">
                          <wps:wsp>
                            <wps:cNvCnPr/>
                            <wps:spPr>
                              <a:xfrm>
                                <a:off x="0" y="0"/>
                                <a:ext cx="27305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直接箭头连接符 100" o:spid="_x0000_s1026" type="#_x0000_t32" style="position:absolute;left:0;text-align:left;margin-left:357.6pt;margin-top:18.35pt;width:21.5pt;height:0;z-index:4866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" strokecolor="windowText" strokeweight="1pt">
                      <v:stroke endarrow="block"/>
                    </v:shape>
                  </w:pict>
                </mc:Fallback>
              </mc:AlternateContent>
            </w:r>
            <w:r w:rsidRPr="00275DEE">
              <w:rPr>
                <w:rFonts w:hint="eastAsia"/>
                <w:noProof/>
                <w:kern w:val="2"/>
                <w:sz w:val="24"/>
              </w:rPr>
              <mc:AlternateContent>
                <mc:Choice Requires="wps">
                  <w:drawing>
                    <wp:anchor distT="0" distB="0" distL="114300" distR="114300" simplePos="0" relativeHeight="486601728" behindDoc="0" locked="0" layoutInCell="1" allowOverlap="1" wp14:anchorId="5E9089BD" wp14:editId="6A010607">
                      <wp:simplePos x="0" y="0"/>
                      <wp:positionH relativeFrom="column">
                        <wp:posOffset>1170305</wp:posOffset>
                      </wp:positionH>
                      <wp:positionV relativeFrom="paragraph">
                        <wp:posOffset>375285</wp:posOffset>
                      </wp:positionV>
                      <wp:extent cx="0" cy="261620"/>
                      <wp:effectExtent l="76200" t="0" r="57150" b="62230"/>
                      <wp:wrapNone/>
                      <wp:docPr id="101" name="直接箭头连接符 101"/>
                      <wp:cNvGraphicFramePr/>
                      <a:graphic xmlns:a="http://schemas.openxmlformats.org/drawingml/2006/main">
                        <a:graphicData uri="http://schemas.microsoft.com/office/word/2010/wordprocessingShape">
                          <wps:wsp>
                            <wps:cNvCnPr/>
                            <wps:spPr>
                              <a:xfrm flipH="1">
                                <a:off x="0" y="0"/>
                                <a:ext cx="0" cy="261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01" o:spid="_x0000_s1026" type="#_x0000_t32" style="position:absolute;left:0;text-align:left;margin-left:92.15pt;margin-top:29.55pt;width:0;height:20.6pt;flip:x;z-index:4866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" strokecolor="black [3213]" strokeweight="1pt">
                      <v:stroke endarrow="block"/>
                    </v:shape>
                  </w:pict>
                </mc:Fallback>
              </mc:AlternateContent>
            </w:r>
            <w:r w:rsidRPr="00275DEE">
              <w:rPr>
                <w:rFonts w:hint="eastAsia"/>
                <w:noProof/>
                <w:kern w:val="2"/>
                <w:sz w:val="24"/>
              </w:rPr>
              <mc:AlternateContent>
                <mc:Choice Requires="wps">
                  <w:drawing>
                    <wp:anchor distT="0" distB="0" distL="114300" distR="114300" simplePos="0" relativeHeight="486602752" behindDoc="0" locked="0" layoutInCell="1" allowOverlap="1" wp14:anchorId="445129BD" wp14:editId="78BB006A">
                      <wp:simplePos x="0" y="0"/>
                      <wp:positionH relativeFrom="column">
                        <wp:posOffset>2729230</wp:posOffset>
                      </wp:positionH>
                      <wp:positionV relativeFrom="paragraph">
                        <wp:posOffset>377190</wp:posOffset>
                      </wp:positionV>
                      <wp:extent cx="0" cy="261620"/>
                      <wp:effectExtent l="76200" t="0" r="57150" b="62230"/>
                      <wp:wrapNone/>
                      <wp:docPr id="102" name="直接箭头连接符 102"/>
                      <wp:cNvGraphicFramePr/>
                      <a:graphic xmlns:a="http://schemas.openxmlformats.org/drawingml/2006/main">
                        <a:graphicData uri="http://schemas.microsoft.com/office/word/2010/wordprocessingShape">
                          <wps:wsp>
                            <wps:cNvCnPr/>
                            <wps:spPr>
                              <a:xfrm flipH="1">
                                <a:off x="0" y="0"/>
                                <a:ext cx="0" cy="2616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接箭头连接符 102" o:spid="_x0000_s1026" type="#_x0000_t32" style="position:absolute;left:0;text-align:left;margin-left:214.9pt;margin-top:29.7pt;width:0;height:20.6pt;flip:x;z-index:4866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" strokecolor="black [3213]" strokeweight="1pt">
                      <v:stroke endarrow="block"/>
                    </v:shape>
                  </w:pict>
                </mc:Fallback>
              </mc:AlternateContent>
            </w:r>
            <w:r w:rsidRPr="00275DEE">
              <w:rPr>
                <w:noProof/>
                <w:kern w:val="2"/>
                <w:sz w:val="24"/>
              </w:rPr>
              <mc:AlternateContent>
                <mc:Choice Requires="wps">
                  <w:drawing>
                    <wp:anchor distT="0" distB="0" distL="114300" distR="114300" simplePos="0" relativeHeight="486603776" behindDoc="0" locked="0" layoutInCell="1" allowOverlap="1" wp14:anchorId="390BCAA9" wp14:editId="146A7B75">
                      <wp:simplePos x="0" y="0"/>
                      <wp:positionH relativeFrom="column">
                        <wp:posOffset>728345</wp:posOffset>
                      </wp:positionH>
                      <wp:positionV relativeFrom="paragraph">
                        <wp:posOffset>638810</wp:posOffset>
                      </wp:positionV>
                      <wp:extent cx="836930" cy="284480"/>
                      <wp:effectExtent l="0" t="0" r="20320" b="20320"/>
                      <wp:wrapNone/>
                      <wp:docPr id="103" name="文本框 103"/>
                      <wp:cNvGraphicFramePr/>
                      <a:graphic xmlns:a="http://schemas.openxmlformats.org/drawingml/2006/main">
                        <a:graphicData uri="http://schemas.microsoft.com/office/word/2010/wordprocessingShape">
                          <wps:wsp>
                            <wps:cNvSpPr txBox="1"/>
                            <wps:spPr>
                              <a:xfrm>
                                <a:off x="0" y="0"/>
                                <a:ext cx="836930" cy="284480"/>
                              </a:xfrm>
                              <a:prstGeom prst="rect">
                                <a:avLst/>
                              </a:prstGeom>
                              <a:solidFill>
                                <a:sysClr val="window" lastClr="FFFFFF"/>
                              </a:solidFill>
                              <a:ln w="6350">
                                <a:solidFill>
                                  <a:prstClr val="black"/>
                                </a:solidFill>
                              </a:ln>
                              <a:effectLst/>
                            </wps:spPr>
                            <wps:txbx>
                              <w:txbxContent>
                                <w:p w14:paraId="5E9A4D43" w14:textId="77777777" w:rsidR="002753D7" w:rsidRDefault="002753D7" w:rsidP="00275DEE">
                                  <w:r>
                                    <w:rPr>
                                      <w:rFonts w:hint="eastAsia"/>
                                    </w:rPr>
                                    <w:t>固废、噪声</w:t>
                                  </w:r>
                                </w:p>
                                <w:p w14:paraId="6092F8C0"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3" o:spid="_x0000_s1060" type="#_x0000_t202" style="position:absolute;left:0;text-align:left;margin-left:57.35pt;margin-top:50.3pt;width:65.9pt;height:22.4pt;z-index:4866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" fillcolor="window" strokeweight=".5pt">
                      <v:textbox>
                        <w:txbxContent>
                          <w:p w14:paraId="5E9A4D43" w14:textId="77777777" w:rsidR="002753D7" w:rsidRDefault="002753D7" w:rsidP="00275DEE">
                            <w:r>
                              <w:rPr>
                                <w:rFonts w:hint="eastAsia"/>
                              </w:rPr>
                              <w:t>固废、噪声</w:t>
                            </w:r>
                          </w:p>
                          <w:p w14:paraId="6092F8C0" w14:textId="77777777" w:rsidR="002753D7" w:rsidRDefault="002753D7" w:rsidP="00275DEE"/>
                        </w:txbxContent>
                      </v:textbox>
                    </v:shape>
                  </w:pict>
                </mc:Fallback>
              </mc:AlternateContent>
            </w:r>
            <w:r w:rsidRPr="00275DEE">
              <w:rPr>
                <w:noProof/>
                <w:kern w:val="2"/>
                <w:sz w:val="24"/>
              </w:rPr>
              <mc:AlternateContent>
                <mc:Choice Requires="wps">
                  <w:drawing>
                    <wp:anchor distT="0" distB="0" distL="114300" distR="114300" simplePos="0" relativeHeight="486604800" behindDoc="0" locked="0" layoutInCell="1" allowOverlap="1" wp14:anchorId="540EE49C" wp14:editId="5A651BD9">
                      <wp:simplePos x="0" y="0"/>
                      <wp:positionH relativeFrom="column">
                        <wp:posOffset>2317115</wp:posOffset>
                      </wp:positionH>
                      <wp:positionV relativeFrom="paragraph">
                        <wp:posOffset>634365</wp:posOffset>
                      </wp:positionV>
                      <wp:extent cx="836930" cy="284480"/>
                      <wp:effectExtent l="0" t="0" r="20320" b="20320"/>
                      <wp:wrapNone/>
                      <wp:docPr id="104" name="文本框 104"/>
                      <wp:cNvGraphicFramePr/>
                      <a:graphic xmlns:a="http://schemas.openxmlformats.org/drawingml/2006/main">
                        <a:graphicData uri="http://schemas.microsoft.com/office/word/2010/wordprocessingShape">
                          <wps:wsp>
                            <wps:cNvSpPr txBox="1"/>
                            <wps:spPr>
                              <a:xfrm>
                                <a:off x="0" y="0"/>
                                <a:ext cx="836930" cy="284480"/>
                              </a:xfrm>
                              <a:prstGeom prst="rect">
                                <a:avLst/>
                              </a:prstGeom>
                              <a:solidFill>
                                <a:sysClr val="window" lastClr="FFFFFF"/>
                              </a:solidFill>
                              <a:ln w="6350">
                                <a:solidFill>
                                  <a:prstClr val="black"/>
                                </a:solidFill>
                              </a:ln>
                              <a:effectLst/>
                            </wps:spPr>
                            <wps:txbx>
                              <w:txbxContent>
                                <w:p w14:paraId="06F963C2" w14:textId="77777777" w:rsidR="002753D7" w:rsidRDefault="002753D7" w:rsidP="00275DEE">
                                  <w:r>
                                    <w:rPr>
                                      <w:rFonts w:hint="eastAsia"/>
                                    </w:rPr>
                                    <w:t>固废、噪声</w:t>
                                  </w:r>
                                </w:p>
                                <w:p w14:paraId="2874C81F" w14:textId="77777777" w:rsidR="002753D7" w:rsidRDefault="002753D7" w:rsidP="00275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04" o:spid="_x0000_s1061" type="#_x0000_t202" style="position:absolute;left:0;text-align:left;margin-left:182.45pt;margin-top:49.95pt;width:65.9pt;height:22.4pt;z-index:4866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" fillcolor="window" strokeweight=".5pt">
                      <v:textbox>
                        <w:txbxContent>
                          <w:p w14:paraId="06F963C2" w14:textId="77777777" w:rsidR="002753D7" w:rsidRDefault="002753D7" w:rsidP="00275DEE">
                            <w:r>
                              <w:rPr>
                                <w:rFonts w:hint="eastAsia"/>
                              </w:rPr>
                              <w:t>固废、噪声</w:t>
                            </w:r>
                          </w:p>
                          <w:p w14:paraId="2874C81F" w14:textId="77777777" w:rsidR="002753D7" w:rsidRDefault="002753D7" w:rsidP="00275DEE"/>
                        </w:txbxContent>
                      </v:textbox>
                    </v:shape>
                  </w:pict>
                </mc:Fallback>
              </mc:AlternateContent>
            </w:r>
          </w:p>
          <w:p w14:paraId="7072C3B9" w14:textId="77777777" w:rsidR="00275DEE" w:rsidRDefault="00275DEE">
            <w:pPr>
              <w:pStyle w:val="23"/>
              <w:adjustRightInd w:val="0"/>
              <w:snapToGrid w:val="0"/>
              <w:spacing w:after="0" w:line="360" w:lineRule="auto"/>
              <w:ind w:leftChars="0" w:left="0" w:firstLine="480"/>
              <w:rPr>
                <w:kern w:val="2"/>
                <w:sz w:val="24"/>
              </w:rPr>
            </w:pPr>
          </w:p>
          <w:p w14:paraId="7DCB750F" w14:textId="77777777" w:rsidR="00275DEE" w:rsidRDefault="00275DEE">
            <w:pPr>
              <w:pStyle w:val="23"/>
              <w:adjustRightInd w:val="0"/>
              <w:snapToGrid w:val="0"/>
              <w:spacing w:after="0" w:line="360" w:lineRule="auto"/>
              <w:ind w:leftChars="0" w:left="0" w:firstLine="480"/>
              <w:rPr>
                <w:kern w:val="2"/>
                <w:sz w:val="24"/>
              </w:rPr>
            </w:pPr>
          </w:p>
          <w:p w14:paraId="0156AD2D" w14:textId="77777777" w:rsidR="00275DEE" w:rsidRDefault="00275DEE" w:rsidP="00275DEE">
            <w:pPr>
              <w:pStyle w:val="23"/>
              <w:adjustRightInd w:val="0"/>
              <w:snapToGrid w:val="0"/>
              <w:spacing w:after="0" w:line="360" w:lineRule="auto"/>
              <w:ind w:leftChars="0" w:left="0" w:firstLine="480"/>
              <w:rPr>
                <w:kern w:val="2"/>
                <w:sz w:val="24"/>
              </w:rPr>
            </w:pPr>
          </w:p>
          <w:p w14:paraId="753E3A09" w14:textId="77777777" w:rsidR="00275DEE" w:rsidRDefault="00275DEE" w:rsidP="00275DEE">
            <w:pPr>
              <w:adjustRightInd w:val="0"/>
              <w:snapToGrid w:val="0"/>
              <w:jc w:val="center"/>
              <w:rPr>
                <w:rFonts w:eastAsiaTheme="minorEastAsia"/>
                <w:b/>
                <w:bCs/>
                <w:szCs w:val="21"/>
              </w:rPr>
            </w:pPr>
          </w:p>
          <w:p w14:paraId="6F456F4B" w14:textId="77777777" w:rsidR="00275DEE" w:rsidRDefault="00275DEE" w:rsidP="00275DEE">
            <w:pPr>
              <w:adjustRightInd w:val="0"/>
              <w:snapToGrid w:val="0"/>
              <w:jc w:val="center"/>
              <w:rPr>
                <w:rFonts w:eastAsiaTheme="minorEastAsia"/>
                <w:b/>
                <w:bCs/>
                <w:szCs w:val="21"/>
              </w:rPr>
            </w:pPr>
            <w:r>
              <w:rPr>
                <w:rFonts w:eastAsiaTheme="minorEastAsia"/>
                <w:b/>
                <w:bCs/>
                <w:szCs w:val="21"/>
              </w:rPr>
              <w:t>图</w:t>
            </w:r>
            <w:r>
              <w:rPr>
                <w:rFonts w:eastAsiaTheme="minorEastAsia"/>
                <w:b/>
                <w:bCs/>
                <w:szCs w:val="21"/>
              </w:rPr>
              <w:t xml:space="preserve">5-1   </w:t>
            </w:r>
            <w:r>
              <w:rPr>
                <w:rFonts w:eastAsiaTheme="minorEastAsia"/>
                <w:b/>
                <w:bCs/>
                <w:szCs w:val="21"/>
              </w:rPr>
              <w:t>生产工艺流程</w:t>
            </w:r>
            <w:proofErr w:type="gramStart"/>
            <w:r>
              <w:rPr>
                <w:rFonts w:eastAsiaTheme="minorEastAsia"/>
                <w:b/>
                <w:bCs/>
                <w:szCs w:val="21"/>
              </w:rPr>
              <w:t>及产污环节</w:t>
            </w:r>
            <w:proofErr w:type="gramEnd"/>
            <w:r>
              <w:rPr>
                <w:rFonts w:eastAsiaTheme="minorEastAsia"/>
                <w:b/>
                <w:bCs/>
                <w:szCs w:val="21"/>
              </w:rPr>
              <w:t>图</w:t>
            </w:r>
          </w:p>
          <w:p w14:paraId="55CB7792" w14:textId="77777777" w:rsidR="00275DEE" w:rsidRDefault="00275DEE" w:rsidP="00275DEE">
            <w:pPr>
              <w:spacing w:line="360" w:lineRule="auto"/>
              <w:ind w:firstLineChars="200" w:firstLine="480"/>
              <w:rPr>
                <w:sz w:val="24"/>
              </w:rPr>
            </w:pPr>
            <w:r>
              <w:rPr>
                <w:rFonts w:hint="eastAsia"/>
                <w:sz w:val="24"/>
              </w:rPr>
              <w:t>工艺流程：将布料按样板进行裁剪，拷边、缝纫成型、钉扣等工序后，在通过熨烫后包装入库。</w:t>
            </w:r>
          </w:p>
          <w:p w14:paraId="79B70875" w14:textId="58A49562" w:rsidR="00275DEE" w:rsidRDefault="00275DEE" w:rsidP="00275DEE">
            <w:pPr>
              <w:spacing w:line="360" w:lineRule="auto"/>
              <w:ind w:firstLineChars="200" w:firstLine="480"/>
              <w:rPr>
                <w:sz w:val="24"/>
              </w:rPr>
            </w:pPr>
            <w:r>
              <w:rPr>
                <w:rFonts w:hint="eastAsia"/>
                <w:sz w:val="24"/>
              </w:rPr>
              <w:t>熨烫：采用蒸汽管道</w:t>
            </w:r>
            <w:r w:rsidR="004F664D">
              <w:rPr>
                <w:rFonts w:hint="eastAsia"/>
                <w:sz w:val="24"/>
              </w:rPr>
              <w:t>接入，</w:t>
            </w:r>
            <w:r>
              <w:rPr>
                <w:rFonts w:hint="eastAsia"/>
                <w:sz w:val="24"/>
              </w:rPr>
              <w:t>利用蒸汽</w:t>
            </w:r>
            <w:r w:rsidR="004F664D">
              <w:rPr>
                <w:rFonts w:hint="eastAsia"/>
                <w:sz w:val="24"/>
              </w:rPr>
              <w:t>进行熨烫</w:t>
            </w:r>
            <w:r>
              <w:rPr>
                <w:rFonts w:hint="eastAsia"/>
                <w:sz w:val="24"/>
              </w:rPr>
              <w:t>，无废气产生。</w:t>
            </w:r>
          </w:p>
          <w:p w14:paraId="7DCC6A55" w14:textId="77777777" w:rsidR="007377CF" w:rsidRPr="00275DEE" w:rsidRDefault="0064735E" w:rsidP="00275DEE">
            <w:pPr>
              <w:spacing w:line="360" w:lineRule="auto"/>
              <w:rPr>
                <w:sz w:val="24"/>
              </w:rPr>
            </w:pPr>
            <w:r>
              <w:rPr>
                <w:b/>
                <w:sz w:val="28"/>
                <w:szCs w:val="28"/>
              </w:rPr>
              <w:t>5.2</w:t>
            </w:r>
            <w:r>
              <w:rPr>
                <w:rFonts w:hint="eastAsia"/>
                <w:b/>
                <w:sz w:val="28"/>
                <w:szCs w:val="28"/>
              </w:rPr>
              <w:t>.2</w:t>
            </w:r>
            <w:r>
              <w:rPr>
                <w:b/>
                <w:sz w:val="28"/>
                <w:szCs w:val="28"/>
              </w:rPr>
              <w:t>主要污染工序</w:t>
            </w:r>
          </w:p>
          <w:p w14:paraId="26184C92" w14:textId="77777777" w:rsidR="00FE6D58" w:rsidRPr="00FE6D58" w:rsidRDefault="0064735E" w:rsidP="00275DEE">
            <w:pPr>
              <w:adjustRightInd w:val="0"/>
              <w:snapToGrid w:val="0"/>
              <w:spacing w:line="360" w:lineRule="auto"/>
              <w:ind w:firstLine="480"/>
              <w:rPr>
                <w:sz w:val="24"/>
              </w:rPr>
            </w:pPr>
            <w:r>
              <w:rPr>
                <w:sz w:val="24"/>
              </w:rPr>
              <w:t>本项目主要</w:t>
            </w:r>
            <w:r>
              <w:rPr>
                <w:rFonts w:hint="eastAsia"/>
                <w:sz w:val="24"/>
              </w:rPr>
              <w:t>污染工序及</w:t>
            </w:r>
            <w:r>
              <w:rPr>
                <w:sz w:val="24"/>
              </w:rPr>
              <w:t>污染因子</w:t>
            </w:r>
            <w:r>
              <w:rPr>
                <w:rFonts w:hint="eastAsia"/>
                <w:sz w:val="24"/>
              </w:rPr>
              <w:t>见表</w:t>
            </w:r>
            <w:r>
              <w:rPr>
                <w:rFonts w:hint="eastAsia"/>
                <w:sz w:val="24"/>
              </w:rPr>
              <w:t>5-1</w:t>
            </w:r>
            <w:r w:rsidR="00275DEE">
              <w:rPr>
                <w:rFonts w:hint="eastAsia"/>
                <w:sz w:val="24"/>
              </w:rPr>
              <w:t>。</w:t>
            </w:r>
          </w:p>
          <w:p w14:paraId="0D3E431A" w14:textId="77777777" w:rsidR="007377CF" w:rsidRDefault="0064735E">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5-1   </w:t>
            </w:r>
            <w:r>
              <w:rPr>
                <w:rFonts w:ascii="Times New Roman" w:hAnsi="Times New Roman" w:cs="Times New Roman"/>
                <w:b/>
                <w:sz w:val="21"/>
              </w:rPr>
              <w:t>主要污染工序</w:t>
            </w:r>
            <w:r>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7"/>
              <w:gridCol w:w="1584"/>
              <w:gridCol w:w="2012"/>
              <w:gridCol w:w="3485"/>
            </w:tblGrid>
            <w:tr w:rsidR="007377CF" w14:paraId="6C58A001" w14:textId="77777777" w:rsidTr="007369A6">
              <w:trPr>
                <w:jc w:val="center"/>
              </w:trPr>
              <w:tc>
                <w:tcPr>
                  <w:tcW w:w="1137" w:type="dxa"/>
                  <w:shd w:val="clear" w:color="auto" w:fill="auto"/>
                  <w:vAlign w:val="center"/>
                </w:tcPr>
                <w:p w14:paraId="28A0E98E" w14:textId="77777777" w:rsidR="007377CF" w:rsidRDefault="0064735E" w:rsidP="007369A6">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项目</w:t>
                  </w:r>
                </w:p>
              </w:tc>
              <w:tc>
                <w:tcPr>
                  <w:tcW w:w="1584" w:type="dxa"/>
                  <w:shd w:val="clear" w:color="auto" w:fill="auto"/>
                  <w:vAlign w:val="center"/>
                </w:tcPr>
                <w:p w14:paraId="402CAD66" w14:textId="77777777" w:rsidR="007377CF" w:rsidRDefault="0064735E" w:rsidP="007369A6">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污染源</w:t>
                  </w:r>
                </w:p>
              </w:tc>
              <w:tc>
                <w:tcPr>
                  <w:tcW w:w="2012" w:type="dxa"/>
                  <w:shd w:val="clear" w:color="auto" w:fill="auto"/>
                  <w:vAlign w:val="center"/>
                </w:tcPr>
                <w:p w14:paraId="0D050078" w14:textId="77777777" w:rsidR="007377CF" w:rsidRDefault="0064735E" w:rsidP="007369A6">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污染物类型</w:t>
                  </w:r>
                </w:p>
              </w:tc>
              <w:tc>
                <w:tcPr>
                  <w:tcW w:w="3485" w:type="dxa"/>
                  <w:shd w:val="clear" w:color="auto" w:fill="auto"/>
                  <w:vAlign w:val="center"/>
                </w:tcPr>
                <w:p w14:paraId="13EFA9FA" w14:textId="77777777" w:rsidR="007377CF" w:rsidRDefault="0064735E" w:rsidP="007369A6">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主要污染因子</w:t>
                  </w:r>
                </w:p>
              </w:tc>
            </w:tr>
            <w:tr w:rsidR="007377CF" w14:paraId="7A9D06B3" w14:textId="77777777" w:rsidTr="007369A6">
              <w:trPr>
                <w:trHeight w:val="50"/>
                <w:jc w:val="center"/>
              </w:trPr>
              <w:tc>
                <w:tcPr>
                  <w:tcW w:w="1137" w:type="dxa"/>
                  <w:shd w:val="clear" w:color="auto" w:fill="auto"/>
                  <w:vAlign w:val="center"/>
                </w:tcPr>
                <w:p w14:paraId="1EFF2B72" w14:textId="77777777" w:rsidR="007377CF" w:rsidRDefault="0064735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废水</w:t>
                  </w:r>
                </w:p>
              </w:tc>
              <w:tc>
                <w:tcPr>
                  <w:tcW w:w="1584" w:type="dxa"/>
                  <w:shd w:val="clear" w:color="auto" w:fill="auto"/>
                  <w:vAlign w:val="center"/>
                </w:tcPr>
                <w:p w14:paraId="3E32693D" w14:textId="77777777" w:rsidR="007377CF" w:rsidRDefault="0064735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职工生活</w:t>
                  </w:r>
                </w:p>
              </w:tc>
              <w:tc>
                <w:tcPr>
                  <w:tcW w:w="2012" w:type="dxa"/>
                  <w:shd w:val="clear" w:color="auto" w:fill="auto"/>
                  <w:vAlign w:val="center"/>
                </w:tcPr>
                <w:p w14:paraId="2EFC252C" w14:textId="77777777" w:rsidR="007377CF" w:rsidRDefault="0064735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生活污水</w:t>
                  </w:r>
                </w:p>
              </w:tc>
              <w:tc>
                <w:tcPr>
                  <w:tcW w:w="3485" w:type="dxa"/>
                  <w:shd w:val="clear" w:color="auto" w:fill="auto"/>
                  <w:vAlign w:val="center"/>
                </w:tcPr>
                <w:p w14:paraId="1A2AE4ED" w14:textId="77777777" w:rsidR="007377CF" w:rsidRDefault="0064735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COD</w:t>
                  </w:r>
                  <w:r>
                    <w:rPr>
                      <w:rFonts w:ascii="Times New Roman" w:hAnsi="Times New Roman" w:cs="Times New Roman" w:hint="eastAsia"/>
                      <w:sz w:val="21"/>
                      <w:vertAlign w:val="subscript"/>
                    </w:rPr>
                    <w:t>Cr</w:t>
                  </w:r>
                  <w:r>
                    <w:rPr>
                      <w:rFonts w:ascii="Times New Roman" w:hAnsi="Times New Roman" w:cs="Times New Roman" w:hint="eastAsia"/>
                      <w:sz w:val="21"/>
                    </w:rPr>
                    <w:t>、</w:t>
                  </w:r>
                  <w:r>
                    <w:rPr>
                      <w:rFonts w:ascii="Times New Roman" w:hAnsi="Times New Roman" w:cs="Times New Roman" w:hint="eastAsia"/>
                      <w:sz w:val="21"/>
                    </w:rPr>
                    <w:t>NH</w:t>
                  </w:r>
                  <w:r>
                    <w:rPr>
                      <w:rFonts w:ascii="Times New Roman" w:hAnsi="Times New Roman" w:cs="Times New Roman" w:hint="eastAsia"/>
                      <w:sz w:val="21"/>
                      <w:vertAlign w:val="subscript"/>
                    </w:rPr>
                    <w:t>3</w:t>
                  </w:r>
                  <w:r>
                    <w:rPr>
                      <w:rFonts w:ascii="Times New Roman" w:hAnsi="Times New Roman" w:cs="Times New Roman" w:hint="eastAsia"/>
                      <w:sz w:val="21"/>
                    </w:rPr>
                    <w:t>-N</w:t>
                  </w:r>
                </w:p>
              </w:tc>
            </w:tr>
            <w:tr w:rsidR="00275DEE" w14:paraId="75C55D44" w14:textId="77777777" w:rsidTr="007369A6">
              <w:trPr>
                <w:trHeight w:val="50"/>
                <w:jc w:val="center"/>
              </w:trPr>
              <w:tc>
                <w:tcPr>
                  <w:tcW w:w="1137" w:type="dxa"/>
                  <w:shd w:val="clear" w:color="auto" w:fill="auto"/>
                  <w:vAlign w:val="center"/>
                </w:tcPr>
                <w:p w14:paraId="7517007A" w14:textId="77777777" w:rsidR="00275DEE" w:rsidRDefault="00275DE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废气</w:t>
                  </w:r>
                </w:p>
              </w:tc>
              <w:tc>
                <w:tcPr>
                  <w:tcW w:w="1584" w:type="dxa"/>
                  <w:shd w:val="clear" w:color="auto" w:fill="auto"/>
                  <w:vAlign w:val="center"/>
                </w:tcPr>
                <w:p w14:paraId="0E7A477A" w14:textId="77777777" w:rsidR="00275DEE" w:rsidRDefault="00275DE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食堂</w:t>
                  </w:r>
                </w:p>
              </w:tc>
              <w:tc>
                <w:tcPr>
                  <w:tcW w:w="2012" w:type="dxa"/>
                  <w:shd w:val="clear" w:color="auto" w:fill="auto"/>
                  <w:vAlign w:val="center"/>
                </w:tcPr>
                <w:p w14:paraId="0414D03E" w14:textId="77777777" w:rsidR="00275DEE" w:rsidRPr="00275DEE" w:rsidRDefault="00275DE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油烟废气</w:t>
                  </w:r>
                </w:p>
              </w:tc>
              <w:tc>
                <w:tcPr>
                  <w:tcW w:w="3485" w:type="dxa"/>
                  <w:shd w:val="clear" w:color="auto" w:fill="auto"/>
                  <w:vAlign w:val="center"/>
                </w:tcPr>
                <w:p w14:paraId="2D85817D" w14:textId="77777777" w:rsidR="00275DEE" w:rsidRDefault="00275DEE"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油烟废气</w:t>
                  </w:r>
                </w:p>
              </w:tc>
            </w:tr>
            <w:tr w:rsidR="007369A6" w14:paraId="2352ECAD" w14:textId="77777777" w:rsidTr="007369A6">
              <w:trPr>
                <w:trHeight w:val="51"/>
                <w:jc w:val="center"/>
              </w:trPr>
              <w:tc>
                <w:tcPr>
                  <w:tcW w:w="1137" w:type="dxa"/>
                  <w:vMerge w:val="restart"/>
                  <w:shd w:val="clear" w:color="auto" w:fill="auto"/>
                  <w:vAlign w:val="center"/>
                </w:tcPr>
                <w:p w14:paraId="2F97F722" w14:textId="77777777" w:rsidR="007369A6" w:rsidRDefault="007369A6"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固废</w:t>
                  </w:r>
                </w:p>
              </w:tc>
              <w:tc>
                <w:tcPr>
                  <w:tcW w:w="1584" w:type="dxa"/>
                  <w:shd w:val="clear" w:color="auto" w:fill="auto"/>
                  <w:vAlign w:val="center"/>
                </w:tcPr>
                <w:p w14:paraId="73F0AFE3" w14:textId="77777777" w:rsidR="007369A6" w:rsidRPr="00865CBA" w:rsidRDefault="007369A6"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裁剪、缝纫</w:t>
                  </w:r>
                </w:p>
              </w:tc>
              <w:tc>
                <w:tcPr>
                  <w:tcW w:w="2012" w:type="dxa"/>
                  <w:shd w:val="clear" w:color="auto" w:fill="auto"/>
                  <w:vAlign w:val="center"/>
                </w:tcPr>
                <w:p w14:paraId="73987DD0" w14:textId="77777777" w:rsidR="007369A6" w:rsidRPr="00865CBA" w:rsidRDefault="007369A6" w:rsidP="007369A6">
                  <w:pPr>
                    <w:pStyle w:val="5-1"/>
                    <w:numPr>
                      <w:ilvl w:val="0"/>
                      <w:numId w:val="0"/>
                    </w:numPr>
                    <w:adjustRightInd w:val="0"/>
                    <w:spacing w:line="240" w:lineRule="auto"/>
                    <w:rPr>
                      <w:rFonts w:ascii="Times New Roman" w:hAnsi="Times New Roman" w:cs="Times New Roman"/>
                      <w:sz w:val="21"/>
                    </w:rPr>
                  </w:pPr>
                  <w:r w:rsidRPr="00865CBA">
                    <w:rPr>
                      <w:rFonts w:ascii="Times New Roman" w:hAnsi="Times New Roman" w:cs="Times New Roman" w:hint="eastAsia"/>
                      <w:sz w:val="21"/>
                    </w:rPr>
                    <w:t>一般固废</w:t>
                  </w:r>
                </w:p>
              </w:tc>
              <w:tc>
                <w:tcPr>
                  <w:tcW w:w="3485" w:type="dxa"/>
                  <w:shd w:val="clear" w:color="auto" w:fill="auto"/>
                  <w:vAlign w:val="center"/>
                </w:tcPr>
                <w:p w14:paraId="3C1F9990" w14:textId="77777777" w:rsidR="007369A6" w:rsidRPr="00865CBA" w:rsidRDefault="007369A6"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废边角料</w:t>
                  </w:r>
                </w:p>
              </w:tc>
            </w:tr>
            <w:tr w:rsidR="002C37C8" w14:paraId="3B321C41" w14:textId="77777777" w:rsidTr="007369A6">
              <w:trPr>
                <w:trHeight w:val="50"/>
                <w:jc w:val="center"/>
              </w:trPr>
              <w:tc>
                <w:tcPr>
                  <w:tcW w:w="1137" w:type="dxa"/>
                  <w:vMerge/>
                  <w:shd w:val="clear" w:color="auto" w:fill="auto"/>
                  <w:vAlign w:val="center"/>
                </w:tcPr>
                <w:p w14:paraId="3F4E67A3" w14:textId="77777777" w:rsidR="002C37C8" w:rsidRDefault="002C37C8" w:rsidP="007369A6">
                  <w:pPr>
                    <w:pStyle w:val="5-1"/>
                    <w:numPr>
                      <w:ilvl w:val="0"/>
                      <w:numId w:val="0"/>
                    </w:numPr>
                    <w:adjustRightInd w:val="0"/>
                    <w:spacing w:line="240" w:lineRule="auto"/>
                    <w:rPr>
                      <w:rFonts w:ascii="Times New Roman" w:hAnsi="Times New Roman" w:cs="Times New Roman"/>
                      <w:sz w:val="21"/>
                    </w:rPr>
                  </w:pPr>
                </w:p>
              </w:tc>
              <w:tc>
                <w:tcPr>
                  <w:tcW w:w="1584" w:type="dxa"/>
                  <w:shd w:val="clear" w:color="auto" w:fill="auto"/>
                  <w:vAlign w:val="center"/>
                </w:tcPr>
                <w:p w14:paraId="3DEABA4C" w14:textId="77777777" w:rsidR="002C37C8" w:rsidRDefault="002C37C8"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职工生活</w:t>
                  </w:r>
                </w:p>
              </w:tc>
              <w:tc>
                <w:tcPr>
                  <w:tcW w:w="2012" w:type="dxa"/>
                  <w:shd w:val="clear" w:color="auto" w:fill="auto"/>
                  <w:vAlign w:val="center"/>
                </w:tcPr>
                <w:p w14:paraId="70F9C687" w14:textId="77777777" w:rsidR="002C37C8" w:rsidRDefault="002C37C8"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c>
                <w:tcPr>
                  <w:tcW w:w="3485" w:type="dxa"/>
                  <w:shd w:val="clear" w:color="auto" w:fill="auto"/>
                  <w:vAlign w:val="center"/>
                </w:tcPr>
                <w:p w14:paraId="39422FD7" w14:textId="77777777" w:rsidR="002C37C8" w:rsidRDefault="002C37C8"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生活垃圾</w:t>
                  </w:r>
                </w:p>
              </w:tc>
            </w:tr>
            <w:tr w:rsidR="00E37A5A" w14:paraId="3E0F8FF9" w14:textId="77777777" w:rsidTr="007369A6">
              <w:trPr>
                <w:trHeight w:val="51"/>
                <w:jc w:val="center"/>
              </w:trPr>
              <w:tc>
                <w:tcPr>
                  <w:tcW w:w="1137" w:type="dxa"/>
                  <w:shd w:val="clear" w:color="auto" w:fill="auto"/>
                  <w:vAlign w:val="center"/>
                </w:tcPr>
                <w:p w14:paraId="0C72B897" w14:textId="77777777" w:rsidR="00E37A5A" w:rsidRDefault="00E37A5A"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噪声</w:t>
                  </w:r>
                </w:p>
              </w:tc>
              <w:tc>
                <w:tcPr>
                  <w:tcW w:w="1584" w:type="dxa"/>
                  <w:shd w:val="clear" w:color="auto" w:fill="auto"/>
                  <w:vAlign w:val="center"/>
                </w:tcPr>
                <w:p w14:paraId="28203D91" w14:textId="77777777" w:rsidR="00E37A5A" w:rsidRDefault="00E37A5A"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生产设备</w:t>
                  </w:r>
                </w:p>
              </w:tc>
              <w:tc>
                <w:tcPr>
                  <w:tcW w:w="2012" w:type="dxa"/>
                  <w:shd w:val="clear" w:color="auto" w:fill="auto"/>
                  <w:vAlign w:val="center"/>
                </w:tcPr>
                <w:p w14:paraId="77E6ACCD" w14:textId="77777777" w:rsidR="00E37A5A" w:rsidRDefault="00E37A5A"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设备噪声</w:t>
                  </w:r>
                </w:p>
              </w:tc>
              <w:tc>
                <w:tcPr>
                  <w:tcW w:w="3485" w:type="dxa"/>
                  <w:shd w:val="clear" w:color="auto" w:fill="auto"/>
                  <w:vAlign w:val="center"/>
                </w:tcPr>
                <w:p w14:paraId="67803F76" w14:textId="77777777" w:rsidR="00E37A5A" w:rsidRDefault="00E37A5A" w:rsidP="007369A6">
                  <w:pPr>
                    <w:pStyle w:val="5-1"/>
                    <w:numPr>
                      <w:ilvl w:val="0"/>
                      <w:numId w:val="0"/>
                    </w:numPr>
                    <w:adjustRightInd w:val="0"/>
                    <w:spacing w:line="240" w:lineRule="auto"/>
                    <w:rPr>
                      <w:rFonts w:ascii="Times New Roman" w:hAnsi="Times New Roman" w:cs="Times New Roman"/>
                      <w:sz w:val="21"/>
                    </w:rPr>
                  </w:pPr>
                  <w:r>
                    <w:rPr>
                      <w:rFonts w:ascii="Times New Roman" w:hAnsi="Times New Roman" w:cs="Times New Roman" w:hint="eastAsia"/>
                      <w:sz w:val="21"/>
                    </w:rPr>
                    <w:t>Leq</w:t>
                  </w:r>
                  <w:r>
                    <w:rPr>
                      <w:rFonts w:ascii="Times New Roman" w:hAnsi="Times New Roman" w:cs="Times New Roman" w:hint="eastAsia"/>
                      <w:sz w:val="21"/>
                    </w:rPr>
                    <w:t>（</w:t>
                  </w:r>
                  <w:r>
                    <w:rPr>
                      <w:rFonts w:ascii="Times New Roman" w:hAnsi="Times New Roman" w:cs="Times New Roman" w:hint="eastAsia"/>
                      <w:sz w:val="21"/>
                    </w:rPr>
                    <w:t>A</w:t>
                  </w:r>
                  <w:r>
                    <w:rPr>
                      <w:rFonts w:ascii="Times New Roman" w:hAnsi="Times New Roman" w:cs="Times New Roman" w:hint="eastAsia"/>
                      <w:sz w:val="21"/>
                    </w:rPr>
                    <w:t>）</w:t>
                  </w:r>
                </w:p>
              </w:tc>
            </w:tr>
          </w:tbl>
          <w:p w14:paraId="761311D4" w14:textId="77777777" w:rsidR="007377CF" w:rsidRDefault="0064735E">
            <w:pPr>
              <w:adjustRightInd w:val="0"/>
              <w:snapToGrid w:val="0"/>
              <w:spacing w:line="353" w:lineRule="auto"/>
              <w:outlineLvl w:val="1"/>
              <w:rPr>
                <w:b/>
                <w:bCs/>
                <w:sz w:val="24"/>
              </w:rPr>
            </w:pPr>
            <w:r>
              <w:rPr>
                <w:b/>
                <w:sz w:val="28"/>
                <w:szCs w:val="28"/>
              </w:rPr>
              <w:t>5.2.</w:t>
            </w:r>
            <w:r>
              <w:rPr>
                <w:rFonts w:hint="eastAsia"/>
                <w:b/>
                <w:sz w:val="28"/>
                <w:szCs w:val="28"/>
              </w:rPr>
              <w:t>3</w:t>
            </w:r>
            <w:r>
              <w:rPr>
                <w:b/>
                <w:sz w:val="28"/>
                <w:szCs w:val="28"/>
              </w:rPr>
              <w:t>污染源强分析</w:t>
            </w:r>
          </w:p>
          <w:p w14:paraId="549FF211" w14:textId="77777777" w:rsidR="007377CF" w:rsidRDefault="0064735E">
            <w:pPr>
              <w:adjustRightInd w:val="0"/>
              <w:snapToGrid w:val="0"/>
              <w:spacing w:line="353" w:lineRule="auto"/>
              <w:rPr>
                <w:b/>
                <w:bCs/>
                <w:sz w:val="24"/>
              </w:rPr>
            </w:pPr>
            <w:r>
              <w:rPr>
                <w:b/>
                <w:bCs/>
                <w:sz w:val="24"/>
              </w:rPr>
              <w:t>5.2.</w:t>
            </w:r>
            <w:r>
              <w:rPr>
                <w:rFonts w:hint="eastAsia"/>
                <w:b/>
                <w:bCs/>
                <w:sz w:val="24"/>
              </w:rPr>
              <w:t>3</w:t>
            </w:r>
            <w:r>
              <w:rPr>
                <w:b/>
                <w:bCs/>
                <w:sz w:val="24"/>
              </w:rPr>
              <w:t>.1</w:t>
            </w:r>
            <w:r>
              <w:rPr>
                <w:rFonts w:hint="eastAsia"/>
                <w:b/>
                <w:bCs/>
                <w:sz w:val="24"/>
              </w:rPr>
              <w:t>废水</w:t>
            </w:r>
          </w:p>
          <w:p w14:paraId="1716605A" w14:textId="48691025" w:rsidR="007377CF" w:rsidRPr="003F0456" w:rsidRDefault="007369A6" w:rsidP="003F0456">
            <w:pPr>
              <w:widowControl/>
              <w:spacing w:line="360" w:lineRule="auto"/>
              <w:ind w:firstLineChars="200" w:firstLine="480"/>
              <w:jc w:val="left"/>
              <w:rPr>
                <w:rFonts w:ascii="宋体" w:hAnsi="宋体" w:cs="宋体"/>
                <w:kern w:val="0"/>
                <w:sz w:val="24"/>
              </w:rPr>
            </w:pPr>
            <w:r w:rsidRPr="00CC3161">
              <w:rPr>
                <w:rFonts w:hint="eastAsia"/>
                <w:bCs/>
                <w:sz w:val="24"/>
              </w:rPr>
              <w:t>本项目废水仅为生活污水，本项</w:t>
            </w:r>
            <w:r>
              <w:rPr>
                <w:rFonts w:hint="eastAsia"/>
                <w:bCs/>
                <w:sz w:val="24"/>
              </w:rPr>
              <w:t>目新增员工</w:t>
            </w:r>
            <w:r>
              <w:rPr>
                <w:rFonts w:hint="eastAsia"/>
                <w:bCs/>
                <w:sz w:val="24"/>
              </w:rPr>
              <w:t>220</w:t>
            </w:r>
            <w:r>
              <w:rPr>
                <w:rFonts w:hint="eastAsia"/>
                <w:bCs/>
                <w:sz w:val="24"/>
              </w:rPr>
              <w:t>人，</w:t>
            </w:r>
            <w:r w:rsidR="0064735E">
              <w:rPr>
                <w:rFonts w:hint="eastAsia"/>
                <w:sz w:val="24"/>
              </w:rPr>
              <w:t>用水量按</w:t>
            </w:r>
            <w:r>
              <w:rPr>
                <w:rFonts w:hint="eastAsia"/>
                <w:sz w:val="24"/>
              </w:rPr>
              <w:t>100</w:t>
            </w:r>
            <w:r w:rsidR="0064735E">
              <w:rPr>
                <w:sz w:val="24"/>
              </w:rPr>
              <w:t>L/</w:t>
            </w:r>
            <w:r w:rsidR="0064735E">
              <w:rPr>
                <w:sz w:val="24"/>
              </w:rPr>
              <w:t>人</w:t>
            </w:r>
            <w:r w:rsidR="0064735E">
              <w:rPr>
                <w:sz w:val="24"/>
              </w:rPr>
              <w:t>·d</w:t>
            </w:r>
            <w:r w:rsidR="0064735E">
              <w:rPr>
                <w:sz w:val="24"/>
              </w:rPr>
              <w:t>计，年生产天数为</w:t>
            </w:r>
            <w:r w:rsidR="0064735E">
              <w:rPr>
                <w:rFonts w:hint="eastAsia"/>
                <w:sz w:val="24"/>
              </w:rPr>
              <w:t>300</w:t>
            </w:r>
            <w:r w:rsidR="0064735E">
              <w:rPr>
                <w:sz w:val="24"/>
              </w:rPr>
              <w:t>d</w:t>
            </w:r>
            <w:r w:rsidR="0064735E">
              <w:rPr>
                <w:sz w:val="24"/>
              </w:rPr>
              <w:t>，则用水量为</w:t>
            </w:r>
            <w:r>
              <w:rPr>
                <w:rFonts w:hint="eastAsia"/>
                <w:sz w:val="24"/>
              </w:rPr>
              <w:t>22</w:t>
            </w:r>
            <w:r w:rsidR="0064735E">
              <w:rPr>
                <w:sz w:val="24"/>
              </w:rPr>
              <w:t>m</w:t>
            </w:r>
            <w:r w:rsidR="0064735E">
              <w:rPr>
                <w:sz w:val="24"/>
                <w:vertAlign w:val="superscript"/>
              </w:rPr>
              <w:t>3</w:t>
            </w:r>
            <w:r w:rsidR="0064735E">
              <w:rPr>
                <w:sz w:val="24"/>
              </w:rPr>
              <w:t>/d</w:t>
            </w:r>
            <w:r w:rsidR="0064735E">
              <w:rPr>
                <w:sz w:val="24"/>
              </w:rPr>
              <w:t>（</w:t>
            </w:r>
            <w:r>
              <w:rPr>
                <w:rFonts w:hint="eastAsia"/>
                <w:sz w:val="24"/>
              </w:rPr>
              <w:t>6600</w:t>
            </w:r>
            <w:r w:rsidR="0064735E">
              <w:rPr>
                <w:sz w:val="24"/>
              </w:rPr>
              <w:t>m</w:t>
            </w:r>
            <w:r w:rsidR="0064735E">
              <w:rPr>
                <w:sz w:val="24"/>
                <w:vertAlign w:val="superscript"/>
              </w:rPr>
              <w:t>3</w:t>
            </w:r>
            <w:r w:rsidR="0064735E">
              <w:rPr>
                <w:sz w:val="24"/>
              </w:rPr>
              <w:t>/a</w:t>
            </w:r>
            <w:r w:rsidR="0064735E">
              <w:rPr>
                <w:sz w:val="24"/>
              </w:rPr>
              <w:t>），生活污水按用水量的</w:t>
            </w:r>
            <w:r w:rsidR="0064735E">
              <w:rPr>
                <w:sz w:val="24"/>
              </w:rPr>
              <w:t>90%</w:t>
            </w:r>
            <w:r w:rsidR="0064735E">
              <w:rPr>
                <w:sz w:val="24"/>
              </w:rPr>
              <w:t>计，则生活污水量为</w:t>
            </w:r>
            <w:r>
              <w:rPr>
                <w:rFonts w:hint="eastAsia"/>
                <w:sz w:val="24"/>
              </w:rPr>
              <w:t>19.8</w:t>
            </w:r>
            <w:r w:rsidR="0064735E">
              <w:rPr>
                <w:sz w:val="24"/>
              </w:rPr>
              <w:t>m</w:t>
            </w:r>
            <w:r w:rsidR="0064735E">
              <w:rPr>
                <w:sz w:val="24"/>
                <w:vertAlign w:val="superscript"/>
              </w:rPr>
              <w:t>3</w:t>
            </w:r>
            <w:r w:rsidR="0064735E">
              <w:rPr>
                <w:sz w:val="24"/>
              </w:rPr>
              <w:t>/d</w:t>
            </w:r>
            <w:r w:rsidR="0064735E">
              <w:rPr>
                <w:sz w:val="24"/>
              </w:rPr>
              <w:t>（</w:t>
            </w:r>
            <w:r>
              <w:rPr>
                <w:rFonts w:hint="eastAsia"/>
                <w:sz w:val="24"/>
              </w:rPr>
              <w:t>5940</w:t>
            </w:r>
            <w:r w:rsidR="0064735E">
              <w:rPr>
                <w:sz w:val="24"/>
              </w:rPr>
              <w:t>m</w:t>
            </w:r>
            <w:r w:rsidR="0064735E">
              <w:rPr>
                <w:sz w:val="24"/>
                <w:vertAlign w:val="superscript"/>
              </w:rPr>
              <w:t>3</w:t>
            </w:r>
            <w:r w:rsidR="0064735E">
              <w:rPr>
                <w:sz w:val="24"/>
              </w:rPr>
              <w:t>/a</w:t>
            </w:r>
            <w:r w:rsidR="0064735E">
              <w:rPr>
                <w:sz w:val="24"/>
              </w:rPr>
              <w:t>），该污水</w:t>
            </w:r>
            <w:r w:rsidR="0064735E">
              <w:rPr>
                <w:sz w:val="24"/>
              </w:rPr>
              <w:t>COD</w:t>
            </w:r>
            <w:r w:rsidR="0064735E">
              <w:rPr>
                <w:sz w:val="24"/>
                <w:vertAlign w:val="subscript"/>
              </w:rPr>
              <w:t>Cr</w:t>
            </w:r>
            <w:r w:rsidR="0064735E">
              <w:rPr>
                <w:sz w:val="24"/>
              </w:rPr>
              <w:t>为</w:t>
            </w:r>
            <w:r w:rsidR="0064735E">
              <w:rPr>
                <w:sz w:val="24"/>
              </w:rPr>
              <w:t>320mg/L</w:t>
            </w:r>
            <w:r w:rsidR="0064735E">
              <w:rPr>
                <w:sz w:val="24"/>
              </w:rPr>
              <w:t>，</w:t>
            </w:r>
            <w:r w:rsidR="0064735E">
              <w:rPr>
                <w:sz w:val="24"/>
              </w:rPr>
              <w:t>COD</w:t>
            </w:r>
            <w:r w:rsidR="0064735E">
              <w:rPr>
                <w:sz w:val="24"/>
                <w:vertAlign w:val="subscript"/>
              </w:rPr>
              <w:t>Cr</w:t>
            </w:r>
            <w:r w:rsidR="0064735E">
              <w:rPr>
                <w:sz w:val="24"/>
              </w:rPr>
              <w:t>的产生量为</w:t>
            </w:r>
            <w:r>
              <w:rPr>
                <w:rFonts w:hint="eastAsia"/>
                <w:sz w:val="24"/>
              </w:rPr>
              <w:t>1.901</w:t>
            </w:r>
            <w:r w:rsidR="0064735E">
              <w:rPr>
                <w:sz w:val="24"/>
              </w:rPr>
              <w:t>t/a</w:t>
            </w:r>
            <w:r w:rsidR="0064735E">
              <w:rPr>
                <w:sz w:val="24"/>
              </w:rPr>
              <w:t>，</w:t>
            </w:r>
            <w:r w:rsidR="0064735E">
              <w:rPr>
                <w:sz w:val="24"/>
              </w:rPr>
              <w:t>NH</w:t>
            </w:r>
            <w:r w:rsidR="0064735E">
              <w:rPr>
                <w:sz w:val="24"/>
                <w:vertAlign w:val="subscript"/>
              </w:rPr>
              <w:t>3</w:t>
            </w:r>
            <w:r w:rsidR="0064735E">
              <w:rPr>
                <w:sz w:val="24"/>
              </w:rPr>
              <w:t>-N</w:t>
            </w:r>
            <w:r w:rsidR="0064735E">
              <w:rPr>
                <w:sz w:val="24"/>
              </w:rPr>
              <w:t>为</w:t>
            </w:r>
            <w:r w:rsidR="0064735E">
              <w:rPr>
                <w:sz w:val="24"/>
              </w:rPr>
              <w:t>35mg/L</w:t>
            </w:r>
            <w:r w:rsidR="0064735E">
              <w:rPr>
                <w:sz w:val="24"/>
              </w:rPr>
              <w:t>，</w:t>
            </w:r>
            <w:r w:rsidR="0064735E">
              <w:rPr>
                <w:sz w:val="24"/>
              </w:rPr>
              <w:t>NH</w:t>
            </w:r>
            <w:r w:rsidR="0064735E">
              <w:rPr>
                <w:sz w:val="24"/>
                <w:vertAlign w:val="subscript"/>
              </w:rPr>
              <w:t>3</w:t>
            </w:r>
            <w:r w:rsidR="0064735E">
              <w:rPr>
                <w:sz w:val="24"/>
              </w:rPr>
              <w:t>-N</w:t>
            </w:r>
            <w:r w:rsidR="0064735E">
              <w:rPr>
                <w:sz w:val="24"/>
              </w:rPr>
              <w:t>的产生量为</w:t>
            </w:r>
            <w:r>
              <w:rPr>
                <w:rFonts w:hint="eastAsia"/>
                <w:sz w:val="24"/>
              </w:rPr>
              <w:t>0.208</w:t>
            </w:r>
            <w:r w:rsidR="0064735E">
              <w:rPr>
                <w:sz w:val="24"/>
              </w:rPr>
              <w:t>t/a</w:t>
            </w:r>
            <w:r w:rsidR="0064735E">
              <w:rPr>
                <w:rFonts w:hint="eastAsia"/>
                <w:sz w:val="24"/>
              </w:rPr>
              <w:t>。</w:t>
            </w:r>
          </w:p>
          <w:p w14:paraId="1E5E802E" w14:textId="6A3BE596" w:rsidR="007377CF" w:rsidRDefault="0064735E">
            <w:pPr>
              <w:adjustRightInd w:val="0"/>
              <w:snapToGrid w:val="0"/>
              <w:spacing w:line="353" w:lineRule="auto"/>
              <w:ind w:firstLineChars="200" w:firstLine="480"/>
              <w:rPr>
                <w:sz w:val="24"/>
              </w:rPr>
            </w:pPr>
            <w:r>
              <w:rPr>
                <w:rFonts w:hint="eastAsia"/>
                <w:sz w:val="24"/>
              </w:rPr>
              <w:t>生活污水经化粪池处理后排入</w:t>
            </w:r>
            <w:r w:rsidR="005407A8" w:rsidRPr="005407A8">
              <w:rPr>
                <w:rFonts w:hint="eastAsia"/>
                <w:sz w:val="24"/>
              </w:rPr>
              <w:t>嘉兴市污水处理工程管网，最终经嘉兴市联合污</w:t>
            </w:r>
            <w:r w:rsidR="005407A8" w:rsidRPr="005407A8">
              <w:rPr>
                <w:rFonts w:hint="eastAsia"/>
                <w:sz w:val="24"/>
              </w:rPr>
              <w:lastRenderedPageBreak/>
              <w:t>水处理厂处理达标后深海排放。</w:t>
            </w:r>
            <w:r>
              <w:rPr>
                <w:rFonts w:hint="eastAsia"/>
                <w:sz w:val="24"/>
              </w:rPr>
              <w:t>项目具体废水产生、排放量见表</w:t>
            </w:r>
            <w:r>
              <w:rPr>
                <w:rFonts w:hint="eastAsia"/>
                <w:sz w:val="24"/>
              </w:rPr>
              <w:t>5-2</w:t>
            </w:r>
            <w:r>
              <w:rPr>
                <w:rFonts w:hint="eastAsia"/>
                <w:sz w:val="24"/>
              </w:rPr>
              <w:t>。</w:t>
            </w:r>
          </w:p>
          <w:p w14:paraId="2A6837E2" w14:textId="77777777" w:rsidR="007377CF" w:rsidRDefault="0064735E">
            <w:pPr>
              <w:adjustRightInd w:val="0"/>
              <w:snapToGrid w:val="0"/>
              <w:jc w:val="center"/>
              <w:rPr>
                <w:sz w:val="24"/>
              </w:rPr>
            </w:pPr>
            <w:r>
              <w:rPr>
                <w:rFonts w:hint="eastAsia"/>
                <w:b/>
              </w:rPr>
              <w:t>表</w:t>
            </w:r>
            <w:r>
              <w:rPr>
                <w:rFonts w:hint="eastAsia"/>
                <w:b/>
              </w:rPr>
              <w:t xml:space="preserve">5-2  </w:t>
            </w:r>
            <w:r>
              <w:rPr>
                <w:rFonts w:hint="eastAsia"/>
                <w:b/>
              </w:rPr>
              <w:t>项目废水产生、排放量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7"/>
              <w:gridCol w:w="1135"/>
              <w:gridCol w:w="1417"/>
              <w:gridCol w:w="1461"/>
              <w:gridCol w:w="1417"/>
              <w:gridCol w:w="1355"/>
            </w:tblGrid>
            <w:tr w:rsidR="007377CF" w14:paraId="13DDE645" w14:textId="77777777">
              <w:trPr>
                <w:jc w:val="center"/>
              </w:trPr>
              <w:tc>
                <w:tcPr>
                  <w:tcW w:w="1087" w:type="dxa"/>
                  <w:vMerge w:val="restart"/>
                  <w:shd w:val="clear" w:color="auto" w:fill="auto"/>
                  <w:vAlign w:val="center"/>
                </w:tcPr>
                <w:p w14:paraId="7B34A467" w14:textId="77777777" w:rsidR="007377CF" w:rsidRDefault="0064735E">
                  <w:pPr>
                    <w:pStyle w:val="a8"/>
                    <w:adjustRightInd w:val="0"/>
                    <w:snapToGrid w:val="0"/>
                    <w:spacing w:after="0"/>
                    <w:ind w:leftChars="0" w:left="0"/>
                    <w:jc w:val="center"/>
                    <w:rPr>
                      <w:b/>
                      <w:bCs/>
                      <w:sz w:val="21"/>
                      <w:szCs w:val="21"/>
                    </w:rPr>
                  </w:pPr>
                  <w:r>
                    <w:rPr>
                      <w:b/>
                      <w:bCs/>
                      <w:sz w:val="21"/>
                      <w:szCs w:val="21"/>
                    </w:rPr>
                    <w:t>污染物</w:t>
                  </w:r>
                </w:p>
              </w:tc>
              <w:tc>
                <w:tcPr>
                  <w:tcW w:w="1135" w:type="dxa"/>
                  <w:vMerge w:val="restart"/>
                  <w:shd w:val="clear" w:color="auto" w:fill="auto"/>
                  <w:vAlign w:val="center"/>
                </w:tcPr>
                <w:p w14:paraId="2D93F250" w14:textId="77777777" w:rsidR="007377CF" w:rsidRDefault="0064735E">
                  <w:pPr>
                    <w:pStyle w:val="a8"/>
                    <w:adjustRightInd w:val="0"/>
                    <w:snapToGrid w:val="0"/>
                    <w:spacing w:after="0"/>
                    <w:ind w:leftChars="0" w:left="0"/>
                    <w:jc w:val="center"/>
                    <w:rPr>
                      <w:b/>
                      <w:bCs/>
                      <w:sz w:val="21"/>
                      <w:szCs w:val="21"/>
                    </w:rPr>
                  </w:pPr>
                  <w:r>
                    <w:rPr>
                      <w:b/>
                      <w:bCs/>
                      <w:sz w:val="21"/>
                      <w:szCs w:val="21"/>
                    </w:rPr>
                    <w:t>污染物</w:t>
                  </w:r>
                </w:p>
                <w:p w14:paraId="1FC3BA4F" w14:textId="77777777" w:rsidR="007377CF" w:rsidRDefault="0064735E">
                  <w:pPr>
                    <w:pStyle w:val="a8"/>
                    <w:adjustRightInd w:val="0"/>
                    <w:snapToGrid w:val="0"/>
                    <w:spacing w:after="0"/>
                    <w:ind w:leftChars="0" w:left="0"/>
                    <w:jc w:val="center"/>
                    <w:rPr>
                      <w:b/>
                      <w:bCs/>
                      <w:sz w:val="21"/>
                      <w:szCs w:val="21"/>
                    </w:rPr>
                  </w:pPr>
                  <w:r>
                    <w:rPr>
                      <w:b/>
                      <w:bCs/>
                      <w:sz w:val="21"/>
                      <w:szCs w:val="21"/>
                    </w:rPr>
                    <w:t>产生量</w:t>
                  </w:r>
                </w:p>
                <w:p w14:paraId="32CF3AF9" w14:textId="77777777" w:rsidR="007377CF" w:rsidRDefault="0064735E">
                  <w:pPr>
                    <w:pStyle w:val="a8"/>
                    <w:adjustRightInd w:val="0"/>
                    <w:snapToGrid w:val="0"/>
                    <w:spacing w:after="0"/>
                    <w:ind w:leftChars="0" w:left="0"/>
                    <w:jc w:val="center"/>
                    <w:rPr>
                      <w:b/>
                      <w:bCs/>
                      <w:sz w:val="21"/>
                      <w:szCs w:val="21"/>
                    </w:rPr>
                  </w:pPr>
                  <w:r>
                    <w:rPr>
                      <w:b/>
                      <w:bCs/>
                      <w:sz w:val="21"/>
                      <w:szCs w:val="21"/>
                    </w:rPr>
                    <w:t>（</w:t>
                  </w:r>
                  <w:r>
                    <w:rPr>
                      <w:b/>
                      <w:bCs/>
                      <w:sz w:val="21"/>
                      <w:szCs w:val="21"/>
                    </w:rPr>
                    <w:t>t/a</w:t>
                  </w:r>
                  <w:r>
                    <w:rPr>
                      <w:b/>
                      <w:bCs/>
                      <w:sz w:val="21"/>
                      <w:szCs w:val="21"/>
                    </w:rPr>
                    <w:t>）</w:t>
                  </w:r>
                </w:p>
              </w:tc>
              <w:tc>
                <w:tcPr>
                  <w:tcW w:w="5650" w:type="dxa"/>
                  <w:gridSpan w:val="4"/>
                  <w:shd w:val="clear" w:color="auto" w:fill="auto"/>
                  <w:vAlign w:val="center"/>
                </w:tcPr>
                <w:p w14:paraId="531626DE" w14:textId="77777777" w:rsidR="007377CF" w:rsidRDefault="0064735E">
                  <w:pPr>
                    <w:pStyle w:val="a8"/>
                    <w:adjustRightInd w:val="0"/>
                    <w:snapToGrid w:val="0"/>
                    <w:spacing w:after="0"/>
                    <w:ind w:leftChars="0" w:left="0"/>
                    <w:jc w:val="center"/>
                    <w:rPr>
                      <w:b/>
                      <w:bCs/>
                      <w:sz w:val="21"/>
                      <w:szCs w:val="21"/>
                    </w:rPr>
                  </w:pPr>
                  <w:r>
                    <w:rPr>
                      <w:b/>
                      <w:bCs/>
                      <w:sz w:val="21"/>
                      <w:szCs w:val="21"/>
                    </w:rPr>
                    <w:t>污染物排放量</w:t>
                  </w:r>
                </w:p>
              </w:tc>
            </w:tr>
            <w:tr w:rsidR="007377CF" w14:paraId="3C49FF7E" w14:textId="77777777">
              <w:trPr>
                <w:jc w:val="center"/>
              </w:trPr>
              <w:tc>
                <w:tcPr>
                  <w:tcW w:w="1087" w:type="dxa"/>
                  <w:vMerge/>
                  <w:shd w:val="clear" w:color="auto" w:fill="auto"/>
                  <w:vAlign w:val="center"/>
                </w:tcPr>
                <w:p w14:paraId="42D7B3D1" w14:textId="77777777" w:rsidR="007377CF"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14:paraId="681A2F17" w14:textId="77777777" w:rsidR="007377CF" w:rsidRDefault="007377CF">
                  <w:pPr>
                    <w:pStyle w:val="a8"/>
                    <w:adjustRightInd w:val="0"/>
                    <w:snapToGrid w:val="0"/>
                    <w:spacing w:after="0"/>
                    <w:ind w:leftChars="0" w:left="0"/>
                    <w:jc w:val="center"/>
                    <w:rPr>
                      <w:b/>
                      <w:bCs/>
                      <w:sz w:val="21"/>
                      <w:szCs w:val="21"/>
                    </w:rPr>
                  </w:pPr>
                </w:p>
              </w:tc>
              <w:tc>
                <w:tcPr>
                  <w:tcW w:w="2878" w:type="dxa"/>
                  <w:gridSpan w:val="2"/>
                  <w:shd w:val="clear" w:color="auto" w:fill="auto"/>
                  <w:vAlign w:val="center"/>
                </w:tcPr>
                <w:p w14:paraId="4F8D8136" w14:textId="77777777" w:rsidR="007377CF" w:rsidRDefault="0064735E">
                  <w:pPr>
                    <w:pStyle w:val="a8"/>
                    <w:adjustRightInd w:val="0"/>
                    <w:snapToGrid w:val="0"/>
                    <w:spacing w:after="0"/>
                    <w:ind w:leftChars="0" w:left="0"/>
                    <w:jc w:val="center"/>
                    <w:rPr>
                      <w:b/>
                      <w:bCs/>
                      <w:sz w:val="21"/>
                      <w:szCs w:val="21"/>
                    </w:rPr>
                  </w:pPr>
                  <w:r>
                    <w:rPr>
                      <w:b/>
                      <w:bCs/>
                      <w:sz w:val="21"/>
                      <w:szCs w:val="21"/>
                    </w:rPr>
                    <w:t>纳管</w:t>
                  </w:r>
                </w:p>
              </w:tc>
              <w:tc>
                <w:tcPr>
                  <w:tcW w:w="2772" w:type="dxa"/>
                  <w:gridSpan w:val="2"/>
                  <w:shd w:val="clear" w:color="auto" w:fill="auto"/>
                  <w:vAlign w:val="center"/>
                </w:tcPr>
                <w:p w14:paraId="02A2D820" w14:textId="77777777" w:rsidR="007377CF" w:rsidRDefault="0064735E">
                  <w:pPr>
                    <w:pStyle w:val="a8"/>
                    <w:adjustRightInd w:val="0"/>
                    <w:snapToGrid w:val="0"/>
                    <w:spacing w:after="0"/>
                    <w:ind w:leftChars="0" w:left="0"/>
                    <w:jc w:val="center"/>
                    <w:rPr>
                      <w:b/>
                      <w:bCs/>
                      <w:sz w:val="21"/>
                      <w:szCs w:val="21"/>
                    </w:rPr>
                  </w:pPr>
                  <w:r>
                    <w:rPr>
                      <w:b/>
                      <w:bCs/>
                      <w:sz w:val="21"/>
                      <w:szCs w:val="21"/>
                    </w:rPr>
                    <w:t>排入环境</w:t>
                  </w:r>
                </w:p>
              </w:tc>
            </w:tr>
            <w:tr w:rsidR="007377CF" w14:paraId="7FC05C33" w14:textId="77777777">
              <w:trPr>
                <w:jc w:val="center"/>
              </w:trPr>
              <w:tc>
                <w:tcPr>
                  <w:tcW w:w="1087" w:type="dxa"/>
                  <w:vMerge/>
                  <w:shd w:val="clear" w:color="auto" w:fill="auto"/>
                  <w:vAlign w:val="center"/>
                </w:tcPr>
                <w:p w14:paraId="7DDB63A2" w14:textId="77777777" w:rsidR="007377CF" w:rsidRDefault="007377CF">
                  <w:pPr>
                    <w:pStyle w:val="a8"/>
                    <w:adjustRightInd w:val="0"/>
                    <w:snapToGrid w:val="0"/>
                    <w:spacing w:after="0"/>
                    <w:ind w:leftChars="0" w:left="0"/>
                    <w:jc w:val="center"/>
                    <w:rPr>
                      <w:b/>
                      <w:bCs/>
                      <w:sz w:val="21"/>
                      <w:szCs w:val="21"/>
                    </w:rPr>
                  </w:pPr>
                </w:p>
              </w:tc>
              <w:tc>
                <w:tcPr>
                  <w:tcW w:w="1135" w:type="dxa"/>
                  <w:vMerge/>
                  <w:shd w:val="clear" w:color="auto" w:fill="auto"/>
                  <w:vAlign w:val="center"/>
                </w:tcPr>
                <w:p w14:paraId="648A2D0B" w14:textId="77777777" w:rsidR="007377CF" w:rsidRDefault="007377CF">
                  <w:pPr>
                    <w:pStyle w:val="a8"/>
                    <w:adjustRightInd w:val="0"/>
                    <w:snapToGrid w:val="0"/>
                    <w:spacing w:after="0"/>
                    <w:ind w:leftChars="0" w:left="0"/>
                    <w:jc w:val="center"/>
                    <w:rPr>
                      <w:b/>
                      <w:bCs/>
                      <w:sz w:val="21"/>
                      <w:szCs w:val="21"/>
                    </w:rPr>
                  </w:pPr>
                </w:p>
              </w:tc>
              <w:tc>
                <w:tcPr>
                  <w:tcW w:w="1417" w:type="dxa"/>
                  <w:shd w:val="clear" w:color="auto" w:fill="auto"/>
                  <w:vAlign w:val="center"/>
                </w:tcPr>
                <w:p w14:paraId="23EEEE1E" w14:textId="77777777" w:rsidR="007377CF" w:rsidRDefault="0064735E">
                  <w:pPr>
                    <w:pStyle w:val="a8"/>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1461" w:type="dxa"/>
                  <w:shd w:val="clear" w:color="auto" w:fill="auto"/>
                  <w:vAlign w:val="center"/>
                </w:tcPr>
                <w:p w14:paraId="2031B6B0" w14:textId="77777777" w:rsidR="007377CF" w:rsidRDefault="0064735E">
                  <w:pPr>
                    <w:pStyle w:val="a8"/>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c>
                <w:tcPr>
                  <w:tcW w:w="1417" w:type="dxa"/>
                  <w:shd w:val="clear" w:color="auto" w:fill="auto"/>
                  <w:vAlign w:val="center"/>
                </w:tcPr>
                <w:p w14:paraId="2E3A43D9" w14:textId="77777777" w:rsidR="007377CF" w:rsidRDefault="0064735E">
                  <w:pPr>
                    <w:pStyle w:val="a8"/>
                    <w:adjustRightInd w:val="0"/>
                    <w:snapToGrid w:val="0"/>
                    <w:spacing w:after="0"/>
                    <w:ind w:leftChars="0" w:left="0"/>
                    <w:jc w:val="center"/>
                    <w:rPr>
                      <w:b/>
                      <w:bCs/>
                      <w:sz w:val="21"/>
                      <w:szCs w:val="21"/>
                    </w:rPr>
                  </w:pPr>
                  <w:r>
                    <w:rPr>
                      <w:b/>
                      <w:bCs/>
                      <w:sz w:val="21"/>
                      <w:szCs w:val="21"/>
                    </w:rPr>
                    <w:t>浓度（</w:t>
                  </w:r>
                  <w:r>
                    <w:rPr>
                      <w:b/>
                      <w:bCs/>
                      <w:sz w:val="21"/>
                      <w:szCs w:val="21"/>
                    </w:rPr>
                    <w:t>mg/L</w:t>
                  </w:r>
                  <w:r>
                    <w:rPr>
                      <w:b/>
                      <w:bCs/>
                      <w:sz w:val="21"/>
                      <w:szCs w:val="21"/>
                    </w:rPr>
                    <w:t>）</w:t>
                  </w:r>
                </w:p>
              </w:tc>
              <w:tc>
                <w:tcPr>
                  <w:tcW w:w="1355" w:type="dxa"/>
                  <w:shd w:val="clear" w:color="auto" w:fill="auto"/>
                  <w:vAlign w:val="center"/>
                </w:tcPr>
                <w:p w14:paraId="0C49A15E" w14:textId="77777777" w:rsidR="007377CF" w:rsidRDefault="0064735E">
                  <w:pPr>
                    <w:pStyle w:val="a8"/>
                    <w:adjustRightInd w:val="0"/>
                    <w:snapToGrid w:val="0"/>
                    <w:spacing w:after="0"/>
                    <w:ind w:leftChars="0" w:left="0"/>
                    <w:jc w:val="center"/>
                    <w:rPr>
                      <w:b/>
                      <w:bCs/>
                      <w:sz w:val="21"/>
                      <w:szCs w:val="21"/>
                    </w:rPr>
                  </w:pPr>
                  <w:r>
                    <w:rPr>
                      <w:b/>
                      <w:bCs/>
                      <w:sz w:val="21"/>
                      <w:szCs w:val="21"/>
                    </w:rPr>
                    <w:t>排放量（</w:t>
                  </w:r>
                  <w:r>
                    <w:rPr>
                      <w:b/>
                      <w:bCs/>
                      <w:sz w:val="21"/>
                      <w:szCs w:val="21"/>
                    </w:rPr>
                    <w:t>t/a</w:t>
                  </w:r>
                  <w:r>
                    <w:rPr>
                      <w:b/>
                      <w:bCs/>
                      <w:sz w:val="21"/>
                      <w:szCs w:val="21"/>
                    </w:rPr>
                    <w:t>）</w:t>
                  </w:r>
                </w:p>
              </w:tc>
            </w:tr>
            <w:tr w:rsidR="007377CF" w14:paraId="11CF72A6" w14:textId="77777777">
              <w:trPr>
                <w:jc w:val="center"/>
              </w:trPr>
              <w:tc>
                <w:tcPr>
                  <w:tcW w:w="1087" w:type="dxa"/>
                  <w:shd w:val="clear" w:color="auto" w:fill="auto"/>
                  <w:vAlign w:val="center"/>
                </w:tcPr>
                <w:p w14:paraId="119E148E" w14:textId="77777777" w:rsidR="007377CF" w:rsidRDefault="0064735E">
                  <w:pPr>
                    <w:pStyle w:val="a8"/>
                    <w:adjustRightInd w:val="0"/>
                    <w:snapToGrid w:val="0"/>
                    <w:spacing w:after="0"/>
                    <w:ind w:leftChars="0" w:left="0"/>
                    <w:jc w:val="center"/>
                    <w:rPr>
                      <w:bCs/>
                      <w:sz w:val="21"/>
                      <w:szCs w:val="21"/>
                    </w:rPr>
                  </w:pPr>
                  <w:r>
                    <w:rPr>
                      <w:bCs/>
                      <w:sz w:val="21"/>
                      <w:szCs w:val="21"/>
                    </w:rPr>
                    <w:t>废水量</w:t>
                  </w:r>
                </w:p>
              </w:tc>
              <w:tc>
                <w:tcPr>
                  <w:tcW w:w="1135" w:type="dxa"/>
                  <w:shd w:val="clear" w:color="auto" w:fill="auto"/>
                  <w:vAlign w:val="center"/>
                </w:tcPr>
                <w:p w14:paraId="78874128" w14:textId="77777777" w:rsidR="007377CF" w:rsidRDefault="007369A6">
                  <w:pPr>
                    <w:pStyle w:val="a8"/>
                    <w:adjustRightInd w:val="0"/>
                    <w:snapToGrid w:val="0"/>
                    <w:spacing w:after="0"/>
                    <w:ind w:leftChars="0" w:left="0"/>
                    <w:jc w:val="center"/>
                    <w:rPr>
                      <w:bCs/>
                      <w:sz w:val="21"/>
                      <w:szCs w:val="21"/>
                    </w:rPr>
                  </w:pPr>
                  <w:r>
                    <w:rPr>
                      <w:rFonts w:hint="eastAsia"/>
                      <w:bCs/>
                      <w:sz w:val="21"/>
                      <w:szCs w:val="21"/>
                    </w:rPr>
                    <w:t>5940</w:t>
                  </w:r>
                </w:p>
              </w:tc>
              <w:tc>
                <w:tcPr>
                  <w:tcW w:w="1417" w:type="dxa"/>
                  <w:shd w:val="clear" w:color="auto" w:fill="auto"/>
                  <w:vAlign w:val="center"/>
                </w:tcPr>
                <w:p w14:paraId="77DB96DC" w14:textId="77777777" w:rsidR="007377CF" w:rsidRDefault="0064735E">
                  <w:pPr>
                    <w:pStyle w:val="a8"/>
                    <w:adjustRightInd w:val="0"/>
                    <w:snapToGrid w:val="0"/>
                    <w:spacing w:after="0"/>
                    <w:ind w:leftChars="0" w:left="0"/>
                    <w:jc w:val="center"/>
                    <w:rPr>
                      <w:bCs/>
                      <w:sz w:val="21"/>
                      <w:szCs w:val="21"/>
                    </w:rPr>
                  </w:pPr>
                  <w:r>
                    <w:rPr>
                      <w:bCs/>
                      <w:sz w:val="21"/>
                      <w:szCs w:val="21"/>
                    </w:rPr>
                    <w:t>/</w:t>
                  </w:r>
                </w:p>
              </w:tc>
              <w:tc>
                <w:tcPr>
                  <w:tcW w:w="1461" w:type="dxa"/>
                  <w:shd w:val="clear" w:color="auto" w:fill="auto"/>
                  <w:vAlign w:val="center"/>
                </w:tcPr>
                <w:p w14:paraId="3E377586" w14:textId="77777777" w:rsidR="007377CF" w:rsidRDefault="003A63B8">
                  <w:pPr>
                    <w:pStyle w:val="a8"/>
                    <w:adjustRightInd w:val="0"/>
                    <w:snapToGrid w:val="0"/>
                    <w:spacing w:after="0"/>
                    <w:ind w:leftChars="0" w:left="0"/>
                    <w:jc w:val="center"/>
                    <w:rPr>
                      <w:bCs/>
                      <w:sz w:val="21"/>
                      <w:szCs w:val="21"/>
                    </w:rPr>
                  </w:pPr>
                  <w:r>
                    <w:rPr>
                      <w:rFonts w:hint="eastAsia"/>
                      <w:bCs/>
                      <w:sz w:val="21"/>
                      <w:szCs w:val="21"/>
                    </w:rPr>
                    <w:t>5940</w:t>
                  </w:r>
                </w:p>
              </w:tc>
              <w:tc>
                <w:tcPr>
                  <w:tcW w:w="1417" w:type="dxa"/>
                  <w:shd w:val="clear" w:color="auto" w:fill="auto"/>
                  <w:vAlign w:val="center"/>
                </w:tcPr>
                <w:p w14:paraId="70A47C67" w14:textId="77777777" w:rsidR="007377CF" w:rsidRDefault="0064735E">
                  <w:pPr>
                    <w:pStyle w:val="a8"/>
                    <w:adjustRightInd w:val="0"/>
                    <w:snapToGrid w:val="0"/>
                    <w:spacing w:after="0"/>
                    <w:ind w:leftChars="0" w:left="0"/>
                    <w:jc w:val="center"/>
                    <w:rPr>
                      <w:bCs/>
                      <w:sz w:val="21"/>
                      <w:szCs w:val="21"/>
                    </w:rPr>
                  </w:pPr>
                  <w:r>
                    <w:rPr>
                      <w:bCs/>
                      <w:sz w:val="21"/>
                      <w:szCs w:val="21"/>
                    </w:rPr>
                    <w:t>/</w:t>
                  </w:r>
                </w:p>
              </w:tc>
              <w:tc>
                <w:tcPr>
                  <w:tcW w:w="1355" w:type="dxa"/>
                  <w:shd w:val="clear" w:color="auto" w:fill="auto"/>
                  <w:vAlign w:val="center"/>
                </w:tcPr>
                <w:p w14:paraId="71457CBE" w14:textId="77777777" w:rsidR="007377CF" w:rsidRDefault="003A63B8">
                  <w:pPr>
                    <w:pStyle w:val="a8"/>
                    <w:adjustRightInd w:val="0"/>
                    <w:snapToGrid w:val="0"/>
                    <w:spacing w:after="0"/>
                    <w:ind w:leftChars="0" w:left="0"/>
                    <w:jc w:val="center"/>
                    <w:rPr>
                      <w:bCs/>
                      <w:sz w:val="21"/>
                      <w:szCs w:val="21"/>
                    </w:rPr>
                  </w:pPr>
                  <w:r>
                    <w:rPr>
                      <w:rFonts w:hint="eastAsia"/>
                      <w:bCs/>
                      <w:sz w:val="21"/>
                      <w:szCs w:val="21"/>
                    </w:rPr>
                    <w:t>5940</w:t>
                  </w:r>
                </w:p>
              </w:tc>
            </w:tr>
            <w:tr w:rsidR="007377CF" w14:paraId="04FB1C57" w14:textId="77777777">
              <w:trPr>
                <w:jc w:val="center"/>
              </w:trPr>
              <w:tc>
                <w:tcPr>
                  <w:tcW w:w="1087" w:type="dxa"/>
                  <w:shd w:val="clear" w:color="auto" w:fill="auto"/>
                  <w:vAlign w:val="center"/>
                </w:tcPr>
                <w:p w14:paraId="5E6DF3E3" w14:textId="77777777" w:rsidR="007377CF" w:rsidRDefault="0064735E">
                  <w:pPr>
                    <w:pStyle w:val="a8"/>
                    <w:adjustRightInd w:val="0"/>
                    <w:snapToGrid w:val="0"/>
                    <w:spacing w:after="0"/>
                    <w:ind w:leftChars="0" w:left="0"/>
                    <w:jc w:val="center"/>
                    <w:rPr>
                      <w:bCs/>
                      <w:sz w:val="21"/>
                      <w:szCs w:val="21"/>
                      <w:vertAlign w:val="subscript"/>
                    </w:rPr>
                  </w:pPr>
                  <w:r>
                    <w:rPr>
                      <w:bCs/>
                      <w:sz w:val="21"/>
                      <w:szCs w:val="21"/>
                    </w:rPr>
                    <w:t>COD</w:t>
                  </w:r>
                  <w:r>
                    <w:rPr>
                      <w:bCs/>
                      <w:sz w:val="21"/>
                      <w:szCs w:val="21"/>
                      <w:vertAlign w:val="subscript"/>
                    </w:rPr>
                    <w:t>Cr</w:t>
                  </w:r>
                </w:p>
              </w:tc>
              <w:tc>
                <w:tcPr>
                  <w:tcW w:w="1135" w:type="dxa"/>
                  <w:shd w:val="clear" w:color="auto" w:fill="auto"/>
                  <w:vAlign w:val="center"/>
                </w:tcPr>
                <w:p w14:paraId="3B324466" w14:textId="77777777" w:rsidR="007377CF" w:rsidRDefault="003A63B8">
                  <w:pPr>
                    <w:pStyle w:val="a8"/>
                    <w:adjustRightInd w:val="0"/>
                    <w:snapToGrid w:val="0"/>
                    <w:spacing w:after="0"/>
                    <w:ind w:leftChars="0" w:left="0"/>
                    <w:jc w:val="center"/>
                    <w:rPr>
                      <w:bCs/>
                      <w:sz w:val="21"/>
                      <w:szCs w:val="21"/>
                    </w:rPr>
                  </w:pPr>
                  <w:r>
                    <w:rPr>
                      <w:rFonts w:hint="eastAsia"/>
                      <w:bCs/>
                      <w:sz w:val="21"/>
                      <w:szCs w:val="21"/>
                    </w:rPr>
                    <w:t>1.901</w:t>
                  </w:r>
                </w:p>
              </w:tc>
              <w:tc>
                <w:tcPr>
                  <w:tcW w:w="1417" w:type="dxa"/>
                  <w:shd w:val="clear" w:color="auto" w:fill="auto"/>
                  <w:vAlign w:val="center"/>
                </w:tcPr>
                <w:p w14:paraId="1276DD57" w14:textId="77777777" w:rsidR="007377CF" w:rsidRDefault="0064735E">
                  <w:pPr>
                    <w:pStyle w:val="a8"/>
                    <w:adjustRightInd w:val="0"/>
                    <w:snapToGrid w:val="0"/>
                    <w:spacing w:after="0"/>
                    <w:ind w:leftChars="0" w:left="0"/>
                    <w:jc w:val="center"/>
                    <w:rPr>
                      <w:bCs/>
                      <w:sz w:val="21"/>
                      <w:szCs w:val="21"/>
                    </w:rPr>
                  </w:pPr>
                  <w:r>
                    <w:rPr>
                      <w:bCs/>
                      <w:sz w:val="21"/>
                      <w:szCs w:val="21"/>
                    </w:rPr>
                    <w:t>500</w:t>
                  </w:r>
                </w:p>
              </w:tc>
              <w:tc>
                <w:tcPr>
                  <w:tcW w:w="1461" w:type="dxa"/>
                  <w:shd w:val="clear" w:color="auto" w:fill="auto"/>
                  <w:vAlign w:val="center"/>
                </w:tcPr>
                <w:p w14:paraId="751615BD" w14:textId="77777777" w:rsidR="007377CF" w:rsidRDefault="003A63B8">
                  <w:pPr>
                    <w:pStyle w:val="a8"/>
                    <w:adjustRightInd w:val="0"/>
                    <w:snapToGrid w:val="0"/>
                    <w:spacing w:after="0"/>
                    <w:ind w:leftChars="0" w:left="0"/>
                    <w:jc w:val="center"/>
                    <w:rPr>
                      <w:bCs/>
                      <w:sz w:val="21"/>
                      <w:szCs w:val="21"/>
                    </w:rPr>
                  </w:pPr>
                  <w:r>
                    <w:rPr>
                      <w:rFonts w:hint="eastAsia"/>
                      <w:bCs/>
                      <w:sz w:val="21"/>
                      <w:szCs w:val="21"/>
                    </w:rPr>
                    <w:t>2.97</w:t>
                  </w:r>
                </w:p>
              </w:tc>
              <w:tc>
                <w:tcPr>
                  <w:tcW w:w="1417" w:type="dxa"/>
                  <w:shd w:val="clear" w:color="auto" w:fill="auto"/>
                  <w:vAlign w:val="center"/>
                </w:tcPr>
                <w:p w14:paraId="6B4CEA45" w14:textId="77777777" w:rsidR="007377CF" w:rsidRDefault="0064735E">
                  <w:pPr>
                    <w:pStyle w:val="a8"/>
                    <w:adjustRightInd w:val="0"/>
                    <w:snapToGrid w:val="0"/>
                    <w:spacing w:after="0"/>
                    <w:ind w:leftChars="0" w:left="0"/>
                    <w:jc w:val="center"/>
                    <w:rPr>
                      <w:bCs/>
                      <w:sz w:val="21"/>
                      <w:szCs w:val="21"/>
                    </w:rPr>
                  </w:pPr>
                  <w:r>
                    <w:rPr>
                      <w:bCs/>
                      <w:sz w:val="21"/>
                      <w:szCs w:val="21"/>
                    </w:rPr>
                    <w:t>50</w:t>
                  </w:r>
                </w:p>
              </w:tc>
              <w:tc>
                <w:tcPr>
                  <w:tcW w:w="1355" w:type="dxa"/>
                  <w:shd w:val="clear" w:color="auto" w:fill="auto"/>
                  <w:vAlign w:val="center"/>
                </w:tcPr>
                <w:p w14:paraId="00C44797" w14:textId="77777777" w:rsidR="007377CF" w:rsidRDefault="003A63B8">
                  <w:pPr>
                    <w:pStyle w:val="a8"/>
                    <w:adjustRightInd w:val="0"/>
                    <w:snapToGrid w:val="0"/>
                    <w:spacing w:after="0"/>
                    <w:ind w:leftChars="0" w:left="0"/>
                    <w:jc w:val="center"/>
                    <w:rPr>
                      <w:bCs/>
                      <w:sz w:val="21"/>
                      <w:szCs w:val="21"/>
                    </w:rPr>
                  </w:pPr>
                  <w:r>
                    <w:rPr>
                      <w:rFonts w:hint="eastAsia"/>
                      <w:bCs/>
                      <w:sz w:val="21"/>
                      <w:szCs w:val="21"/>
                    </w:rPr>
                    <w:t>0.297</w:t>
                  </w:r>
                </w:p>
              </w:tc>
            </w:tr>
            <w:tr w:rsidR="007377CF" w14:paraId="01BB1907" w14:textId="77777777">
              <w:trPr>
                <w:jc w:val="center"/>
              </w:trPr>
              <w:tc>
                <w:tcPr>
                  <w:tcW w:w="1087" w:type="dxa"/>
                  <w:shd w:val="clear" w:color="auto" w:fill="auto"/>
                  <w:vAlign w:val="center"/>
                </w:tcPr>
                <w:p w14:paraId="307AD6BA" w14:textId="77777777" w:rsidR="007377CF" w:rsidRDefault="0064735E">
                  <w:pPr>
                    <w:pStyle w:val="a8"/>
                    <w:adjustRightInd w:val="0"/>
                    <w:snapToGrid w:val="0"/>
                    <w:spacing w:after="0"/>
                    <w:ind w:leftChars="0" w:left="0"/>
                    <w:jc w:val="center"/>
                    <w:rPr>
                      <w:bCs/>
                      <w:sz w:val="21"/>
                      <w:szCs w:val="21"/>
                    </w:rPr>
                  </w:pPr>
                  <w:r>
                    <w:rPr>
                      <w:bCs/>
                      <w:sz w:val="21"/>
                      <w:szCs w:val="21"/>
                    </w:rPr>
                    <w:t>NH</w:t>
                  </w:r>
                  <w:r>
                    <w:rPr>
                      <w:bCs/>
                      <w:sz w:val="21"/>
                      <w:szCs w:val="21"/>
                      <w:vertAlign w:val="subscript"/>
                    </w:rPr>
                    <w:t>3</w:t>
                  </w:r>
                  <w:r>
                    <w:rPr>
                      <w:bCs/>
                      <w:sz w:val="21"/>
                      <w:szCs w:val="21"/>
                    </w:rPr>
                    <w:t>-N</w:t>
                  </w:r>
                </w:p>
              </w:tc>
              <w:tc>
                <w:tcPr>
                  <w:tcW w:w="1135" w:type="dxa"/>
                  <w:shd w:val="clear" w:color="auto" w:fill="auto"/>
                  <w:vAlign w:val="center"/>
                </w:tcPr>
                <w:p w14:paraId="738C677B" w14:textId="77777777" w:rsidR="007377CF" w:rsidRDefault="003A63B8">
                  <w:pPr>
                    <w:pStyle w:val="a8"/>
                    <w:adjustRightInd w:val="0"/>
                    <w:snapToGrid w:val="0"/>
                    <w:spacing w:after="0"/>
                    <w:ind w:leftChars="0" w:left="0"/>
                    <w:jc w:val="center"/>
                    <w:rPr>
                      <w:bCs/>
                      <w:sz w:val="21"/>
                      <w:szCs w:val="21"/>
                    </w:rPr>
                  </w:pPr>
                  <w:r>
                    <w:rPr>
                      <w:rFonts w:hint="eastAsia"/>
                      <w:bCs/>
                      <w:sz w:val="21"/>
                      <w:szCs w:val="21"/>
                    </w:rPr>
                    <w:t>0.208</w:t>
                  </w:r>
                </w:p>
              </w:tc>
              <w:tc>
                <w:tcPr>
                  <w:tcW w:w="1417" w:type="dxa"/>
                  <w:shd w:val="clear" w:color="auto" w:fill="auto"/>
                  <w:vAlign w:val="center"/>
                </w:tcPr>
                <w:p w14:paraId="6C6AC64A" w14:textId="77777777" w:rsidR="007377CF" w:rsidRDefault="0064735E">
                  <w:pPr>
                    <w:pStyle w:val="a8"/>
                    <w:adjustRightInd w:val="0"/>
                    <w:snapToGrid w:val="0"/>
                    <w:spacing w:after="0"/>
                    <w:ind w:leftChars="0" w:left="0"/>
                    <w:jc w:val="center"/>
                    <w:rPr>
                      <w:bCs/>
                      <w:sz w:val="21"/>
                      <w:szCs w:val="21"/>
                    </w:rPr>
                  </w:pPr>
                  <w:r>
                    <w:rPr>
                      <w:bCs/>
                      <w:sz w:val="21"/>
                      <w:szCs w:val="21"/>
                    </w:rPr>
                    <w:t>35</w:t>
                  </w:r>
                </w:p>
              </w:tc>
              <w:tc>
                <w:tcPr>
                  <w:tcW w:w="1461" w:type="dxa"/>
                  <w:shd w:val="clear" w:color="auto" w:fill="auto"/>
                  <w:vAlign w:val="center"/>
                </w:tcPr>
                <w:p w14:paraId="5745FCFE" w14:textId="77777777" w:rsidR="007377CF" w:rsidRDefault="003A63B8">
                  <w:pPr>
                    <w:pStyle w:val="a8"/>
                    <w:adjustRightInd w:val="0"/>
                    <w:snapToGrid w:val="0"/>
                    <w:spacing w:after="0"/>
                    <w:ind w:leftChars="0" w:left="0"/>
                    <w:jc w:val="center"/>
                    <w:rPr>
                      <w:bCs/>
                      <w:sz w:val="21"/>
                      <w:szCs w:val="21"/>
                    </w:rPr>
                  </w:pPr>
                  <w:r>
                    <w:rPr>
                      <w:rFonts w:hint="eastAsia"/>
                      <w:bCs/>
                      <w:sz w:val="21"/>
                      <w:szCs w:val="21"/>
                    </w:rPr>
                    <w:t>0.208</w:t>
                  </w:r>
                </w:p>
              </w:tc>
              <w:tc>
                <w:tcPr>
                  <w:tcW w:w="1417" w:type="dxa"/>
                  <w:shd w:val="clear" w:color="auto" w:fill="auto"/>
                  <w:vAlign w:val="center"/>
                </w:tcPr>
                <w:p w14:paraId="33077CB5" w14:textId="77777777" w:rsidR="007377CF" w:rsidRDefault="0064735E">
                  <w:pPr>
                    <w:pStyle w:val="a8"/>
                    <w:adjustRightInd w:val="0"/>
                    <w:snapToGrid w:val="0"/>
                    <w:spacing w:after="0"/>
                    <w:ind w:leftChars="0" w:left="0"/>
                    <w:jc w:val="center"/>
                    <w:rPr>
                      <w:bCs/>
                      <w:sz w:val="21"/>
                      <w:szCs w:val="21"/>
                    </w:rPr>
                  </w:pPr>
                  <w:r>
                    <w:rPr>
                      <w:bCs/>
                      <w:sz w:val="21"/>
                      <w:szCs w:val="21"/>
                    </w:rPr>
                    <w:t>5</w:t>
                  </w:r>
                </w:p>
              </w:tc>
              <w:tc>
                <w:tcPr>
                  <w:tcW w:w="1355" w:type="dxa"/>
                  <w:shd w:val="clear" w:color="auto" w:fill="auto"/>
                  <w:vAlign w:val="center"/>
                </w:tcPr>
                <w:p w14:paraId="4147FCD4" w14:textId="77777777" w:rsidR="007377CF" w:rsidRDefault="003A63B8" w:rsidP="00AC72A3">
                  <w:pPr>
                    <w:pStyle w:val="a8"/>
                    <w:adjustRightInd w:val="0"/>
                    <w:snapToGrid w:val="0"/>
                    <w:spacing w:after="0"/>
                    <w:ind w:leftChars="0" w:left="0"/>
                    <w:jc w:val="center"/>
                    <w:rPr>
                      <w:bCs/>
                      <w:sz w:val="21"/>
                      <w:szCs w:val="21"/>
                    </w:rPr>
                  </w:pPr>
                  <w:r>
                    <w:rPr>
                      <w:rFonts w:hint="eastAsia"/>
                      <w:bCs/>
                      <w:sz w:val="21"/>
                      <w:szCs w:val="21"/>
                    </w:rPr>
                    <w:t>0.030</w:t>
                  </w:r>
                </w:p>
              </w:tc>
            </w:tr>
          </w:tbl>
          <w:p w14:paraId="01BBC404" w14:textId="77777777" w:rsidR="007377CF" w:rsidRDefault="0064735E">
            <w:pPr>
              <w:adjustRightInd w:val="0"/>
              <w:snapToGrid w:val="0"/>
              <w:spacing w:line="348" w:lineRule="auto"/>
              <w:rPr>
                <w:b/>
                <w:bCs/>
                <w:sz w:val="24"/>
              </w:rPr>
            </w:pPr>
            <w:r>
              <w:rPr>
                <w:b/>
                <w:bCs/>
                <w:sz w:val="24"/>
              </w:rPr>
              <w:t>5.2.</w:t>
            </w:r>
            <w:r>
              <w:rPr>
                <w:rFonts w:hint="eastAsia"/>
                <w:b/>
                <w:bCs/>
                <w:sz w:val="24"/>
              </w:rPr>
              <w:t>3</w:t>
            </w:r>
            <w:r>
              <w:rPr>
                <w:b/>
                <w:bCs/>
                <w:sz w:val="24"/>
              </w:rPr>
              <w:t>.2</w:t>
            </w:r>
            <w:r>
              <w:rPr>
                <w:rFonts w:hint="eastAsia"/>
                <w:b/>
                <w:bCs/>
                <w:sz w:val="24"/>
              </w:rPr>
              <w:t>废气</w:t>
            </w:r>
          </w:p>
          <w:p w14:paraId="1B5B6FDA" w14:textId="77777777" w:rsidR="00637BD4" w:rsidRDefault="0064735E">
            <w:pPr>
              <w:adjustRightInd w:val="0"/>
              <w:snapToGrid w:val="0"/>
              <w:spacing w:line="360" w:lineRule="auto"/>
              <w:ind w:firstLineChars="200" w:firstLine="480"/>
              <w:rPr>
                <w:bCs/>
                <w:sz w:val="24"/>
              </w:rPr>
            </w:pPr>
            <w:r>
              <w:rPr>
                <w:rFonts w:hint="eastAsia"/>
                <w:bCs/>
                <w:sz w:val="24"/>
              </w:rPr>
              <w:t>本项目废气主要为</w:t>
            </w:r>
            <w:r w:rsidR="003A63B8">
              <w:rPr>
                <w:rFonts w:hint="eastAsia"/>
                <w:bCs/>
                <w:sz w:val="24"/>
              </w:rPr>
              <w:t>食堂产生的油烟废气。</w:t>
            </w:r>
          </w:p>
          <w:p w14:paraId="032A78F7" w14:textId="45978489" w:rsidR="003A63B8" w:rsidRPr="003A63B8" w:rsidRDefault="003A63B8" w:rsidP="008A395C">
            <w:pPr>
              <w:widowControl/>
              <w:spacing w:line="360" w:lineRule="auto"/>
              <w:ind w:firstLineChars="200" w:firstLine="482"/>
              <w:jc w:val="left"/>
              <w:rPr>
                <w:rFonts w:ascii="宋体" w:hAnsi="宋体" w:cs="宋体"/>
                <w:kern w:val="0"/>
                <w:sz w:val="24"/>
              </w:rPr>
            </w:pPr>
            <w:r>
              <w:rPr>
                <w:rFonts w:hint="eastAsia"/>
                <w:b/>
                <w:bCs/>
                <w:color w:val="000000"/>
                <w:kern w:val="0"/>
                <w:sz w:val="24"/>
              </w:rPr>
              <w:t>1</w:t>
            </w:r>
            <w:r w:rsidRPr="003A63B8">
              <w:rPr>
                <w:rFonts w:ascii="宋体" w:hAnsi="宋体" w:cs="宋体" w:hint="eastAsia"/>
                <w:b/>
                <w:bCs/>
                <w:color w:val="000000"/>
                <w:kern w:val="0"/>
                <w:sz w:val="24"/>
              </w:rPr>
              <w:t>、食堂油烟废气。</w:t>
            </w:r>
            <w:r w:rsidRPr="003A63B8">
              <w:rPr>
                <w:rFonts w:ascii="宋体" w:hAnsi="宋体" w:cs="宋体" w:hint="eastAsia"/>
                <w:color w:val="000000"/>
                <w:kern w:val="0"/>
                <w:sz w:val="24"/>
              </w:rPr>
              <w:t>本项目</w:t>
            </w:r>
            <w:r>
              <w:rPr>
                <w:rFonts w:ascii="宋体" w:hAnsi="宋体" w:cs="宋体" w:hint="eastAsia"/>
                <w:color w:val="000000"/>
                <w:kern w:val="0"/>
                <w:sz w:val="24"/>
              </w:rPr>
              <w:t>新增员工</w:t>
            </w:r>
            <w:r>
              <w:rPr>
                <w:rFonts w:hint="eastAsia"/>
                <w:color w:val="000000"/>
                <w:kern w:val="0"/>
                <w:sz w:val="24"/>
              </w:rPr>
              <w:t>220</w:t>
            </w:r>
            <w:r w:rsidRPr="003A63B8">
              <w:rPr>
                <w:color w:val="000000"/>
                <w:kern w:val="0"/>
                <w:sz w:val="24"/>
              </w:rPr>
              <w:t xml:space="preserve"> </w:t>
            </w:r>
            <w:r w:rsidRPr="003A63B8">
              <w:rPr>
                <w:rFonts w:ascii="宋体" w:hAnsi="宋体" w:cs="宋体" w:hint="eastAsia"/>
                <w:color w:val="000000"/>
                <w:kern w:val="0"/>
                <w:sz w:val="24"/>
              </w:rPr>
              <w:t xml:space="preserve">人，食堂每天就餐人数考虑 </w:t>
            </w:r>
            <w:r>
              <w:rPr>
                <w:rFonts w:hint="eastAsia"/>
                <w:color w:val="000000"/>
                <w:kern w:val="0"/>
                <w:sz w:val="24"/>
              </w:rPr>
              <w:t>220</w:t>
            </w:r>
            <w:r w:rsidRPr="003A63B8">
              <w:rPr>
                <w:color w:val="000000"/>
                <w:kern w:val="0"/>
                <w:sz w:val="24"/>
              </w:rPr>
              <w:t xml:space="preserve"> </w:t>
            </w:r>
            <w:r w:rsidRPr="003A63B8">
              <w:rPr>
                <w:rFonts w:ascii="宋体" w:hAnsi="宋体" w:cs="宋体" w:hint="eastAsia"/>
                <w:color w:val="000000"/>
                <w:kern w:val="0"/>
                <w:sz w:val="24"/>
              </w:rPr>
              <w:t xml:space="preserve">人左右，按人均耗油量 </w:t>
            </w:r>
            <w:r w:rsidRPr="003A63B8">
              <w:rPr>
                <w:color w:val="000000"/>
                <w:kern w:val="0"/>
                <w:sz w:val="24"/>
              </w:rPr>
              <w:t>30g/</w:t>
            </w:r>
            <w:r w:rsidRPr="003A63B8">
              <w:rPr>
                <w:rFonts w:ascii="宋体" w:hAnsi="宋体" w:cs="宋体" w:hint="eastAsia"/>
                <w:color w:val="000000"/>
                <w:kern w:val="0"/>
                <w:sz w:val="24"/>
              </w:rPr>
              <w:t>人</w:t>
            </w:r>
            <w:r w:rsidRPr="003A63B8">
              <w:rPr>
                <w:color w:val="000000"/>
                <w:kern w:val="0"/>
                <w:sz w:val="24"/>
              </w:rPr>
              <w:t xml:space="preserve">·d </w:t>
            </w:r>
            <w:r w:rsidRPr="003A63B8">
              <w:rPr>
                <w:rFonts w:ascii="宋体" w:hAnsi="宋体" w:cs="宋体" w:hint="eastAsia"/>
                <w:color w:val="000000"/>
                <w:kern w:val="0"/>
                <w:sz w:val="24"/>
              </w:rPr>
              <w:t xml:space="preserve">计，则食用油用量约 </w:t>
            </w:r>
            <w:r>
              <w:rPr>
                <w:rFonts w:hint="eastAsia"/>
                <w:color w:val="000000"/>
                <w:kern w:val="0"/>
                <w:sz w:val="24"/>
              </w:rPr>
              <w:t>1.98</w:t>
            </w:r>
            <w:r w:rsidRPr="003A63B8">
              <w:rPr>
                <w:color w:val="000000"/>
                <w:kern w:val="0"/>
                <w:sz w:val="24"/>
              </w:rPr>
              <w:t>t/a</w:t>
            </w:r>
            <w:r w:rsidRPr="003A63B8">
              <w:rPr>
                <w:rFonts w:ascii="宋体" w:hAnsi="宋体" w:cs="宋体" w:hint="eastAsia"/>
                <w:color w:val="000000"/>
                <w:kern w:val="0"/>
                <w:sz w:val="24"/>
              </w:rPr>
              <w:t xml:space="preserve">，油烟排放系数按 </w:t>
            </w:r>
            <w:r w:rsidRPr="003A63B8">
              <w:rPr>
                <w:color w:val="000000"/>
                <w:kern w:val="0"/>
                <w:sz w:val="24"/>
              </w:rPr>
              <w:t xml:space="preserve">3.00% </w:t>
            </w:r>
          </w:p>
          <w:p w14:paraId="0F6F4DDC" w14:textId="77777777" w:rsidR="003A63B8" w:rsidRPr="003A63B8" w:rsidRDefault="003A63B8" w:rsidP="00CD6A29">
            <w:pPr>
              <w:widowControl/>
              <w:spacing w:line="360" w:lineRule="auto"/>
              <w:jc w:val="left"/>
              <w:rPr>
                <w:rFonts w:ascii="宋体" w:hAnsi="宋体" w:cs="宋体"/>
                <w:kern w:val="0"/>
                <w:sz w:val="24"/>
              </w:rPr>
            </w:pPr>
            <w:r w:rsidRPr="003A63B8">
              <w:rPr>
                <w:rFonts w:ascii="宋体" w:hAnsi="宋体" w:cs="宋体" w:hint="eastAsia"/>
                <w:color w:val="000000"/>
                <w:kern w:val="0"/>
                <w:sz w:val="24"/>
              </w:rPr>
              <w:t xml:space="preserve">计，油烟产生量为 </w:t>
            </w:r>
            <w:r w:rsidRPr="003A63B8">
              <w:rPr>
                <w:color w:val="000000"/>
                <w:kern w:val="0"/>
                <w:sz w:val="24"/>
              </w:rPr>
              <w:t>0.0</w:t>
            </w:r>
            <w:r>
              <w:rPr>
                <w:rFonts w:hint="eastAsia"/>
                <w:color w:val="000000"/>
                <w:kern w:val="0"/>
                <w:sz w:val="24"/>
              </w:rPr>
              <w:t>59</w:t>
            </w:r>
            <w:r w:rsidRPr="003A63B8">
              <w:rPr>
                <w:color w:val="000000"/>
                <w:kern w:val="0"/>
                <w:sz w:val="24"/>
              </w:rPr>
              <w:t>t/a</w:t>
            </w:r>
            <w:r w:rsidRPr="003A63B8">
              <w:rPr>
                <w:rFonts w:ascii="宋体" w:hAnsi="宋体" w:cs="宋体" w:hint="eastAsia"/>
                <w:color w:val="000000"/>
                <w:kern w:val="0"/>
                <w:sz w:val="24"/>
              </w:rPr>
              <w:t xml:space="preserve">，日运行时间 </w:t>
            </w:r>
            <w:r w:rsidRPr="003A63B8">
              <w:rPr>
                <w:color w:val="000000"/>
                <w:kern w:val="0"/>
                <w:sz w:val="24"/>
              </w:rPr>
              <w:t>3h</w:t>
            </w:r>
            <w:r w:rsidRPr="003A63B8">
              <w:rPr>
                <w:rFonts w:ascii="宋体" w:hAnsi="宋体" w:cs="宋体" w:hint="eastAsia"/>
                <w:color w:val="000000"/>
                <w:kern w:val="0"/>
                <w:sz w:val="24"/>
              </w:rPr>
              <w:t>。根据《饮食业油烟排放标准（试行）》</w:t>
            </w:r>
            <w:r w:rsidRPr="003A63B8">
              <w:rPr>
                <w:rFonts w:ascii="宋体" w:hAnsi="宋体" w:cs="宋体" w:hint="eastAsia"/>
                <w:color w:val="000000"/>
                <w:kern w:val="0"/>
                <w:sz w:val="18"/>
                <w:szCs w:val="18"/>
              </w:rPr>
              <w:t xml:space="preserve"> </w:t>
            </w:r>
          </w:p>
          <w:p w14:paraId="3C0AB842" w14:textId="3D9CEFDC" w:rsidR="003A63B8" w:rsidRPr="003A63B8" w:rsidRDefault="003A63B8" w:rsidP="00CD6A29">
            <w:pPr>
              <w:widowControl/>
              <w:spacing w:line="360" w:lineRule="auto"/>
              <w:jc w:val="left"/>
              <w:rPr>
                <w:rFonts w:ascii="宋体" w:hAnsi="宋体" w:cs="宋体"/>
                <w:kern w:val="0"/>
                <w:sz w:val="24"/>
              </w:rPr>
            </w:pPr>
            <w:r w:rsidRPr="003A63B8">
              <w:rPr>
                <w:rFonts w:ascii="宋体" w:hAnsi="宋体" w:cs="宋体" w:hint="eastAsia"/>
                <w:color w:val="000000"/>
                <w:kern w:val="0"/>
                <w:sz w:val="24"/>
              </w:rPr>
              <w:t>（</w:t>
            </w:r>
            <w:r w:rsidRPr="003A63B8">
              <w:rPr>
                <w:color w:val="000000"/>
                <w:kern w:val="0"/>
                <w:sz w:val="24"/>
              </w:rPr>
              <w:t>GB18483-2001</w:t>
            </w:r>
            <w:r w:rsidRPr="003A63B8">
              <w:rPr>
                <w:rFonts w:ascii="宋体" w:hAnsi="宋体" w:cs="宋体" w:hint="eastAsia"/>
                <w:color w:val="000000"/>
                <w:kern w:val="0"/>
                <w:sz w:val="24"/>
              </w:rPr>
              <w:t>）中的</w:t>
            </w:r>
            <w:r w:rsidR="000444E4">
              <w:rPr>
                <w:rFonts w:ascii="宋体" w:hAnsi="宋体" w:cs="宋体" w:hint="eastAsia"/>
                <w:color w:val="000000"/>
                <w:kern w:val="0"/>
                <w:sz w:val="24"/>
              </w:rPr>
              <w:t>大</w:t>
            </w:r>
            <w:r w:rsidRPr="003A63B8">
              <w:rPr>
                <w:rFonts w:ascii="宋体" w:hAnsi="宋体" w:cs="宋体" w:hint="eastAsia"/>
                <w:color w:val="000000"/>
                <w:kern w:val="0"/>
                <w:sz w:val="24"/>
              </w:rPr>
              <w:t>型规模标准（基准灶头数＝</w:t>
            </w:r>
            <w:r w:rsidR="00B91D1E">
              <w:rPr>
                <w:rFonts w:hint="eastAsia"/>
                <w:color w:val="000000"/>
                <w:kern w:val="0"/>
                <w:sz w:val="24"/>
              </w:rPr>
              <w:t>8</w:t>
            </w:r>
            <w:r w:rsidRPr="003A63B8">
              <w:rPr>
                <w:rFonts w:ascii="宋体" w:hAnsi="宋体" w:cs="宋体" w:hint="eastAsia"/>
                <w:color w:val="000000"/>
                <w:kern w:val="0"/>
                <w:sz w:val="24"/>
              </w:rPr>
              <w:t>），风量应为</w:t>
            </w:r>
            <w:r w:rsidR="00CD6A29">
              <w:rPr>
                <w:rFonts w:hint="eastAsia"/>
                <w:color w:val="000000"/>
                <w:kern w:val="0"/>
                <w:sz w:val="24"/>
              </w:rPr>
              <w:t>1</w:t>
            </w:r>
            <w:r w:rsidR="00B91D1E">
              <w:rPr>
                <w:rFonts w:hint="eastAsia"/>
                <w:color w:val="000000"/>
                <w:kern w:val="0"/>
                <w:sz w:val="24"/>
              </w:rPr>
              <w:t>6</w:t>
            </w:r>
            <w:r w:rsidR="00CD6A29">
              <w:rPr>
                <w:rFonts w:hint="eastAsia"/>
                <w:color w:val="000000"/>
                <w:kern w:val="0"/>
                <w:sz w:val="24"/>
              </w:rPr>
              <w:t>000</w:t>
            </w:r>
            <w:r w:rsidRPr="003A63B8">
              <w:rPr>
                <w:color w:val="000000"/>
                <w:kern w:val="0"/>
                <w:sz w:val="24"/>
              </w:rPr>
              <w:t>m</w:t>
            </w:r>
            <w:r w:rsidR="00CD6A29" w:rsidRPr="00CD6A29">
              <w:rPr>
                <w:rFonts w:hint="eastAsia"/>
                <w:color w:val="000000"/>
                <w:kern w:val="0"/>
                <w:sz w:val="24"/>
                <w:szCs w:val="16"/>
                <w:vertAlign w:val="superscript"/>
              </w:rPr>
              <w:t>3</w:t>
            </w:r>
            <w:r w:rsidRPr="003A63B8">
              <w:rPr>
                <w:color w:val="000000"/>
                <w:kern w:val="0"/>
                <w:sz w:val="16"/>
                <w:szCs w:val="16"/>
              </w:rPr>
              <w:t xml:space="preserve"> </w:t>
            </w:r>
            <w:r w:rsidRPr="003A63B8">
              <w:rPr>
                <w:color w:val="000000"/>
                <w:kern w:val="0"/>
                <w:sz w:val="24"/>
              </w:rPr>
              <w:t>/h</w:t>
            </w:r>
            <w:r w:rsidRPr="003A63B8">
              <w:rPr>
                <w:rFonts w:ascii="宋体" w:hAnsi="宋体" w:cs="宋体" w:hint="eastAsia"/>
                <w:color w:val="000000"/>
                <w:kern w:val="0"/>
                <w:sz w:val="24"/>
              </w:rPr>
              <w:t xml:space="preserve">， 则 </w:t>
            </w:r>
          </w:p>
          <w:p w14:paraId="024B8376" w14:textId="078BD851" w:rsidR="003A63B8" w:rsidRDefault="003A63B8" w:rsidP="00CD6A29">
            <w:pPr>
              <w:widowControl/>
              <w:spacing w:line="360" w:lineRule="auto"/>
              <w:jc w:val="left"/>
              <w:rPr>
                <w:rFonts w:ascii="宋体" w:hAnsi="宋体" w:cs="宋体"/>
                <w:color w:val="000000"/>
                <w:kern w:val="0"/>
                <w:sz w:val="24"/>
              </w:rPr>
            </w:pPr>
            <w:r w:rsidRPr="003A63B8">
              <w:rPr>
                <w:rFonts w:ascii="宋体" w:hAnsi="宋体" w:cs="宋体" w:hint="eastAsia"/>
                <w:color w:val="000000"/>
                <w:kern w:val="0"/>
                <w:sz w:val="24"/>
              </w:rPr>
              <w:t>本项目油烟废气产生浓度为</w:t>
            </w:r>
            <w:r w:rsidR="00B91D1E">
              <w:rPr>
                <w:rFonts w:hint="eastAsia"/>
                <w:color w:val="000000"/>
                <w:kern w:val="0"/>
                <w:sz w:val="24"/>
              </w:rPr>
              <w:t>4.125</w:t>
            </w:r>
            <w:r w:rsidRPr="003A63B8">
              <w:rPr>
                <w:color w:val="000000"/>
                <w:kern w:val="0"/>
                <w:sz w:val="24"/>
              </w:rPr>
              <w:t>mg/m</w:t>
            </w:r>
            <w:r w:rsidR="00CD6A29" w:rsidRPr="00CD6A29">
              <w:rPr>
                <w:rFonts w:hint="eastAsia"/>
                <w:color w:val="000000"/>
                <w:kern w:val="0"/>
                <w:sz w:val="24"/>
                <w:szCs w:val="16"/>
                <w:vertAlign w:val="superscript"/>
              </w:rPr>
              <w:t>3</w:t>
            </w:r>
            <w:r w:rsidRPr="003A63B8">
              <w:rPr>
                <w:rFonts w:ascii="宋体" w:hAnsi="宋体" w:cs="宋体" w:hint="eastAsia"/>
                <w:color w:val="000000"/>
                <w:kern w:val="0"/>
                <w:sz w:val="24"/>
              </w:rPr>
              <w:t>，采用油烟净化装置进行处理，处理效率达到</w:t>
            </w:r>
            <w:r w:rsidR="000444E4">
              <w:rPr>
                <w:rFonts w:hint="eastAsia"/>
                <w:color w:val="000000"/>
                <w:kern w:val="0"/>
                <w:sz w:val="24"/>
              </w:rPr>
              <w:t>85</w:t>
            </w:r>
            <w:r w:rsidRPr="00CD6A29">
              <w:rPr>
                <w:color w:val="000000"/>
                <w:kern w:val="0"/>
                <w:sz w:val="24"/>
              </w:rPr>
              <w:t>%</w:t>
            </w:r>
            <w:r w:rsidRPr="00CD6A29">
              <w:rPr>
                <w:color w:val="000000"/>
                <w:kern w:val="0"/>
                <w:sz w:val="24"/>
              </w:rPr>
              <w:t>以上</w:t>
            </w:r>
            <w:r w:rsidRPr="003A63B8">
              <w:rPr>
                <w:rFonts w:ascii="宋体" w:hAnsi="宋体" w:cs="宋体" w:hint="eastAsia"/>
                <w:color w:val="000000"/>
                <w:kern w:val="0"/>
                <w:sz w:val="24"/>
              </w:rPr>
              <w:t>，</w:t>
            </w:r>
            <w:r w:rsidR="003C470A">
              <w:rPr>
                <w:rFonts w:ascii="宋体" w:hAnsi="宋体" w:cs="宋体" w:hint="eastAsia"/>
                <w:color w:val="000000"/>
                <w:kern w:val="0"/>
                <w:sz w:val="24"/>
              </w:rPr>
              <w:t>经处理达标后的油烟废气</w:t>
            </w:r>
            <w:r w:rsidR="00796389">
              <w:rPr>
                <w:rFonts w:ascii="宋体" w:hAnsi="宋体" w:cs="宋体" w:hint="eastAsia"/>
                <w:color w:val="000000"/>
                <w:kern w:val="0"/>
                <w:sz w:val="24"/>
              </w:rPr>
              <w:t>引至屋顶高空</w:t>
            </w:r>
            <w:r w:rsidRPr="003A63B8">
              <w:rPr>
                <w:rFonts w:ascii="宋体" w:hAnsi="宋体" w:cs="宋体" w:hint="eastAsia"/>
                <w:color w:val="000000"/>
                <w:kern w:val="0"/>
                <w:sz w:val="24"/>
              </w:rPr>
              <w:t>排放，油烟排放量为</w:t>
            </w:r>
            <w:r w:rsidR="000444E4">
              <w:rPr>
                <w:rFonts w:hint="eastAsia"/>
                <w:color w:val="000000"/>
                <w:kern w:val="0"/>
                <w:sz w:val="24"/>
              </w:rPr>
              <w:t>0.009</w:t>
            </w:r>
            <w:r w:rsidRPr="003A63B8">
              <w:rPr>
                <w:color w:val="000000"/>
                <w:kern w:val="0"/>
                <w:sz w:val="24"/>
              </w:rPr>
              <w:t>t/a</w:t>
            </w:r>
            <w:r w:rsidRPr="003A63B8">
              <w:rPr>
                <w:rFonts w:ascii="宋体" w:hAnsi="宋体" w:cs="宋体" w:hint="eastAsia"/>
                <w:color w:val="000000"/>
                <w:kern w:val="0"/>
                <w:sz w:val="24"/>
              </w:rPr>
              <w:t xml:space="preserve">，排放浓度为 </w:t>
            </w:r>
            <w:r w:rsidR="00F43A9D">
              <w:rPr>
                <w:rFonts w:hint="eastAsia"/>
                <w:color w:val="000000"/>
                <w:kern w:val="0"/>
                <w:sz w:val="24"/>
              </w:rPr>
              <w:t>0.</w:t>
            </w:r>
            <w:r w:rsidR="000B70C5">
              <w:rPr>
                <w:rFonts w:hint="eastAsia"/>
                <w:color w:val="000000"/>
                <w:kern w:val="0"/>
                <w:sz w:val="24"/>
              </w:rPr>
              <w:t>625</w:t>
            </w:r>
            <w:r w:rsidRPr="003A63B8">
              <w:rPr>
                <w:color w:val="000000"/>
                <w:kern w:val="0"/>
                <w:sz w:val="24"/>
              </w:rPr>
              <w:t>mg/m</w:t>
            </w:r>
            <w:r w:rsidR="00CD6A29" w:rsidRPr="00CD6A29">
              <w:rPr>
                <w:rFonts w:hint="eastAsia"/>
                <w:color w:val="000000"/>
                <w:kern w:val="0"/>
                <w:sz w:val="24"/>
                <w:szCs w:val="16"/>
                <w:vertAlign w:val="superscript"/>
              </w:rPr>
              <w:t>3</w:t>
            </w:r>
            <w:r w:rsidRPr="003A63B8">
              <w:rPr>
                <w:rFonts w:ascii="宋体" w:hAnsi="宋体" w:cs="宋体" w:hint="eastAsia"/>
                <w:color w:val="000000"/>
                <w:kern w:val="0"/>
                <w:sz w:val="24"/>
              </w:rPr>
              <w:t>。</w:t>
            </w:r>
          </w:p>
          <w:p w14:paraId="1A08BC3A" w14:textId="35B40FE2" w:rsidR="004B1A40" w:rsidRPr="001952D3" w:rsidRDefault="004B1A40" w:rsidP="00691846">
            <w:pPr>
              <w:widowControl/>
              <w:spacing w:line="360" w:lineRule="auto"/>
              <w:ind w:firstLineChars="200" w:firstLine="480"/>
              <w:jc w:val="left"/>
              <w:rPr>
                <w:rFonts w:eastAsiaTheme="minorEastAsia"/>
                <w:sz w:val="24"/>
              </w:rPr>
            </w:pPr>
            <w:r w:rsidRPr="001952D3">
              <w:rPr>
                <w:rFonts w:eastAsiaTheme="minorEastAsia" w:hint="eastAsia"/>
                <w:kern w:val="0"/>
                <w:sz w:val="24"/>
              </w:rPr>
              <w:t>现有项目与本项目</w:t>
            </w:r>
            <w:r w:rsidR="006F4730" w:rsidRPr="001952D3">
              <w:rPr>
                <w:rFonts w:eastAsiaTheme="minorEastAsia" w:hint="eastAsia"/>
                <w:kern w:val="0"/>
                <w:sz w:val="24"/>
              </w:rPr>
              <w:t>共</w:t>
            </w:r>
            <w:r w:rsidRPr="001952D3">
              <w:rPr>
                <w:rFonts w:eastAsiaTheme="minorEastAsia" w:hint="eastAsia"/>
                <w:kern w:val="0"/>
                <w:sz w:val="24"/>
              </w:rPr>
              <w:t>用一个食堂，油烟废气</w:t>
            </w:r>
            <w:r w:rsidR="006F4730" w:rsidRPr="001952D3">
              <w:rPr>
                <w:rFonts w:eastAsiaTheme="minorEastAsia" w:hint="eastAsia"/>
                <w:kern w:val="0"/>
                <w:sz w:val="24"/>
              </w:rPr>
              <w:t>经</w:t>
            </w:r>
            <w:r w:rsidR="006F4730" w:rsidRPr="001952D3">
              <w:rPr>
                <w:rFonts w:ascii="宋体" w:hAnsi="宋体" w:cs="宋体" w:hint="eastAsia"/>
                <w:kern w:val="0"/>
                <w:sz w:val="24"/>
              </w:rPr>
              <w:t>油烟净化装置处理后通过同一个排气筒排放，</w:t>
            </w:r>
            <w:r w:rsidRPr="001952D3">
              <w:rPr>
                <w:rFonts w:hint="eastAsia"/>
                <w:sz w:val="24"/>
              </w:rPr>
              <w:t>风量为</w:t>
            </w:r>
            <w:r w:rsidRPr="001952D3">
              <w:rPr>
                <w:rFonts w:hint="eastAsia"/>
                <w:sz w:val="24"/>
              </w:rPr>
              <w:t>16000m</w:t>
            </w:r>
            <w:r w:rsidRPr="001952D3">
              <w:rPr>
                <w:rFonts w:hint="eastAsia"/>
                <w:sz w:val="24"/>
                <w:vertAlign w:val="superscript"/>
              </w:rPr>
              <w:t>3</w:t>
            </w:r>
            <w:r w:rsidRPr="001952D3">
              <w:rPr>
                <w:rFonts w:hint="eastAsia"/>
                <w:sz w:val="24"/>
              </w:rPr>
              <w:t xml:space="preserve"> /h</w:t>
            </w:r>
            <w:r w:rsidR="002E43BC" w:rsidRPr="001952D3">
              <w:rPr>
                <w:rFonts w:hint="eastAsia"/>
                <w:sz w:val="24"/>
              </w:rPr>
              <w:t>。</w:t>
            </w:r>
            <w:r w:rsidR="00691846" w:rsidRPr="001952D3">
              <w:rPr>
                <w:rFonts w:eastAsiaTheme="minorEastAsia" w:hint="eastAsia"/>
                <w:kern w:val="0"/>
                <w:sz w:val="24"/>
              </w:rPr>
              <w:t>现有项目油烟排放量为</w:t>
            </w:r>
            <w:r w:rsidR="00691846" w:rsidRPr="001952D3">
              <w:rPr>
                <w:rFonts w:eastAsiaTheme="minorEastAsia" w:hint="eastAsia"/>
                <w:kern w:val="0"/>
                <w:sz w:val="24"/>
              </w:rPr>
              <w:t>0.015t/a</w:t>
            </w:r>
            <w:r w:rsidR="00691846" w:rsidRPr="001952D3">
              <w:rPr>
                <w:rFonts w:eastAsiaTheme="minorEastAsia" w:hint="eastAsia"/>
                <w:kern w:val="0"/>
                <w:sz w:val="24"/>
              </w:rPr>
              <w:t>，排放速率</w:t>
            </w:r>
            <w:r w:rsidR="00691846" w:rsidRPr="001952D3">
              <w:rPr>
                <w:rFonts w:eastAsiaTheme="minorEastAsia" w:hint="eastAsia"/>
                <w:kern w:val="0"/>
                <w:sz w:val="24"/>
              </w:rPr>
              <w:t>0.017kg/h</w:t>
            </w:r>
            <w:r w:rsidR="00691846" w:rsidRPr="001952D3">
              <w:rPr>
                <w:rFonts w:eastAsiaTheme="minorEastAsia" w:hint="eastAsia"/>
                <w:kern w:val="0"/>
                <w:sz w:val="24"/>
              </w:rPr>
              <w:t>；本项目油烟排放量为</w:t>
            </w:r>
            <w:r w:rsidR="00691846" w:rsidRPr="001952D3">
              <w:rPr>
                <w:rFonts w:eastAsiaTheme="minorEastAsia" w:hint="eastAsia"/>
                <w:kern w:val="0"/>
                <w:sz w:val="24"/>
              </w:rPr>
              <w:t>0.009t/a</w:t>
            </w:r>
            <w:r w:rsidR="00691846" w:rsidRPr="001952D3">
              <w:rPr>
                <w:rFonts w:eastAsiaTheme="minorEastAsia" w:hint="eastAsia"/>
                <w:kern w:val="0"/>
                <w:sz w:val="24"/>
              </w:rPr>
              <w:t>，排放速率</w:t>
            </w:r>
            <w:r w:rsidR="00691846" w:rsidRPr="001952D3">
              <w:rPr>
                <w:rFonts w:eastAsiaTheme="minorEastAsia" w:hint="eastAsia"/>
                <w:kern w:val="0"/>
                <w:sz w:val="24"/>
              </w:rPr>
              <w:t>0.01kg/h</w:t>
            </w:r>
            <w:r w:rsidR="00691846" w:rsidRPr="001952D3">
              <w:rPr>
                <w:rFonts w:eastAsiaTheme="minorEastAsia" w:hint="eastAsia"/>
                <w:kern w:val="0"/>
                <w:sz w:val="24"/>
              </w:rPr>
              <w:t>。综上，本项目油烟排放的浓度为</w:t>
            </w:r>
            <w:r w:rsidR="00691846" w:rsidRPr="001952D3">
              <w:rPr>
                <w:rFonts w:eastAsiaTheme="minorEastAsia" w:hint="eastAsia"/>
                <w:kern w:val="0"/>
                <w:sz w:val="24"/>
              </w:rPr>
              <w:t>1.69 mg/m</w:t>
            </w:r>
            <w:r w:rsidR="00691846" w:rsidRPr="001952D3">
              <w:rPr>
                <w:rFonts w:eastAsiaTheme="minorEastAsia" w:hint="eastAsia"/>
                <w:kern w:val="0"/>
                <w:sz w:val="24"/>
                <w:vertAlign w:val="superscript"/>
              </w:rPr>
              <w:t>3</w:t>
            </w:r>
            <w:r w:rsidRPr="001952D3">
              <w:rPr>
                <w:rFonts w:eastAsiaTheme="minorEastAsia" w:hint="eastAsia"/>
                <w:kern w:val="0"/>
                <w:sz w:val="24"/>
              </w:rPr>
              <w:t>。能达到《饮食业油烟排放标准（试行）》（</w:t>
            </w:r>
            <w:r w:rsidRPr="001952D3">
              <w:rPr>
                <w:rFonts w:eastAsiaTheme="minorEastAsia" w:hint="eastAsia"/>
                <w:kern w:val="0"/>
                <w:sz w:val="24"/>
              </w:rPr>
              <w:t>GB1843-2001</w:t>
            </w:r>
            <w:r w:rsidRPr="001952D3">
              <w:rPr>
                <w:rFonts w:eastAsiaTheme="minorEastAsia" w:hint="eastAsia"/>
                <w:kern w:val="0"/>
                <w:sz w:val="24"/>
              </w:rPr>
              <w:t>）大型规模小于</w:t>
            </w:r>
            <w:r w:rsidRPr="001952D3">
              <w:rPr>
                <w:rFonts w:eastAsiaTheme="minorEastAsia" w:hint="eastAsia"/>
                <w:kern w:val="0"/>
                <w:sz w:val="24"/>
              </w:rPr>
              <w:t>2.0 mg/m</w:t>
            </w:r>
            <w:r w:rsidRPr="001952D3">
              <w:rPr>
                <w:rFonts w:eastAsiaTheme="minorEastAsia" w:hint="eastAsia"/>
                <w:kern w:val="0"/>
                <w:sz w:val="24"/>
                <w:vertAlign w:val="superscript"/>
              </w:rPr>
              <w:t>3</w:t>
            </w:r>
            <w:r w:rsidRPr="001952D3">
              <w:rPr>
                <w:rFonts w:eastAsiaTheme="minorEastAsia" w:hint="eastAsia"/>
                <w:kern w:val="0"/>
                <w:sz w:val="24"/>
              </w:rPr>
              <w:t>的标准要求。</w:t>
            </w:r>
          </w:p>
          <w:p w14:paraId="25FF0449" w14:textId="77777777" w:rsidR="007377CF" w:rsidRDefault="0064735E" w:rsidP="00C245E5">
            <w:pPr>
              <w:adjustRightInd w:val="0"/>
              <w:snapToGrid w:val="0"/>
              <w:spacing w:line="360" w:lineRule="auto"/>
              <w:rPr>
                <w:b/>
                <w:bCs/>
                <w:sz w:val="24"/>
              </w:rPr>
            </w:pPr>
            <w:r>
              <w:rPr>
                <w:b/>
                <w:bCs/>
                <w:sz w:val="24"/>
              </w:rPr>
              <w:t>5.2.</w:t>
            </w:r>
            <w:r>
              <w:rPr>
                <w:rFonts w:hint="eastAsia"/>
                <w:b/>
                <w:bCs/>
                <w:sz w:val="24"/>
              </w:rPr>
              <w:t>3</w:t>
            </w:r>
            <w:r>
              <w:rPr>
                <w:b/>
                <w:bCs/>
                <w:sz w:val="24"/>
              </w:rPr>
              <w:t>.3</w:t>
            </w:r>
            <w:r>
              <w:rPr>
                <w:rFonts w:hint="eastAsia"/>
                <w:b/>
                <w:bCs/>
                <w:sz w:val="24"/>
              </w:rPr>
              <w:t>噪声</w:t>
            </w:r>
          </w:p>
          <w:p w14:paraId="435423C3" w14:textId="1BFBBCD1" w:rsidR="008811D6" w:rsidRPr="006E1126" w:rsidRDefault="0064735E" w:rsidP="00C25026">
            <w:pPr>
              <w:spacing w:line="360" w:lineRule="auto"/>
              <w:ind w:firstLineChars="200" w:firstLine="480"/>
              <w:rPr>
                <w:sz w:val="24"/>
              </w:rPr>
            </w:pPr>
            <w:r w:rsidRPr="006E1126">
              <w:rPr>
                <w:sz w:val="24"/>
              </w:rPr>
              <w:t>本项目生产过程中的噪声源主要为</w:t>
            </w:r>
            <w:r w:rsidR="003F0456">
              <w:rPr>
                <w:rFonts w:hint="eastAsia"/>
                <w:sz w:val="24"/>
              </w:rPr>
              <w:t>电脑车</w:t>
            </w:r>
            <w:r w:rsidR="0093445C" w:rsidRPr="006E1126">
              <w:rPr>
                <w:rFonts w:hint="eastAsia"/>
                <w:sz w:val="24"/>
              </w:rPr>
              <w:t>、</w:t>
            </w:r>
            <w:r w:rsidR="003F0456">
              <w:rPr>
                <w:rFonts w:hint="eastAsia"/>
                <w:sz w:val="24"/>
              </w:rPr>
              <w:t>双针机</w:t>
            </w:r>
            <w:r w:rsidR="0093445C" w:rsidRPr="006E1126">
              <w:rPr>
                <w:rFonts w:hint="eastAsia"/>
                <w:sz w:val="24"/>
              </w:rPr>
              <w:t>、</w:t>
            </w:r>
            <w:proofErr w:type="gramStart"/>
            <w:r w:rsidR="003F0456">
              <w:rPr>
                <w:rFonts w:hint="eastAsia"/>
                <w:sz w:val="24"/>
              </w:rPr>
              <w:t>拷边机</w:t>
            </w:r>
            <w:proofErr w:type="gramEnd"/>
            <w:r w:rsidR="0093445C" w:rsidRPr="006E1126">
              <w:rPr>
                <w:rFonts w:hint="eastAsia"/>
                <w:sz w:val="24"/>
              </w:rPr>
              <w:t>、</w:t>
            </w:r>
            <w:r w:rsidR="003F0456">
              <w:rPr>
                <w:rFonts w:hint="eastAsia"/>
                <w:sz w:val="24"/>
              </w:rPr>
              <w:t>双针链条车</w:t>
            </w:r>
            <w:r w:rsidR="0093445C" w:rsidRPr="006E1126">
              <w:rPr>
                <w:rFonts w:hint="eastAsia"/>
                <w:sz w:val="24"/>
              </w:rPr>
              <w:t>、</w:t>
            </w:r>
            <w:r w:rsidR="003F0456">
              <w:rPr>
                <w:rFonts w:hint="eastAsia"/>
                <w:sz w:val="24"/>
              </w:rPr>
              <w:t>花样机</w:t>
            </w:r>
            <w:r w:rsidR="0093445C" w:rsidRPr="006E1126">
              <w:rPr>
                <w:rFonts w:hint="eastAsia"/>
                <w:sz w:val="24"/>
              </w:rPr>
              <w:t>、</w:t>
            </w:r>
            <w:r w:rsidR="003F0456">
              <w:rPr>
                <w:rFonts w:hint="eastAsia"/>
                <w:sz w:val="24"/>
              </w:rPr>
              <w:t>套结机</w:t>
            </w:r>
            <w:r w:rsidR="00596F2A" w:rsidRPr="006E1126">
              <w:rPr>
                <w:rFonts w:hint="eastAsia"/>
                <w:sz w:val="24"/>
              </w:rPr>
              <w:t>、</w:t>
            </w:r>
            <w:r w:rsidR="003F0456">
              <w:rPr>
                <w:rFonts w:hint="eastAsia"/>
                <w:sz w:val="24"/>
              </w:rPr>
              <w:t>锁眼机</w:t>
            </w:r>
            <w:r w:rsidR="00596F2A" w:rsidRPr="006E1126">
              <w:rPr>
                <w:rFonts w:hint="eastAsia"/>
                <w:sz w:val="24"/>
              </w:rPr>
              <w:t>、</w:t>
            </w:r>
            <w:proofErr w:type="gramStart"/>
            <w:r w:rsidR="003F0456">
              <w:rPr>
                <w:rFonts w:hint="eastAsia"/>
                <w:sz w:val="24"/>
              </w:rPr>
              <w:t>烫台</w:t>
            </w:r>
            <w:r w:rsidR="0093445C" w:rsidRPr="006E1126">
              <w:rPr>
                <w:rFonts w:hint="eastAsia"/>
                <w:sz w:val="24"/>
              </w:rPr>
              <w:t>等</w:t>
            </w:r>
            <w:proofErr w:type="gramEnd"/>
            <w:r w:rsidR="0093445C" w:rsidRPr="006E1126">
              <w:rPr>
                <w:rFonts w:hint="eastAsia"/>
                <w:sz w:val="24"/>
              </w:rPr>
              <w:t>设备运转时的机械</w:t>
            </w:r>
            <w:r w:rsidRPr="006E1126">
              <w:rPr>
                <w:rFonts w:hint="eastAsia"/>
                <w:sz w:val="24"/>
              </w:rPr>
              <w:t>噪声，根据类比调查，</w:t>
            </w:r>
            <w:r w:rsidRPr="006E1126">
              <w:rPr>
                <w:sz w:val="24"/>
              </w:rPr>
              <w:t>距离设备</w:t>
            </w:r>
            <w:r w:rsidRPr="006E1126">
              <w:rPr>
                <w:sz w:val="24"/>
              </w:rPr>
              <w:t>1.2m</w:t>
            </w:r>
            <w:r w:rsidRPr="006E1126">
              <w:rPr>
                <w:sz w:val="24"/>
              </w:rPr>
              <w:t>处的平均声级约</w:t>
            </w:r>
            <w:r w:rsidR="007439BD">
              <w:rPr>
                <w:rFonts w:hint="eastAsia"/>
                <w:sz w:val="24"/>
              </w:rPr>
              <w:t>65</w:t>
            </w:r>
            <w:r w:rsidRPr="006E1126">
              <w:rPr>
                <w:sz w:val="24"/>
              </w:rPr>
              <w:t>～</w:t>
            </w:r>
            <w:r w:rsidR="00A20F1E">
              <w:rPr>
                <w:rFonts w:hint="eastAsia"/>
                <w:sz w:val="24"/>
              </w:rPr>
              <w:t>8</w:t>
            </w:r>
            <w:r w:rsidR="00596F2A" w:rsidRPr="006E1126">
              <w:rPr>
                <w:rFonts w:hint="eastAsia"/>
                <w:sz w:val="24"/>
              </w:rPr>
              <w:t>0</w:t>
            </w:r>
            <w:r w:rsidRPr="006E1126">
              <w:rPr>
                <w:sz w:val="24"/>
              </w:rPr>
              <w:t>dB</w:t>
            </w:r>
            <w:r w:rsidRPr="006E1126">
              <w:rPr>
                <w:sz w:val="24"/>
              </w:rPr>
              <w:t>，噪声情况可见表</w:t>
            </w:r>
            <w:r w:rsidRPr="006E1126">
              <w:rPr>
                <w:sz w:val="24"/>
              </w:rPr>
              <w:t>5-</w:t>
            </w:r>
            <w:r w:rsidR="0024707C">
              <w:rPr>
                <w:rFonts w:hint="eastAsia"/>
                <w:sz w:val="24"/>
              </w:rPr>
              <w:t>3</w:t>
            </w:r>
            <w:r w:rsidR="00C25026">
              <w:rPr>
                <w:rFonts w:hint="eastAsia"/>
                <w:sz w:val="24"/>
              </w:rPr>
              <w:t>。</w:t>
            </w:r>
          </w:p>
          <w:p w14:paraId="0DECC603" w14:textId="77777777" w:rsidR="007377CF" w:rsidRDefault="0064735E" w:rsidP="00D61261">
            <w:pPr>
              <w:adjustRightInd w:val="0"/>
              <w:snapToGrid w:val="0"/>
              <w:jc w:val="center"/>
              <w:rPr>
                <w:b/>
                <w:szCs w:val="21"/>
              </w:rPr>
            </w:pPr>
            <w:r>
              <w:rPr>
                <w:b/>
                <w:szCs w:val="21"/>
              </w:rPr>
              <w:t>表</w:t>
            </w:r>
            <w:r>
              <w:rPr>
                <w:b/>
                <w:szCs w:val="21"/>
              </w:rPr>
              <w:t>5-</w:t>
            </w:r>
            <w:r w:rsidR="0024707C">
              <w:rPr>
                <w:rFonts w:hint="eastAsia"/>
                <w:b/>
                <w:szCs w:val="21"/>
              </w:rPr>
              <w:t>3</w:t>
            </w:r>
            <w:r>
              <w:rPr>
                <w:rFonts w:hint="eastAsia"/>
                <w:b/>
                <w:szCs w:val="21"/>
              </w:rPr>
              <w:t xml:space="preserve">  </w:t>
            </w:r>
            <w:r>
              <w:rPr>
                <w:b/>
                <w:szCs w:val="21"/>
              </w:rPr>
              <w:t>主要</w:t>
            </w:r>
            <w:r>
              <w:rPr>
                <w:rFonts w:hint="eastAsia"/>
                <w:b/>
                <w:szCs w:val="21"/>
              </w:rPr>
              <w:t>设备</w:t>
            </w:r>
            <w:r>
              <w:rPr>
                <w:b/>
                <w:szCs w:val="21"/>
              </w:rPr>
              <w:t>噪声源噪声级</w:t>
            </w:r>
            <w:r>
              <w:rPr>
                <w:rFonts w:hint="eastAsia"/>
                <w:b/>
                <w:szCs w:val="21"/>
              </w:rPr>
              <w:t xml:space="preserve">   </w:t>
            </w:r>
            <w:r>
              <w:rPr>
                <w:rFonts w:hint="eastAsia"/>
                <w:b/>
                <w:szCs w:val="21"/>
              </w:rPr>
              <w:t>单位：</w:t>
            </w:r>
            <w:r>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070"/>
              <w:gridCol w:w="1390"/>
              <w:gridCol w:w="3446"/>
            </w:tblGrid>
            <w:tr w:rsidR="007377CF" w:rsidRPr="00D61261" w14:paraId="0C5FA4AE" w14:textId="77777777" w:rsidTr="00C35D23">
              <w:trPr>
                <w:trHeight w:val="90"/>
                <w:jc w:val="center"/>
              </w:trPr>
              <w:tc>
                <w:tcPr>
                  <w:tcW w:w="1409" w:type="dxa"/>
                  <w:vAlign w:val="center"/>
                </w:tcPr>
                <w:p w14:paraId="4F751038" w14:textId="77777777" w:rsidR="007377CF" w:rsidRPr="00D61261" w:rsidRDefault="0064735E">
                  <w:pPr>
                    <w:adjustRightInd w:val="0"/>
                    <w:snapToGrid w:val="0"/>
                    <w:jc w:val="center"/>
                    <w:rPr>
                      <w:rFonts w:ascii="宋体" w:hAnsi="宋体"/>
                      <w:b/>
                    </w:rPr>
                  </w:pPr>
                  <w:r w:rsidRPr="00D61261">
                    <w:rPr>
                      <w:rFonts w:ascii="宋体" w:hAnsi="宋体"/>
                      <w:b/>
                    </w:rPr>
                    <w:t>序号</w:t>
                  </w:r>
                </w:p>
              </w:tc>
              <w:tc>
                <w:tcPr>
                  <w:tcW w:w="2070" w:type="dxa"/>
                  <w:vAlign w:val="center"/>
                </w:tcPr>
                <w:p w14:paraId="58FC17D9" w14:textId="77777777" w:rsidR="007377CF" w:rsidRPr="00D61261" w:rsidRDefault="0064735E">
                  <w:pPr>
                    <w:adjustRightInd w:val="0"/>
                    <w:snapToGrid w:val="0"/>
                    <w:jc w:val="center"/>
                    <w:rPr>
                      <w:rFonts w:ascii="宋体" w:hAnsi="宋体"/>
                      <w:b/>
                    </w:rPr>
                  </w:pPr>
                  <w:r w:rsidRPr="00D61261">
                    <w:rPr>
                      <w:rFonts w:ascii="宋体" w:hAnsi="宋体"/>
                      <w:b/>
                    </w:rPr>
                    <w:t>噪声源</w:t>
                  </w:r>
                </w:p>
              </w:tc>
              <w:tc>
                <w:tcPr>
                  <w:tcW w:w="1390" w:type="dxa"/>
                  <w:vAlign w:val="center"/>
                </w:tcPr>
                <w:p w14:paraId="5A2BC210" w14:textId="77777777" w:rsidR="007377CF" w:rsidRPr="00D61261" w:rsidRDefault="0064735E">
                  <w:pPr>
                    <w:adjustRightInd w:val="0"/>
                    <w:snapToGrid w:val="0"/>
                    <w:jc w:val="center"/>
                    <w:rPr>
                      <w:rFonts w:ascii="宋体" w:hAnsi="宋体"/>
                      <w:b/>
                    </w:rPr>
                  </w:pPr>
                  <w:r w:rsidRPr="00D61261">
                    <w:rPr>
                      <w:rFonts w:ascii="宋体" w:hAnsi="宋体"/>
                      <w:b/>
                    </w:rPr>
                    <w:t>噪声级</w:t>
                  </w:r>
                </w:p>
              </w:tc>
              <w:tc>
                <w:tcPr>
                  <w:tcW w:w="3446" w:type="dxa"/>
                  <w:vAlign w:val="center"/>
                </w:tcPr>
                <w:p w14:paraId="5BC0BEAC" w14:textId="77777777" w:rsidR="007377CF" w:rsidRPr="00D61261" w:rsidRDefault="0064735E">
                  <w:pPr>
                    <w:adjustRightInd w:val="0"/>
                    <w:snapToGrid w:val="0"/>
                    <w:jc w:val="center"/>
                    <w:rPr>
                      <w:rFonts w:ascii="宋体" w:hAnsi="宋体"/>
                      <w:b/>
                    </w:rPr>
                  </w:pPr>
                  <w:r w:rsidRPr="00D61261">
                    <w:rPr>
                      <w:rFonts w:ascii="宋体" w:hAnsi="宋体"/>
                      <w:b/>
                    </w:rPr>
                    <w:t>备注</w:t>
                  </w:r>
                </w:p>
              </w:tc>
            </w:tr>
            <w:tr w:rsidR="0093445C" w:rsidRPr="00D61261" w14:paraId="76AE23FA" w14:textId="77777777" w:rsidTr="00C35D23">
              <w:trPr>
                <w:trHeight w:val="90"/>
                <w:jc w:val="center"/>
              </w:trPr>
              <w:tc>
                <w:tcPr>
                  <w:tcW w:w="1409" w:type="dxa"/>
                  <w:vAlign w:val="center"/>
                </w:tcPr>
                <w:p w14:paraId="4C3D52AB" w14:textId="77777777" w:rsidR="0093445C" w:rsidRPr="000B1452" w:rsidRDefault="0093445C">
                  <w:pPr>
                    <w:adjustRightInd w:val="0"/>
                    <w:snapToGrid w:val="0"/>
                    <w:jc w:val="center"/>
                  </w:pPr>
                  <w:r w:rsidRPr="000B1452">
                    <w:t>1</w:t>
                  </w:r>
                </w:p>
              </w:tc>
              <w:tc>
                <w:tcPr>
                  <w:tcW w:w="2070" w:type="dxa"/>
                  <w:vAlign w:val="center"/>
                </w:tcPr>
                <w:p w14:paraId="67995172" w14:textId="77777777" w:rsidR="0093445C" w:rsidRPr="00C35D23" w:rsidRDefault="003F0456" w:rsidP="0093445C">
                  <w:pPr>
                    <w:adjustRightInd w:val="0"/>
                    <w:snapToGrid w:val="0"/>
                    <w:jc w:val="center"/>
                    <w:rPr>
                      <w:rFonts w:eastAsiaTheme="minorEastAsia"/>
                      <w:kern w:val="0"/>
                      <w:szCs w:val="21"/>
                    </w:rPr>
                  </w:pPr>
                  <w:r w:rsidRPr="00C35D23">
                    <w:rPr>
                      <w:rFonts w:hint="eastAsia"/>
                    </w:rPr>
                    <w:t>电脑车</w:t>
                  </w:r>
                </w:p>
              </w:tc>
              <w:tc>
                <w:tcPr>
                  <w:tcW w:w="1390" w:type="dxa"/>
                  <w:vAlign w:val="center"/>
                </w:tcPr>
                <w:p w14:paraId="7FD66EC2" w14:textId="2F2E528E" w:rsidR="0093445C" w:rsidRPr="000B1452" w:rsidRDefault="007439BD" w:rsidP="00C35D23">
                  <w:pPr>
                    <w:adjustRightInd w:val="0"/>
                    <w:snapToGrid w:val="0"/>
                    <w:jc w:val="center"/>
                  </w:pPr>
                  <w:r>
                    <w:rPr>
                      <w:rFonts w:hint="eastAsia"/>
                    </w:rPr>
                    <w:t>65</w:t>
                  </w:r>
                  <w:r w:rsidR="0093445C" w:rsidRPr="000B1452">
                    <w:t>~</w:t>
                  </w:r>
                  <w:r w:rsidR="00C35D23">
                    <w:rPr>
                      <w:rFonts w:hint="eastAsia"/>
                    </w:rPr>
                    <w:t>75</w:t>
                  </w:r>
                </w:p>
              </w:tc>
              <w:tc>
                <w:tcPr>
                  <w:tcW w:w="3446" w:type="dxa"/>
                  <w:vAlign w:val="center"/>
                </w:tcPr>
                <w:p w14:paraId="6063FB57" w14:textId="77777777" w:rsidR="0093445C" w:rsidRPr="000B1452" w:rsidRDefault="0093445C">
                  <w:pPr>
                    <w:adjustRightInd w:val="0"/>
                    <w:snapToGrid w:val="0"/>
                    <w:jc w:val="center"/>
                  </w:pPr>
                  <w:r w:rsidRPr="000B1452">
                    <w:t>距离设备</w:t>
                  </w:r>
                  <w:r w:rsidRPr="000B1452">
                    <w:t>1m</w:t>
                  </w:r>
                  <w:r w:rsidRPr="000B1452">
                    <w:t>、高</w:t>
                  </w:r>
                  <w:r w:rsidRPr="000B1452">
                    <w:t>1.2m</w:t>
                  </w:r>
                  <w:r w:rsidRPr="000B1452">
                    <w:t>处</w:t>
                  </w:r>
                </w:p>
              </w:tc>
            </w:tr>
            <w:tr w:rsidR="0093445C" w:rsidRPr="00D61261" w14:paraId="3B03E8A7" w14:textId="77777777" w:rsidTr="00C35D23">
              <w:trPr>
                <w:trHeight w:val="90"/>
                <w:jc w:val="center"/>
              </w:trPr>
              <w:tc>
                <w:tcPr>
                  <w:tcW w:w="1409" w:type="dxa"/>
                  <w:vAlign w:val="center"/>
                </w:tcPr>
                <w:p w14:paraId="11A712D4" w14:textId="77777777" w:rsidR="0093445C" w:rsidRPr="000B1452" w:rsidRDefault="0093445C">
                  <w:pPr>
                    <w:adjustRightInd w:val="0"/>
                    <w:snapToGrid w:val="0"/>
                    <w:jc w:val="center"/>
                  </w:pPr>
                  <w:r w:rsidRPr="000B1452">
                    <w:t>2</w:t>
                  </w:r>
                </w:p>
              </w:tc>
              <w:tc>
                <w:tcPr>
                  <w:tcW w:w="2070" w:type="dxa"/>
                  <w:vAlign w:val="center"/>
                </w:tcPr>
                <w:p w14:paraId="5189FCCC" w14:textId="77777777" w:rsidR="0093445C" w:rsidRPr="00C35D23" w:rsidRDefault="003F0456" w:rsidP="0093445C">
                  <w:pPr>
                    <w:adjustRightInd w:val="0"/>
                    <w:snapToGrid w:val="0"/>
                    <w:jc w:val="center"/>
                    <w:rPr>
                      <w:rFonts w:eastAsiaTheme="minorEastAsia"/>
                      <w:kern w:val="0"/>
                      <w:szCs w:val="21"/>
                    </w:rPr>
                  </w:pPr>
                  <w:proofErr w:type="gramStart"/>
                  <w:r w:rsidRPr="00C35D23">
                    <w:rPr>
                      <w:rFonts w:hint="eastAsia"/>
                    </w:rPr>
                    <w:t>双针机</w:t>
                  </w:r>
                  <w:proofErr w:type="gramEnd"/>
                </w:p>
              </w:tc>
              <w:tc>
                <w:tcPr>
                  <w:tcW w:w="1390" w:type="dxa"/>
                  <w:vAlign w:val="center"/>
                </w:tcPr>
                <w:p w14:paraId="35B3F746" w14:textId="6B19B12C" w:rsidR="0093445C" w:rsidRPr="000B1452" w:rsidRDefault="007439BD" w:rsidP="00C35D23">
                  <w:pPr>
                    <w:adjustRightInd w:val="0"/>
                    <w:snapToGrid w:val="0"/>
                    <w:jc w:val="center"/>
                  </w:pPr>
                  <w:r>
                    <w:rPr>
                      <w:rFonts w:hint="eastAsia"/>
                    </w:rPr>
                    <w:t>65</w:t>
                  </w:r>
                  <w:r w:rsidR="0093445C" w:rsidRPr="000B1452">
                    <w:t>~</w:t>
                  </w:r>
                  <w:r w:rsidR="00C35D23">
                    <w:rPr>
                      <w:rFonts w:hint="eastAsia"/>
                    </w:rPr>
                    <w:t>7</w:t>
                  </w:r>
                  <w:r w:rsidR="00596F2A">
                    <w:rPr>
                      <w:rFonts w:hint="eastAsia"/>
                    </w:rPr>
                    <w:t>5</w:t>
                  </w:r>
                </w:p>
              </w:tc>
              <w:tc>
                <w:tcPr>
                  <w:tcW w:w="3446" w:type="dxa"/>
                  <w:vAlign w:val="center"/>
                </w:tcPr>
                <w:p w14:paraId="5422181D" w14:textId="77777777" w:rsidR="0093445C" w:rsidRPr="000B1452" w:rsidRDefault="0093445C">
                  <w:pPr>
                    <w:adjustRightInd w:val="0"/>
                    <w:snapToGrid w:val="0"/>
                    <w:jc w:val="center"/>
                  </w:pPr>
                  <w:r w:rsidRPr="000B1452">
                    <w:t>距离设备</w:t>
                  </w:r>
                  <w:r w:rsidRPr="000B1452">
                    <w:t>1m</w:t>
                  </w:r>
                  <w:r w:rsidRPr="000B1452">
                    <w:t>、高</w:t>
                  </w:r>
                  <w:r w:rsidRPr="000B1452">
                    <w:t>1.2m</w:t>
                  </w:r>
                  <w:r w:rsidRPr="000B1452">
                    <w:t>处</w:t>
                  </w:r>
                </w:p>
              </w:tc>
            </w:tr>
            <w:tr w:rsidR="0093445C" w:rsidRPr="00D61261" w14:paraId="0C2A6D09" w14:textId="77777777" w:rsidTr="00C35D23">
              <w:trPr>
                <w:trHeight w:val="90"/>
                <w:jc w:val="center"/>
              </w:trPr>
              <w:tc>
                <w:tcPr>
                  <w:tcW w:w="1409" w:type="dxa"/>
                  <w:vAlign w:val="center"/>
                </w:tcPr>
                <w:p w14:paraId="20011986" w14:textId="77777777" w:rsidR="0093445C" w:rsidRPr="000B1452" w:rsidRDefault="0093445C">
                  <w:pPr>
                    <w:adjustRightInd w:val="0"/>
                    <w:snapToGrid w:val="0"/>
                    <w:jc w:val="center"/>
                  </w:pPr>
                  <w:r w:rsidRPr="000B1452">
                    <w:t>3</w:t>
                  </w:r>
                </w:p>
              </w:tc>
              <w:tc>
                <w:tcPr>
                  <w:tcW w:w="2070" w:type="dxa"/>
                  <w:vAlign w:val="center"/>
                </w:tcPr>
                <w:p w14:paraId="653CEEC3" w14:textId="77777777" w:rsidR="0093445C" w:rsidRPr="00C35D23" w:rsidRDefault="003F0456" w:rsidP="0093445C">
                  <w:pPr>
                    <w:adjustRightInd w:val="0"/>
                    <w:snapToGrid w:val="0"/>
                    <w:jc w:val="center"/>
                    <w:rPr>
                      <w:rFonts w:eastAsiaTheme="minorEastAsia"/>
                      <w:color w:val="000000" w:themeColor="text1"/>
                      <w:kern w:val="0"/>
                      <w:szCs w:val="21"/>
                    </w:rPr>
                  </w:pPr>
                  <w:proofErr w:type="gramStart"/>
                  <w:r w:rsidRPr="00C35D23">
                    <w:rPr>
                      <w:rFonts w:hint="eastAsia"/>
                    </w:rPr>
                    <w:t>拷边机</w:t>
                  </w:r>
                  <w:proofErr w:type="gramEnd"/>
                </w:p>
              </w:tc>
              <w:tc>
                <w:tcPr>
                  <w:tcW w:w="1390" w:type="dxa"/>
                  <w:vAlign w:val="center"/>
                </w:tcPr>
                <w:p w14:paraId="6DA09ACF" w14:textId="1E5EF00E" w:rsidR="0093445C" w:rsidRPr="00596F2A" w:rsidRDefault="007439BD" w:rsidP="00486887">
                  <w:pPr>
                    <w:adjustRightInd w:val="0"/>
                    <w:snapToGrid w:val="0"/>
                    <w:jc w:val="center"/>
                  </w:pPr>
                  <w:r>
                    <w:rPr>
                      <w:rFonts w:hint="eastAsia"/>
                    </w:rPr>
                    <w:t>65</w:t>
                  </w:r>
                  <w:r w:rsidR="0093445C" w:rsidRPr="00596F2A">
                    <w:t>~</w:t>
                  </w:r>
                  <w:r w:rsidR="00C35D23">
                    <w:rPr>
                      <w:rFonts w:hint="eastAsia"/>
                    </w:rPr>
                    <w:t>7</w:t>
                  </w:r>
                  <w:r w:rsidR="0093445C" w:rsidRPr="00596F2A">
                    <w:t>5</w:t>
                  </w:r>
                </w:p>
              </w:tc>
              <w:tc>
                <w:tcPr>
                  <w:tcW w:w="3446" w:type="dxa"/>
                  <w:vAlign w:val="center"/>
                </w:tcPr>
                <w:p w14:paraId="455FED96" w14:textId="77777777" w:rsidR="0093445C" w:rsidRPr="000B1452" w:rsidRDefault="0093445C">
                  <w:pPr>
                    <w:adjustRightInd w:val="0"/>
                    <w:snapToGrid w:val="0"/>
                    <w:jc w:val="center"/>
                  </w:pPr>
                  <w:r w:rsidRPr="000B1452">
                    <w:t>距离设备</w:t>
                  </w:r>
                  <w:r w:rsidRPr="000B1452">
                    <w:t>1m</w:t>
                  </w:r>
                  <w:r w:rsidRPr="000B1452">
                    <w:t>、高</w:t>
                  </w:r>
                  <w:r w:rsidRPr="000B1452">
                    <w:t>1.2m</w:t>
                  </w:r>
                  <w:r w:rsidRPr="000B1452">
                    <w:t>处</w:t>
                  </w:r>
                </w:p>
              </w:tc>
            </w:tr>
            <w:tr w:rsidR="0093445C" w:rsidRPr="00D61261" w14:paraId="0C1A8D13" w14:textId="77777777" w:rsidTr="00C35D23">
              <w:trPr>
                <w:trHeight w:val="90"/>
                <w:jc w:val="center"/>
              </w:trPr>
              <w:tc>
                <w:tcPr>
                  <w:tcW w:w="1409" w:type="dxa"/>
                  <w:vAlign w:val="center"/>
                </w:tcPr>
                <w:p w14:paraId="52A5A811" w14:textId="77777777" w:rsidR="0093445C" w:rsidRPr="000B1452" w:rsidRDefault="0093445C">
                  <w:pPr>
                    <w:adjustRightInd w:val="0"/>
                    <w:snapToGrid w:val="0"/>
                    <w:jc w:val="center"/>
                  </w:pPr>
                  <w:r>
                    <w:rPr>
                      <w:rFonts w:hint="eastAsia"/>
                    </w:rPr>
                    <w:t>4</w:t>
                  </w:r>
                </w:p>
              </w:tc>
              <w:tc>
                <w:tcPr>
                  <w:tcW w:w="2070" w:type="dxa"/>
                  <w:vAlign w:val="center"/>
                </w:tcPr>
                <w:p w14:paraId="382D7E0D" w14:textId="77777777" w:rsidR="0093445C" w:rsidRPr="00C35D23" w:rsidRDefault="003F0456" w:rsidP="0093445C">
                  <w:pPr>
                    <w:adjustRightInd w:val="0"/>
                    <w:snapToGrid w:val="0"/>
                    <w:jc w:val="center"/>
                    <w:rPr>
                      <w:rFonts w:eastAsiaTheme="minorEastAsia"/>
                      <w:color w:val="000000" w:themeColor="text1"/>
                      <w:kern w:val="0"/>
                      <w:szCs w:val="21"/>
                    </w:rPr>
                  </w:pPr>
                  <w:r w:rsidRPr="00C35D23">
                    <w:rPr>
                      <w:rFonts w:hint="eastAsia"/>
                    </w:rPr>
                    <w:t>双针链条车</w:t>
                  </w:r>
                </w:p>
              </w:tc>
              <w:tc>
                <w:tcPr>
                  <w:tcW w:w="1390" w:type="dxa"/>
                  <w:vAlign w:val="center"/>
                </w:tcPr>
                <w:p w14:paraId="44498573" w14:textId="471E8008" w:rsidR="0093445C" w:rsidRPr="00596F2A" w:rsidRDefault="007439BD" w:rsidP="00C35D23">
                  <w:pPr>
                    <w:adjustRightInd w:val="0"/>
                    <w:snapToGrid w:val="0"/>
                    <w:jc w:val="center"/>
                  </w:pPr>
                  <w:r>
                    <w:rPr>
                      <w:rFonts w:hint="eastAsia"/>
                    </w:rPr>
                    <w:t>65</w:t>
                  </w:r>
                  <w:r w:rsidR="0093445C" w:rsidRPr="00596F2A">
                    <w:t>~</w:t>
                  </w:r>
                  <w:r w:rsidR="00C35D23">
                    <w:rPr>
                      <w:rFonts w:hint="eastAsia"/>
                    </w:rPr>
                    <w:t>7</w:t>
                  </w:r>
                  <w:r w:rsidR="0093445C" w:rsidRPr="00596F2A">
                    <w:t>5</w:t>
                  </w:r>
                </w:p>
              </w:tc>
              <w:tc>
                <w:tcPr>
                  <w:tcW w:w="3446" w:type="dxa"/>
                  <w:vAlign w:val="center"/>
                </w:tcPr>
                <w:p w14:paraId="5391669E" w14:textId="77777777" w:rsidR="0093445C" w:rsidRPr="000B1452" w:rsidRDefault="0093445C">
                  <w:pPr>
                    <w:adjustRightInd w:val="0"/>
                    <w:snapToGrid w:val="0"/>
                    <w:jc w:val="center"/>
                  </w:pPr>
                  <w:r>
                    <w:t>距离设备</w:t>
                  </w:r>
                  <w:r>
                    <w:t>1m</w:t>
                  </w:r>
                  <w:r>
                    <w:rPr>
                      <w:rFonts w:hint="eastAsia"/>
                    </w:rPr>
                    <w:t>、高</w:t>
                  </w:r>
                  <w:r>
                    <w:rPr>
                      <w:rFonts w:hint="eastAsia"/>
                    </w:rPr>
                    <w:t>1.2m</w:t>
                  </w:r>
                  <w:r>
                    <w:t>处</w:t>
                  </w:r>
                </w:p>
              </w:tc>
            </w:tr>
            <w:tr w:rsidR="0093445C" w:rsidRPr="00D61261" w14:paraId="307C6DAD" w14:textId="77777777" w:rsidTr="00C35D23">
              <w:trPr>
                <w:trHeight w:val="90"/>
                <w:jc w:val="center"/>
              </w:trPr>
              <w:tc>
                <w:tcPr>
                  <w:tcW w:w="1409" w:type="dxa"/>
                  <w:vAlign w:val="center"/>
                </w:tcPr>
                <w:p w14:paraId="71A2C4ED" w14:textId="77777777" w:rsidR="0093445C" w:rsidRPr="000B1452" w:rsidRDefault="0093445C">
                  <w:pPr>
                    <w:adjustRightInd w:val="0"/>
                    <w:snapToGrid w:val="0"/>
                    <w:jc w:val="center"/>
                  </w:pPr>
                  <w:r>
                    <w:rPr>
                      <w:rFonts w:hint="eastAsia"/>
                    </w:rPr>
                    <w:t>5</w:t>
                  </w:r>
                </w:p>
              </w:tc>
              <w:tc>
                <w:tcPr>
                  <w:tcW w:w="2070" w:type="dxa"/>
                  <w:vAlign w:val="center"/>
                </w:tcPr>
                <w:p w14:paraId="0C69ACB1" w14:textId="77777777" w:rsidR="0093445C" w:rsidRPr="00C35D23" w:rsidRDefault="003F0456" w:rsidP="0093445C">
                  <w:pPr>
                    <w:adjustRightInd w:val="0"/>
                    <w:snapToGrid w:val="0"/>
                    <w:jc w:val="center"/>
                    <w:rPr>
                      <w:rFonts w:eastAsiaTheme="minorEastAsia"/>
                      <w:color w:val="000000" w:themeColor="text1"/>
                      <w:kern w:val="0"/>
                      <w:szCs w:val="21"/>
                    </w:rPr>
                  </w:pPr>
                  <w:proofErr w:type="gramStart"/>
                  <w:r w:rsidRPr="00C35D23">
                    <w:rPr>
                      <w:rFonts w:hint="eastAsia"/>
                    </w:rPr>
                    <w:t>花样机</w:t>
                  </w:r>
                  <w:proofErr w:type="gramEnd"/>
                </w:p>
              </w:tc>
              <w:tc>
                <w:tcPr>
                  <w:tcW w:w="1390" w:type="dxa"/>
                  <w:vAlign w:val="center"/>
                </w:tcPr>
                <w:p w14:paraId="4D12A7B1" w14:textId="7200A356" w:rsidR="0093445C" w:rsidRPr="00596F2A" w:rsidRDefault="007439BD" w:rsidP="00596F2A">
                  <w:pPr>
                    <w:adjustRightInd w:val="0"/>
                    <w:snapToGrid w:val="0"/>
                    <w:jc w:val="center"/>
                  </w:pPr>
                  <w:r>
                    <w:rPr>
                      <w:rFonts w:hint="eastAsia"/>
                    </w:rPr>
                    <w:t>65</w:t>
                  </w:r>
                  <w:r w:rsidR="0093445C" w:rsidRPr="00596F2A">
                    <w:t>~</w:t>
                  </w:r>
                  <w:r w:rsidR="00C35D23">
                    <w:rPr>
                      <w:rFonts w:hint="eastAsia"/>
                    </w:rPr>
                    <w:t>75</w:t>
                  </w:r>
                </w:p>
              </w:tc>
              <w:tc>
                <w:tcPr>
                  <w:tcW w:w="3446" w:type="dxa"/>
                  <w:vAlign w:val="center"/>
                </w:tcPr>
                <w:p w14:paraId="5FB7FD47" w14:textId="77777777" w:rsidR="0093445C" w:rsidRPr="000B1452" w:rsidRDefault="0093445C">
                  <w:pPr>
                    <w:adjustRightInd w:val="0"/>
                    <w:snapToGrid w:val="0"/>
                    <w:jc w:val="center"/>
                  </w:pPr>
                  <w:r>
                    <w:t>距离设备</w:t>
                  </w:r>
                  <w:r>
                    <w:t>1m</w:t>
                  </w:r>
                  <w:r>
                    <w:rPr>
                      <w:rFonts w:hint="eastAsia"/>
                    </w:rPr>
                    <w:t>、高</w:t>
                  </w:r>
                  <w:r>
                    <w:rPr>
                      <w:rFonts w:hint="eastAsia"/>
                    </w:rPr>
                    <w:t>1.2m</w:t>
                  </w:r>
                  <w:r>
                    <w:t>处</w:t>
                  </w:r>
                </w:p>
              </w:tc>
            </w:tr>
            <w:tr w:rsidR="0093445C" w:rsidRPr="00D61261" w14:paraId="159441EE" w14:textId="77777777" w:rsidTr="00C35D23">
              <w:trPr>
                <w:trHeight w:val="90"/>
                <w:jc w:val="center"/>
              </w:trPr>
              <w:tc>
                <w:tcPr>
                  <w:tcW w:w="1409" w:type="dxa"/>
                  <w:vAlign w:val="center"/>
                </w:tcPr>
                <w:p w14:paraId="30885A5E" w14:textId="77777777" w:rsidR="0093445C" w:rsidRPr="000B1452" w:rsidRDefault="0093445C">
                  <w:pPr>
                    <w:adjustRightInd w:val="0"/>
                    <w:snapToGrid w:val="0"/>
                    <w:jc w:val="center"/>
                  </w:pPr>
                  <w:r>
                    <w:rPr>
                      <w:rFonts w:hint="eastAsia"/>
                    </w:rPr>
                    <w:t>6</w:t>
                  </w:r>
                </w:p>
              </w:tc>
              <w:tc>
                <w:tcPr>
                  <w:tcW w:w="2070" w:type="dxa"/>
                  <w:vAlign w:val="center"/>
                </w:tcPr>
                <w:p w14:paraId="79FF9DCA" w14:textId="77777777" w:rsidR="0093445C" w:rsidRPr="00C35D23" w:rsidRDefault="003F0456" w:rsidP="0093445C">
                  <w:pPr>
                    <w:adjustRightInd w:val="0"/>
                    <w:snapToGrid w:val="0"/>
                    <w:jc w:val="center"/>
                    <w:rPr>
                      <w:rFonts w:eastAsiaTheme="minorEastAsia"/>
                      <w:color w:val="000000" w:themeColor="text1"/>
                      <w:kern w:val="0"/>
                      <w:szCs w:val="21"/>
                    </w:rPr>
                  </w:pPr>
                  <w:r w:rsidRPr="00C35D23">
                    <w:rPr>
                      <w:rFonts w:hint="eastAsia"/>
                    </w:rPr>
                    <w:t>套结机</w:t>
                  </w:r>
                </w:p>
              </w:tc>
              <w:tc>
                <w:tcPr>
                  <w:tcW w:w="1390" w:type="dxa"/>
                  <w:vAlign w:val="center"/>
                </w:tcPr>
                <w:p w14:paraId="5E553FD3" w14:textId="26C2E446" w:rsidR="0093445C" w:rsidRPr="000B1452" w:rsidRDefault="007439BD" w:rsidP="00C35D23">
                  <w:pPr>
                    <w:adjustRightInd w:val="0"/>
                    <w:snapToGrid w:val="0"/>
                    <w:jc w:val="center"/>
                  </w:pPr>
                  <w:r>
                    <w:rPr>
                      <w:rFonts w:hint="eastAsia"/>
                    </w:rPr>
                    <w:t>65</w:t>
                  </w:r>
                  <w:r w:rsidR="0093445C">
                    <w:t>~</w:t>
                  </w:r>
                  <w:r w:rsidR="00C35D23">
                    <w:rPr>
                      <w:rFonts w:hint="eastAsia"/>
                    </w:rPr>
                    <w:t>7</w:t>
                  </w:r>
                  <w:r w:rsidR="00596F2A">
                    <w:rPr>
                      <w:rFonts w:hint="eastAsia"/>
                    </w:rPr>
                    <w:t>5</w:t>
                  </w:r>
                </w:p>
              </w:tc>
              <w:tc>
                <w:tcPr>
                  <w:tcW w:w="3446" w:type="dxa"/>
                  <w:vAlign w:val="center"/>
                </w:tcPr>
                <w:p w14:paraId="077E5BCB" w14:textId="77777777" w:rsidR="0093445C" w:rsidRPr="000B1452" w:rsidRDefault="0093445C">
                  <w:pPr>
                    <w:adjustRightInd w:val="0"/>
                    <w:snapToGrid w:val="0"/>
                    <w:jc w:val="center"/>
                  </w:pPr>
                  <w:r>
                    <w:t>距离设备</w:t>
                  </w:r>
                  <w:r>
                    <w:t>1m</w:t>
                  </w:r>
                  <w:r>
                    <w:rPr>
                      <w:rFonts w:hint="eastAsia"/>
                    </w:rPr>
                    <w:t>、高</w:t>
                  </w:r>
                  <w:r>
                    <w:rPr>
                      <w:rFonts w:hint="eastAsia"/>
                    </w:rPr>
                    <w:t>1.2m</w:t>
                  </w:r>
                  <w:r>
                    <w:t>处</w:t>
                  </w:r>
                </w:p>
              </w:tc>
            </w:tr>
            <w:tr w:rsidR="0093445C" w:rsidRPr="00D61261" w14:paraId="6E49582A" w14:textId="77777777" w:rsidTr="00C35D23">
              <w:trPr>
                <w:trHeight w:val="90"/>
                <w:jc w:val="center"/>
              </w:trPr>
              <w:tc>
                <w:tcPr>
                  <w:tcW w:w="1409" w:type="dxa"/>
                  <w:vAlign w:val="center"/>
                </w:tcPr>
                <w:p w14:paraId="73B2105D" w14:textId="77777777" w:rsidR="0093445C" w:rsidRPr="000B1452" w:rsidRDefault="0093445C">
                  <w:pPr>
                    <w:adjustRightInd w:val="0"/>
                    <w:snapToGrid w:val="0"/>
                    <w:jc w:val="center"/>
                  </w:pPr>
                  <w:r>
                    <w:rPr>
                      <w:rFonts w:hint="eastAsia"/>
                    </w:rPr>
                    <w:t>7</w:t>
                  </w:r>
                </w:p>
              </w:tc>
              <w:tc>
                <w:tcPr>
                  <w:tcW w:w="2070" w:type="dxa"/>
                  <w:vAlign w:val="center"/>
                </w:tcPr>
                <w:p w14:paraId="112AB5E0" w14:textId="77777777" w:rsidR="0093445C" w:rsidRPr="00C35D23" w:rsidRDefault="003F0456" w:rsidP="0093445C">
                  <w:pPr>
                    <w:adjustRightInd w:val="0"/>
                    <w:snapToGrid w:val="0"/>
                    <w:jc w:val="center"/>
                    <w:rPr>
                      <w:rFonts w:eastAsiaTheme="minorEastAsia"/>
                      <w:color w:val="000000" w:themeColor="text1"/>
                      <w:kern w:val="0"/>
                      <w:szCs w:val="21"/>
                    </w:rPr>
                  </w:pPr>
                  <w:proofErr w:type="gramStart"/>
                  <w:r w:rsidRPr="00C35D23">
                    <w:rPr>
                      <w:rFonts w:hint="eastAsia"/>
                    </w:rPr>
                    <w:t>锁眼机</w:t>
                  </w:r>
                  <w:proofErr w:type="gramEnd"/>
                </w:p>
              </w:tc>
              <w:tc>
                <w:tcPr>
                  <w:tcW w:w="1390" w:type="dxa"/>
                  <w:vAlign w:val="center"/>
                </w:tcPr>
                <w:p w14:paraId="2E90100B" w14:textId="365CA266" w:rsidR="0093445C" w:rsidRPr="000B1452" w:rsidRDefault="007439BD" w:rsidP="007439BD">
                  <w:pPr>
                    <w:adjustRightInd w:val="0"/>
                    <w:snapToGrid w:val="0"/>
                    <w:jc w:val="center"/>
                  </w:pPr>
                  <w:r>
                    <w:rPr>
                      <w:rFonts w:hint="eastAsia"/>
                    </w:rPr>
                    <w:t>70</w:t>
                  </w:r>
                  <w:r w:rsidR="00C35D23">
                    <w:t>~</w:t>
                  </w:r>
                  <w:r>
                    <w:rPr>
                      <w:rFonts w:hint="eastAsia"/>
                    </w:rPr>
                    <w:t>80</w:t>
                  </w:r>
                </w:p>
              </w:tc>
              <w:tc>
                <w:tcPr>
                  <w:tcW w:w="3446" w:type="dxa"/>
                  <w:vAlign w:val="center"/>
                </w:tcPr>
                <w:p w14:paraId="67C43C47" w14:textId="77777777" w:rsidR="0093445C" w:rsidRPr="000B1452" w:rsidRDefault="0093445C">
                  <w:pPr>
                    <w:adjustRightInd w:val="0"/>
                    <w:snapToGrid w:val="0"/>
                    <w:jc w:val="center"/>
                  </w:pPr>
                  <w:r>
                    <w:t>距离设备</w:t>
                  </w:r>
                  <w:r>
                    <w:t>1m</w:t>
                  </w:r>
                  <w:r>
                    <w:rPr>
                      <w:rFonts w:hint="eastAsia"/>
                    </w:rPr>
                    <w:t>、高</w:t>
                  </w:r>
                  <w:r>
                    <w:rPr>
                      <w:rFonts w:hint="eastAsia"/>
                    </w:rPr>
                    <w:t>1.2m</w:t>
                  </w:r>
                  <w:r>
                    <w:t>处</w:t>
                  </w:r>
                </w:p>
              </w:tc>
            </w:tr>
            <w:tr w:rsidR="0093445C" w:rsidRPr="00D61261" w14:paraId="54E2CBD4" w14:textId="77777777" w:rsidTr="00C35D23">
              <w:trPr>
                <w:trHeight w:val="90"/>
                <w:jc w:val="center"/>
              </w:trPr>
              <w:tc>
                <w:tcPr>
                  <w:tcW w:w="1409" w:type="dxa"/>
                  <w:vAlign w:val="center"/>
                </w:tcPr>
                <w:p w14:paraId="0EC84470" w14:textId="77777777" w:rsidR="0093445C" w:rsidRPr="000B1452" w:rsidRDefault="0093445C">
                  <w:pPr>
                    <w:adjustRightInd w:val="0"/>
                    <w:snapToGrid w:val="0"/>
                    <w:jc w:val="center"/>
                  </w:pPr>
                  <w:r>
                    <w:rPr>
                      <w:rFonts w:hint="eastAsia"/>
                    </w:rPr>
                    <w:t>8</w:t>
                  </w:r>
                </w:p>
              </w:tc>
              <w:tc>
                <w:tcPr>
                  <w:tcW w:w="2070" w:type="dxa"/>
                  <w:vAlign w:val="center"/>
                </w:tcPr>
                <w:p w14:paraId="33F635DC" w14:textId="77777777" w:rsidR="0093445C" w:rsidRPr="00C35D23" w:rsidRDefault="003F0456" w:rsidP="0093445C">
                  <w:pPr>
                    <w:adjustRightInd w:val="0"/>
                    <w:snapToGrid w:val="0"/>
                    <w:jc w:val="center"/>
                    <w:rPr>
                      <w:rFonts w:eastAsiaTheme="minorEastAsia"/>
                      <w:color w:val="000000" w:themeColor="text1"/>
                      <w:kern w:val="0"/>
                      <w:szCs w:val="21"/>
                    </w:rPr>
                  </w:pPr>
                  <w:proofErr w:type="gramStart"/>
                  <w:r w:rsidRPr="00C35D23">
                    <w:rPr>
                      <w:rFonts w:hint="eastAsia"/>
                    </w:rPr>
                    <w:t>烫台</w:t>
                  </w:r>
                  <w:proofErr w:type="gramEnd"/>
                </w:p>
              </w:tc>
              <w:tc>
                <w:tcPr>
                  <w:tcW w:w="1390" w:type="dxa"/>
                  <w:vAlign w:val="center"/>
                </w:tcPr>
                <w:p w14:paraId="077D031B" w14:textId="169D9E0F" w:rsidR="0093445C" w:rsidRPr="000B1452" w:rsidRDefault="007439BD" w:rsidP="00596F2A">
                  <w:pPr>
                    <w:adjustRightInd w:val="0"/>
                    <w:snapToGrid w:val="0"/>
                    <w:jc w:val="center"/>
                  </w:pPr>
                  <w:r>
                    <w:rPr>
                      <w:rFonts w:hint="eastAsia"/>
                    </w:rPr>
                    <w:t>65</w:t>
                  </w:r>
                  <w:r w:rsidR="00C35D23">
                    <w:t>~</w:t>
                  </w:r>
                  <w:r w:rsidR="00C35D23">
                    <w:rPr>
                      <w:rFonts w:hint="eastAsia"/>
                    </w:rPr>
                    <w:t>75</w:t>
                  </w:r>
                </w:p>
              </w:tc>
              <w:tc>
                <w:tcPr>
                  <w:tcW w:w="3446" w:type="dxa"/>
                  <w:vAlign w:val="center"/>
                </w:tcPr>
                <w:p w14:paraId="61ECCF8A" w14:textId="77777777" w:rsidR="0093445C" w:rsidRPr="000B1452" w:rsidRDefault="0093445C">
                  <w:pPr>
                    <w:adjustRightInd w:val="0"/>
                    <w:snapToGrid w:val="0"/>
                    <w:jc w:val="center"/>
                  </w:pPr>
                  <w:r>
                    <w:t>距离设备</w:t>
                  </w:r>
                  <w:r>
                    <w:t>1m</w:t>
                  </w:r>
                  <w:r>
                    <w:rPr>
                      <w:rFonts w:hint="eastAsia"/>
                    </w:rPr>
                    <w:t>、高</w:t>
                  </w:r>
                  <w:r>
                    <w:rPr>
                      <w:rFonts w:hint="eastAsia"/>
                    </w:rPr>
                    <w:t>1.2m</w:t>
                  </w:r>
                  <w:r>
                    <w:t>处</w:t>
                  </w:r>
                </w:p>
              </w:tc>
            </w:tr>
          </w:tbl>
          <w:p w14:paraId="1BB27708" w14:textId="77777777" w:rsidR="007377CF" w:rsidRDefault="0064735E">
            <w:pPr>
              <w:adjustRightInd w:val="0"/>
              <w:snapToGrid w:val="0"/>
              <w:spacing w:line="360" w:lineRule="auto"/>
              <w:rPr>
                <w:b/>
                <w:bCs/>
                <w:sz w:val="24"/>
              </w:rPr>
            </w:pPr>
            <w:r>
              <w:rPr>
                <w:b/>
                <w:bCs/>
                <w:sz w:val="24"/>
              </w:rPr>
              <w:lastRenderedPageBreak/>
              <w:t>5.2.</w:t>
            </w:r>
            <w:r>
              <w:rPr>
                <w:rFonts w:hint="eastAsia"/>
                <w:b/>
                <w:bCs/>
                <w:sz w:val="24"/>
              </w:rPr>
              <w:t>3</w:t>
            </w:r>
            <w:r>
              <w:rPr>
                <w:b/>
                <w:bCs/>
                <w:sz w:val="24"/>
              </w:rPr>
              <w:t>.4</w:t>
            </w:r>
            <w:r>
              <w:rPr>
                <w:rFonts w:hint="eastAsia"/>
                <w:b/>
                <w:bCs/>
                <w:sz w:val="24"/>
              </w:rPr>
              <w:t>固废</w:t>
            </w:r>
          </w:p>
          <w:p w14:paraId="288D40C7" w14:textId="77777777" w:rsidR="007377CF" w:rsidRDefault="0064735E" w:rsidP="003C21B2">
            <w:pPr>
              <w:adjustRightInd w:val="0"/>
              <w:snapToGrid w:val="0"/>
              <w:spacing w:line="360" w:lineRule="auto"/>
              <w:ind w:firstLineChars="200" w:firstLine="480"/>
              <w:rPr>
                <w:bCs/>
                <w:sz w:val="24"/>
              </w:rPr>
            </w:pPr>
            <w:r>
              <w:rPr>
                <w:rFonts w:hint="eastAsia"/>
                <w:bCs/>
                <w:sz w:val="24"/>
              </w:rPr>
              <w:t>本项目副产物产生情况：</w:t>
            </w:r>
          </w:p>
          <w:p w14:paraId="4DFAE816" w14:textId="6BE0B870" w:rsidR="006B45BA" w:rsidRPr="008A0DD6" w:rsidRDefault="008948D5" w:rsidP="00796389">
            <w:pPr>
              <w:adjustRightInd w:val="0"/>
              <w:snapToGrid w:val="0"/>
              <w:spacing w:line="360" w:lineRule="auto"/>
              <w:ind w:firstLineChars="200" w:firstLine="480"/>
              <w:rPr>
                <w:bCs/>
                <w:sz w:val="24"/>
              </w:rPr>
            </w:pPr>
            <w:r w:rsidRPr="008A0DD6">
              <w:rPr>
                <w:rFonts w:hint="eastAsia"/>
                <w:bCs/>
                <w:sz w:val="24"/>
              </w:rPr>
              <w:t>废边角料：</w:t>
            </w:r>
            <w:r w:rsidR="006B45BA" w:rsidRPr="008A0DD6">
              <w:rPr>
                <w:rFonts w:hint="eastAsia"/>
                <w:bCs/>
                <w:sz w:val="24"/>
              </w:rPr>
              <w:t>在</w:t>
            </w:r>
            <w:r w:rsidR="00D2107A">
              <w:rPr>
                <w:rFonts w:hint="eastAsia"/>
                <w:bCs/>
                <w:sz w:val="24"/>
              </w:rPr>
              <w:t>裁剪、缝纫</w:t>
            </w:r>
            <w:r w:rsidR="00154241" w:rsidRPr="008A0DD6">
              <w:rPr>
                <w:rFonts w:hint="eastAsia"/>
                <w:bCs/>
                <w:sz w:val="24"/>
              </w:rPr>
              <w:t>工序中会产生</w:t>
            </w:r>
            <w:r w:rsidRPr="008A0DD6">
              <w:rPr>
                <w:rFonts w:hint="eastAsia"/>
                <w:bCs/>
                <w:sz w:val="24"/>
              </w:rPr>
              <w:t>废</w:t>
            </w:r>
            <w:r w:rsidR="006F4730">
              <w:rPr>
                <w:rFonts w:hint="eastAsia"/>
                <w:bCs/>
                <w:sz w:val="24"/>
              </w:rPr>
              <w:t>边角料，</w:t>
            </w:r>
            <w:r w:rsidRPr="008A0DD6">
              <w:rPr>
                <w:rFonts w:hint="eastAsia"/>
                <w:bCs/>
                <w:sz w:val="24"/>
              </w:rPr>
              <w:t>产生量约为</w:t>
            </w:r>
            <w:r w:rsidR="00D2107A">
              <w:rPr>
                <w:rFonts w:hint="eastAsia"/>
                <w:bCs/>
                <w:sz w:val="24"/>
              </w:rPr>
              <w:t>布料</w:t>
            </w:r>
            <w:r w:rsidRPr="008A0DD6">
              <w:rPr>
                <w:rFonts w:hint="eastAsia"/>
                <w:bCs/>
                <w:sz w:val="24"/>
              </w:rPr>
              <w:t>等原</w:t>
            </w:r>
            <w:r w:rsidR="006B45BA" w:rsidRPr="008A0DD6">
              <w:rPr>
                <w:rFonts w:hint="eastAsia"/>
                <w:bCs/>
                <w:sz w:val="24"/>
              </w:rPr>
              <w:t>材</w:t>
            </w:r>
            <w:r w:rsidRPr="008A0DD6">
              <w:rPr>
                <w:rFonts w:hint="eastAsia"/>
                <w:bCs/>
                <w:sz w:val="24"/>
              </w:rPr>
              <w:t>料</w:t>
            </w:r>
            <w:r w:rsidR="00217A76" w:rsidRPr="008A0DD6">
              <w:rPr>
                <w:rFonts w:hint="eastAsia"/>
                <w:bCs/>
                <w:sz w:val="24"/>
              </w:rPr>
              <w:t>用</w:t>
            </w:r>
            <w:r w:rsidRPr="008A0DD6">
              <w:rPr>
                <w:rFonts w:hint="eastAsia"/>
                <w:bCs/>
                <w:sz w:val="24"/>
              </w:rPr>
              <w:t>量的</w:t>
            </w:r>
            <w:r w:rsidR="0007759A">
              <w:rPr>
                <w:rFonts w:hint="eastAsia"/>
                <w:bCs/>
                <w:sz w:val="24"/>
              </w:rPr>
              <w:t>1</w:t>
            </w:r>
            <w:r w:rsidRPr="008A0DD6">
              <w:rPr>
                <w:rFonts w:hint="eastAsia"/>
                <w:bCs/>
                <w:sz w:val="24"/>
              </w:rPr>
              <w:t>%</w:t>
            </w:r>
            <w:r w:rsidRPr="008A0DD6">
              <w:rPr>
                <w:rFonts w:hint="eastAsia"/>
                <w:bCs/>
                <w:sz w:val="24"/>
              </w:rPr>
              <w:t>，</w:t>
            </w:r>
            <w:r w:rsidR="00D2107A">
              <w:rPr>
                <w:rFonts w:hint="eastAsia"/>
                <w:bCs/>
                <w:sz w:val="24"/>
              </w:rPr>
              <w:t>本项目需裁剪</w:t>
            </w:r>
            <w:r w:rsidR="00154241" w:rsidRPr="008A0DD6">
              <w:rPr>
                <w:rFonts w:hint="eastAsia"/>
                <w:bCs/>
                <w:sz w:val="24"/>
              </w:rPr>
              <w:t>的原材料</w:t>
            </w:r>
            <w:r w:rsidR="00DB4501">
              <w:rPr>
                <w:rFonts w:hint="eastAsia"/>
                <w:bCs/>
                <w:sz w:val="24"/>
              </w:rPr>
              <w:t>为</w:t>
            </w:r>
            <w:r w:rsidR="00DB4501">
              <w:rPr>
                <w:rFonts w:hint="eastAsia"/>
                <w:bCs/>
                <w:sz w:val="24"/>
              </w:rPr>
              <w:t>360</w:t>
            </w:r>
            <w:r w:rsidR="00DB4501">
              <w:rPr>
                <w:rFonts w:hint="eastAsia"/>
                <w:bCs/>
                <w:sz w:val="24"/>
              </w:rPr>
              <w:t>万</w:t>
            </w:r>
            <w:r w:rsidR="00DB4501">
              <w:rPr>
                <w:rFonts w:hint="eastAsia"/>
                <w:bCs/>
                <w:sz w:val="24"/>
              </w:rPr>
              <w:t>m/a</w:t>
            </w:r>
            <w:r w:rsidR="00DB4501">
              <w:rPr>
                <w:rFonts w:hint="eastAsia"/>
                <w:bCs/>
                <w:sz w:val="24"/>
              </w:rPr>
              <w:t>，根据企业提供的信息，每米布的重量大约在</w:t>
            </w:r>
            <w:r w:rsidR="00DB4501">
              <w:rPr>
                <w:rFonts w:hint="eastAsia"/>
                <w:bCs/>
                <w:sz w:val="24"/>
              </w:rPr>
              <w:t>0.584kg</w:t>
            </w:r>
            <w:r w:rsidR="0007759A">
              <w:rPr>
                <w:rFonts w:hint="eastAsia"/>
                <w:bCs/>
                <w:sz w:val="24"/>
              </w:rPr>
              <w:t>，</w:t>
            </w:r>
            <w:r w:rsidR="00DB4501" w:rsidRPr="008A0DD6">
              <w:rPr>
                <w:rFonts w:hint="eastAsia"/>
                <w:bCs/>
                <w:sz w:val="24"/>
              </w:rPr>
              <w:t>原材料用量</w:t>
            </w:r>
            <w:r w:rsidR="00154241" w:rsidRPr="008A0DD6">
              <w:rPr>
                <w:rFonts w:hint="eastAsia"/>
                <w:bCs/>
                <w:sz w:val="24"/>
              </w:rPr>
              <w:t>共计</w:t>
            </w:r>
            <w:r w:rsidR="000B70C5">
              <w:rPr>
                <w:rFonts w:hint="eastAsia"/>
                <w:bCs/>
                <w:sz w:val="24"/>
              </w:rPr>
              <w:t>2102</w:t>
            </w:r>
            <w:r w:rsidR="00796389">
              <w:rPr>
                <w:rFonts w:hint="eastAsia"/>
                <w:bCs/>
                <w:sz w:val="24"/>
              </w:rPr>
              <w:t>.</w:t>
            </w:r>
            <w:r w:rsidR="000B70C5">
              <w:rPr>
                <w:rFonts w:hint="eastAsia"/>
                <w:bCs/>
                <w:sz w:val="24"/>
              </w:rPr>
              <w:t>4</w:t>
            </w:r>
            <w:r w:rsidR="00796389">
              <w:rPr>
                <w:rFonts w:hint="eastAsia"/>
                <w:bCs/>
                <w:sz w:val="24"/>
              </w:rPr>
              <w:t>t</w:t>
            </w:r>
            <w:r w:rsidR="00154241" w:rsidRPr="008A0DD6">
              <w:rPr>
                <w:rFonts w:hint="eastAsia"/>
                <w:bCs/>
                <w:sz w:val="24"/>
              </w:rPr>
              <w:t>/a</w:t>
            </w:r>
            <w:r w:rsidR="00154241" w:rsidRPr="008A0DD6">
              <w:rPr>
                <w:rFonts w:hint="eastAsia"/>
                <w:bCs/>
                <w:sz w:val="24"/>
              </w:rPr>
              <w:t>，</w:t>
            </w:r>
            <w:r w:rsidRPr="008A0DD6">
              <w:rPr>
                <w:rFonts w:hint="eastAsia"/>
                <w:bCs/>
                <w:sz w:val="24"/>
              </w:rPr>
              <w:t>则</w:t>
            </w:r>
            <w:r w:rsidR="006B45BA" w:rsidRPr="008A0DD6">
              <w:rPr>
                <w:rFonts w:hint="eastAsia"/>
                <w:bCs/>
                <w:sz w:val="24"/>
              </w:rPr>
              <w:t>废边角料</w:t>
            </w:r>
            <w:r w:rsidR="00C25026" w:rsidRPr="008A0DD6">
              <w:rPr>
                <w:rFonts w:hint="eastAsia"/>
                <w:bCs/>
                <w:sz w:val="24"/>
              </w:rPr>
              <w:t>的</w:t>
            </w:r>
            <w:r w:rsidR="006B45BA" w:rsidRPr="008A0DD6">
              <w:rPr>
                <w:rFonts w:hint="eastAsia"/>
                <w:bCs/>
                <w:sz w:val="24"/>
              </w:rPr>
              <w:t>产生量为</w:t>
            </w:r>
            <w:r w:rsidR="0007759A">
              <w:rPr>
                <w:rFonts w:hint="eastAsia"/>
                <w:bCs/>
                <w:sz w:val="24"/>
              </w:rPr>
              <w:t>21.024</w:t>
            </w:r>
            <w:r w:rsidRPr="008A0DD6">
              <w:rPr>
                <w:rFonts w:hint="eastAsia"/>
                <w:bCs/>
                <w:sz w:val="24"/>
              </w:rPr>
              <w:t>/a</w:t>
            </w:r>
            <w:r w:rsidRPr="008A0DD6">
              <w:rPr>
                <w:rFonts w:hint="eastAsia"/>
                <w:bCs/>
                <w:sz w:val="24"/>
              </w:rPr>
              <w:t>。</w:t>
            </w:r>
          </w:p>
          <w:p w14:paraId="2DA66D02" w14:textId="77777777" w:rsidR="00893127" w:rsidRPr="00681468" w:rsidRDefault="0064735E" w:rsidP="006B45BA">
            <w:pPr>
              <w:adjustRightInd w:val="0"/>
              <w:snapToGrid w:val="0"/>
              <w:spacing w:line="360" w:lineRule="auto"/>
              <w:ind w:firstLineChars="200" w:firstLine="480"/>
              <w:rPr>
                <w:sz w:val="24"/>
              </w:rPr>
            </w:pPr>
            <w:r w:rsidRPr="000C1FAE">
              <w:rPr>
                <w:rFonts w:hint="eastAsia"/>
                <w:sz w:val="24"/>
              </w:rPr>
              <w:t>生活垃圾：本项目</w:t>
            </w:r>
            <w:r w:rsidR="00DB4501">
              <w:rPr>
                <w:rFonts w:hint="eastAsia"/>
                <w:sz w:val="24"/>
              </w:rPr>
              <w:t>新增</w:t>
            </w:r>
            <w:r w:rsidRPr="000C1FAE">
              <w:rPr>
                <w:rFonts w:hint="eastAsia"/>
                <w:sz w:val="24"/>
              </w:rPr>
              <w:t>员工</w:t>
            </w:r>
            <w:r w:rsidR="00DB4501">
              <w:rPr>
                <w:rFonts w:hint="eastAsia"/>
                <w:sz w:val="24"/>
              </w:rPr>
              <w:t>220</w:t>
            </w:r>
            <w:r w:rsidRPr="000C1FAE">
              <w:rPr>
                <w:rFonts w:hint="eastAsia"/>
                <w:sz w:val="24"/>
              </w:rPr>
              <w:t>人，生活垃圾产生量按</w:t>
            </w:r>
            <w:r w:rsidRPr="000C1FAE">
              <w:rPr>
                <w:rFonts w:hint="eastAsia"/>
                <w:sz w:val="24"/>
              </w:rPr>
              <w:t xml:space="preserve"> </w:t>
            </w:r>
            <w:r w:rsidRPr="000C1FAE">
              <w:rPr>
                <w:sz w:val="24"/>
              </w:rPr>
              <w:t xml:space="preserve">1kg/p.d </w:t>
            </w:r>
            <w:r w:rsidRPr="000C1FAE">
              <w:rPr>
                <w:rFonts w:hint="eastAsia"/>
                <w:sz w:val="24"/>
              </w:rPr>
              <w:t>计，则生活垃圾产生量为</w:t>
            </w:r>
            <w:r w:rsidR="00DB4501">
              <w:rPr>
                <w:rFonts w:hint="eastAsia"/>
                <w:sz w:val="24"/>
              </w:rPr>
              <w:t>66t</w:t>
            </w:r>
            <w:r w:rsidRPr="000C1FAE">
              <w:rPr>
                <w:sz w:val="24"/>
              </w:rPr>
              <w:t>/a</w:t>
            </w:r>
            <w:r w:rsidRPr="000C1FAE">
              <w:rPr>
                <w:rFonts w:hint="eastAsia"/>
                <w:sz w:val="24"/>
              </w:rPr>
              <w:t>。本项目副产物产生情况</w:t>
            </w:r>
            <w:r>
              <w:rPr>
                <w:rFonts w:hint="eastAsia"/>
                <w:sz w:val="24"/>
              </w:rPr>
              <w:t>汇总见表</w:t>
            </w:r>
            <w:r>
              <w:rPr>
                <w:rFonts w:hint="eastAsia"/>
                <w:sz w:val="24"/>
              </w:rPr>
              <w:t>5-</w:t>
            </w:r>
            <w:r w:rsidR="0024707C">
              <w:rPr>
                <w:rFonts w:hint="eastAsia"/>
                <w:sz w:val="24"/>
              </w:rPr>
              <w:t>4</w:t>
            </w:r>
            <w:r>
              <w:rPr>
                <w:rFonts w:hint="eastAsia"/>
                <w:sz w:val="24"/>
              </w:rPr>
              <w:t>。</w:t>
            </w:r>
          </w:p>
          <w:p w14:paraId="64B0B779" w14:textId="77777777" w:rsidR="007377CF" w:rsidRDefault="0064735E" w:rsidP="00F3004E">
            <w:pPr>
              <w:adjustRightInd w:val="0"/>
              <w:snapToGrid w:val="0"/>
              <w:jc w:val="center"/>
              <w:rPr>
                <w:b/>
              </w:rPr>
            </w:pPr>
            <w:r>
              <w:rPr>
                <w:rFonts w:hint="eastAsia"/>
                <w:b/>
              </w:rPr>
              <w:t>表</w:t>
            </w:r>
            <w:r>
              <w:rPr>
                <w:rFonts w:hint="eastAsia"/>
                <w:b/>
              </w:rPr>
              <w:t>5-</w:t>
            </w:r>
            <w:r w:rsidR="0024707C">
              <w:rPr>
                <w:rFonts w:hint="eastAsia"/>
                <w:b/>
              </w:rPr>
              <w:t>4</w:t>
            </w:r>
            <w:r>
              <w:rPr>
                <w:rFonts w:hint="eastAsia"/>
                <w:b/>
              </w:rPr>
              <w:t xml:space="preserve"> </w:t>
            </w:r>
            <w:r>
              <w:rPr>
                <w:rFonts w:hint="eastAsia"/>
                <w:b/>
              </w:rPr>
              <w:t>项目副产物情况汇总表</w:t>
            </w:r>
            <w:r>
              <w:rPr>
                <w:rFonts w:hint="eastAsia"/>
                <w:b/>
              </w:rPr>
              <w:t xml:space="preserve">   </w:t>
            </w:r>
            <w:r>
              <w:rPr>
                <w:rFonts w:hint="eastAsia"/>
                <w:b/>
              </w:rPr>
              <w:t>单位：</w:t>
            </w:r>
            <w:r>
              <w:rPr>
                <w:rFonts w:hint="eastAsia"/>
                <w:b/>
              </w:rPr>
              <w:t>t/a</w:t>
            </w:r>
          </w:p>
          <w:tbl>
            <w:tblPr>
              <w:tblW w:w="8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2102"/>
              <w:gridCol w:w="1560"/>
              <w:gridCol w:w="850"/>
              <w:gridCol w:w="2208"/>
              <w:gridCol w:w="1295"/>
            </w:tblGrid>
            <w:tr w:rsidR="007377CF" w14:paraId="7E766F58" w14:textId="77777777" w:rsidTr="004455A3">
              <w:trPr>
                <w:trHeight w:val="275"/>
                <w:jc w:val="center"/>
              </w:trPr>
              <w:tc>
                <w:tcPr>
                  <w:tcW w:w="752" w:type="dxa"/>
                  <w:vAlign w:val="center"/>
                </w:tcPr>
                <w:p w14:paraId="6A7B7D50" w14:textId="77777777" w:rsidR="007377CF" w:rsidRDefault="0064735E">
                  <w:pPr>
                    <w:jc w:val="center"/>
                    <w:rPr>
                      <w:b/>
                      <w:bCs/>
                      <w:szCs w:val="21"/>
                    </w:rPr>
                  </w:pPr>
                  <w:r>
                    <w:rPr>
                      <w:b/>
                      <w:bCs/>
                      <w:szCs w:val="21"/>
                    </w:rPr>
                    <w:t>序号</w:t>
                  </w:r>
                </w:p>
              </w:tc>
              <w:tc>
                <w:tcPr>
                  <w:tcW w:w="2102" w:type="dxa"/>
                  <w:vAlign w:val="center"/>
                </w:tcPr>
                <w:p w14:paraId="1E835688" w14:textId="77777777" w:rsidR="007377CF" w:rsidRDefault="0064735E">
                  <w:pPr>
                    <w:jc w:val="center"/>
                    <w:rPr>
                      <w:b/>
                      <w:bCs/>
                      <w:szCs w:val="21"/>
                    </w:rPr>
                  </w:pPr>
                  <w:r>
                    <w:rPr>
                      <w:b/>
                      <w:bCs/>
                      <w:szCs w:val="21"/>
                    </w:rPr>
                    <w:t>副产物名称</w:t>
                  </w:r>
                </w:p>
              </w:tc>
              <w:tc>
                <w:tcPr>
                  <w:tcW w:w="1560" w:type="dxa"/>
                  <w:vAlign w:val="center"/>
                </w:tcPr>
                <w:p w14:paraId="2F9B6B89" w14:textId="77777777" w:rsidR="007377CF" w:rsidRDefault="0064735E">
                  <w:pPr>
                    <w:jc w:val="center"/>
                    <w:rPr>
                      <w:b/>
                      <w:bCs/>
                      <w:szCs w:val="21"/>
                    </w:rPr>
                  </w:pPr>
                  <w:r>
                    <w:rPr>
                      <w:b/>
                      <w:bCs/>
                      <w:szCs w:val="21"/>
                    </w:rPr>
                    <w:t>产生工序</w:t>
                  </w:r>
                </w:p>
              </w:tc>
              <w:tc>
                <w:tcPr>
                  <w:tcW w:w="850" w:type="dxa"/>
                  <w:vAlign w:val="center"/>
                </w:tcPr>
                <w:p w14:paraId="78792F39" w14:textId="77777777" w:rsidR="007377CF" w:rsidRDefault="0064735E">
                  <w:pPr>
                    <w:jc w:val="center"/>
                    <w:rPr>
                      <w:b/>
                      <w:bCs/>
                      <w:szCs w:val="21"/>
                    </w:rPr>
                  </w:pPr>
                  <w:r>
                    <w:rPr>
                      <w:b/>
                      <w:bCs/>
                      <w:szCs w:val="21"/>
                    </w:rPr>
                    <w:t>形态</w:t>
                  </w:r>
                </w:p>
              </w:tc>
              <w:tc>
                <w:tcPr>
                  <w:tcW w:w="2208" w:type="dxa"/>
                  <w:vAlign w:val="center"/>
                </w:tcPr>
                <w:p w14:paraId="5C159059" w14:textId="77777777" w:rsidR="007377CF" w:rsidRDefault="0064735E">
                  <w:pPr>
                    <w:jc w:val="center"/>
                    <w:rPr>
                      <w:b/>
                      <w:bCs/>
                      <w:szCs w:val="21"/>
                    </w:rPr>
                  </w:pPr>
                  <w:r>
                    <w:rPr>
                      <w:b/>
                      <w:bCs/>
                      <w:szCs w:val="21"/>
                    </w:rPr>
                    <w:t>主要成分</w:t>
                  </w:r>
                </w:p>
              </w:tc>
              <w:tc>
                <w:tcPr>
                  <w:tcW w:w="1295" w:type="dxa"/>
                  <w:vAlign w:val="center"/>
                </w:tcPr>
                <w:p w14:paraId="424F7CE0" w14:textId="77777777" w:rsidR="007377CF" w:rsidRDefault="0064735E">
                  <w:pPr>
                    <w:jc w:val="center"/>
                    <w:rPr>
                      <w:b/>
                      <w:bCs/>
                      <w:szCs w:val="21"/>
                    </w:rPr>
                  </w:pPr>
                  <w:r>
                    <w:rPr>
                      <w:b/>
                      <w:bCs/>
                      <w:szCs w:val="21"/>
                    </w:rPr>
                    <w:t>产生量</w:t>
                  </w:r>
                </w:p>
              </w:tc>
            </w:tr>
            <w:tr w:rsidR="007377CF" w14:paraId="31EA43E6" w14:textId="77777777" w:rsidTr="004455A3">
              <w:trPr>
                <w:trHeight w:val="275"/>
                <w:jc w:val="center"/>
              </w:trPr>
              <w:tc>
                <w:tcPr>
                  <w:tcW w:w="752" w:type="dxa"/>
                  <w:vAlign w:val="center"/>
                </w:tcPr>
                <w:p w14:paraId="209A783C" w14:textId="77777777" w:rsidR="007377CF" w:rsidRDefault="0064735E">
                  <w:pPr>
                    <w:jc w:val="center"/>
                    <w:rPr>
                      <w:szCs w:val="21"/>
                    </w:rPr>
                  </w:pPr>
                  <w:r>
                    <w:rPr>
                      <w:szCs w:val="21"/>
                    </w:rPr>
                    <w:t>1</w:t>
                  </w:r>
                </w:p>
              </w:tc>
              <w:tc>
                <w:tcPr>
                  <w:tcW w:w="2102" w:type="dxa"/>
                  <w:vAlign w:val="center"/>
                </w:tcPr>
                <w:p w14:paraId="6103539C" w14:textId="77777777" w:rsidR="007377CF" w:rsidRDefault="00F23D69" w:rsidP="004455A3">
                  <w:pPr>
                    <w:adjustRightInd w:val="0"/>
                    <w:snapToGrid w:val="0"/>
                    <w:jc w:val="center"/>
                  </w:pPr>
                  <w:r w:rsidRPr="00F23D69">
                    <w:rPr>
                      <w:rFonts w:hint="eastAsia"/>
                    </w:rPr>
                    <w:t>废边角料</w:t>
                  </w:r>
                </w:p>
              </w:tc>
              <w:tc>
                <w:tcPr>
                  <w:tcW w:w="1560" w:type="dxa"/>
                  <w:vAlign w:val="center"/>
                </w:tcPr>
                <w:p w14:paraId="57AB8241" w14:textId="77777777" w:rsidR="007377CF" w:rsidRDefault="004455A3">
                  <w:pPr>
                    <w:jc w:val="center"/>
                    <w:rPr>
                      <w:szCs w:val="21"/>
                    </w:rPr>
                  </w:pPr>
                  <w:r>
                    <w:rPr>
                      <w:rFonts w:hint="eastAsia"/>
                      <w:szCs w:val="21"/>
                    </w:rPr>
                    <w:t>裁剪、缝纫</w:t>
                  </w:r>
                </w:p>
              </w:tc>
              <w:tc>
                <w:tcPr>
                  <w:tcW w:w="850" w:type="dxa"/>
                  <w:vAlign w:val="center"/>
                </w:tcPr>
                <w:p w14:paraId="69B0D7BE" w14:textId="77777777" w:rsidR="007377CF" w:rsidRDefault="0064735E">
                  <w:pPr>
                    <w:jc w:val="center"/>
                    <w:rPr>
                      <w:szCs w:val="21"/>
                    </w:rPr>
                  </w:pPr>
                  <w:r>
                    <w:rPr>
                      <w:szCs w:val="21"/>
                    </w:rPr>
                    <w:t>固态</w:t>
                  </w:r>
                </w:p>
              </w:tc>
              <w:tc>
                <w:tcPr>
                  <w:tcW w:w="2208" w:type="dxa"/>
                  <w:vAlign w:val="center"/>
                </w:tcPr>
                <w:p w14:paraId="405195F3" w14:textId="77777777" w:rsidR="007377CF" w:rsidRDefault="004455A3">
                  <w:pPr>
                    <w:jc w:val="center"/>
                    <w:rPr>
                      <w:szCs w:val="21"/>
                    </w:rPr>
                  </w:pPr>
                  <w:r>
                    <w:rPr>
                      <w:szCs w:val="21"/>
                    </w:rPr>
                    <w:t>布料</w:t>
                  </w:r>
                  <w:r>
                    <w:rPr>
                      <w:rFonts w:hint="eastAsia"/>
                      <w:szCs w:val="21"/>
                    </w:rPr>
                    <w:t>，</w:t>
                  </w:r>
                  <w:r>
                    <w:rPr>
                      <w:szCs w:val="21"/>
                    </w:rPr>
                    <w:t>线头</w:t>
                  </w:r>
                </w:p>
              </w:tc>
              <w:tc>
                <w:tcPr>
                  <w:tcW w:w="1295" w:type="dxa"/>
                  <w:vAlign w:val="center"/>
                </w:tcPr>
                <w:p w14:paraId="14F263C5" w14:textId="77777777" w:rsidR="007377CF" w:rsidRDefault="004455A3" w:rsidP="001C0F75">
                  <w:pPr>
                    <w:jc w:val="center"/>
                    <w:rPr>
                      <w:szCs w:val="21"/>
                    </w:rPr>
                  </w:pPr>
                  <w:r>
                    <w:rPr>
                      <w:rFonts w:hint="eastAsia"/>
                      <w:szCs w:val="21"/>
                    </w:rPr>
                    <w:t>21</w:t>
                  </w:r>
                  <w:r w:rsidR="0007759A">
                    <w:rPr>
                      <w:rFonts w:hint="eastAsia"/>
                      <w:szCs w:val="21"/>
                    </w:rPr>
                    <w:t>.0</w:t>
                  </w:r>
                  <w:r>
                    <w:rPr>
                      <w:rFonts w:hint="eastAsia"/>
                      <w:szCs w:val="21"/>
                    </w:rPr>
                    <w:t>24</w:t>
                  </w:r>
                </w:p>
              </w:tc>
            </w:tr>
            <w:tr w:rsidR="00A53003" w14:paraId="2737B242" w14:textId="77777777" w:rsidTr="004455A3">
              <w:trPr>
                <w:trHeight w:val="275"/>
                <w:jc w:val="center"/>
              </w:trPr>
              <w:tc>
                <w:tcPr>
                  <w:tcW w:w="752" w:type="dxa"/>
                  <w:vAlign w:val="center"/>
                </w:tcPr>
                <w:p w14:paraId="033BA567" w14:textId="77777777" w:rsidR="00A53003" w:rsidRDefault="004455A3" w:rsidP="00B10678">
                  <w:pPr>
                    <w:jc w:val="center"/>
                    <w:rPr>
                      <w:szCs w:val="21"/>
                    </w:rPr>
                  </w:pPr>
                  <w:r>
                    <w:rPr>
                      <w:rFonts w:hint="eastAsia"/>
                      <w:szCs w:val="21"/>
                    </w:rPr>
                    <w:t>2</w:t>
                  </w:r>
                </w:p>
              </w:tc>
              <w:tc>
                <w:tcPr>
                  <w:tcW w:w="2102" w:type="dxa"/>
                  <w:vAlign w:val="center"/>
                </w:tcPr>
                <w:p w14:paraId="2245018A" w14:textId="77777777" w:rsidR="00A53003" w:rsidRDefault="00A53003" w:rsidP="00B10678">
                  <w:pPr>
                    <w:adjustRightInd w:val="0"/>
                    <w:snapToGrid w:val="0"/>
                    <w:jc w:val="center"/>
                    <w:rPr>
                      <w:sz w:val="24"/>
                    </w:rPr>
                  </w:pPr>
                  <w:r>
                    <w:rPr>
                      <w:rFonts w:hint="eastAsia"/>
                      <w:szCs w:val="21"/>
                    </w:rPr>
                    <w:t>生活垃圾</w:t>
                  </w:r>
                </w:p>
              </w:tc>
              <w:tc>
                <w:tcPr>
                  <w:tcW w:w="1560" w:type="dxa"/>
                  <w:vAlign w:val="center"/>
                </w:tcPr>
                <w:p w14:paraId="4C58C98D" w14:textId="77777777" w:rsidR="00A53003" w:rsidRDefault="00A53003" w:rsidP="00B10678">
                  <w:pPr>
                    <w:jc w:val="center"/>
                    <w:rPr>
                      <w:szCs w:val="21"/>
                    </w:rPr>
                  </w:pPr>
                  <w:r>
                    <w:rPr>
                      <w:rFonts w:hint="eastAsia"/>
                      <w:szCs w:val="21"/>
                    </w:rPr>
                    <w:t>职工生活</w:t>
                  </w:r>
                </w:p>
              </w:tc>
              <w:tc>
                <w:tcPr>
                  <w:tcW w:w="850" w:type="dxa"/>
                  <w:vAlign w:val="center"/>
                </w:tcPr>
                <w:p w14:paraId="0538FC78" w14:textId="77777777" w:rsidR="00A53003" w:rsidRDefault="00A53003" w:rsidP="00B10678">
                  <w:pPr>
                    <w:jc w:val="center"/>
                    <w:rPr>
                      <w:szCs w:val="21"/>
                    </w:rPr>
                  </w:pPr>
                  <w:r>
                    <w:rPr>
                      <w:rFonts w:hint="eastAsia"/>
                      <w:szCs w:val="21"/>
                    </w:rPr>
                    <w:t>固态</w:t>
                  </w:r>
                </w:p>
              </w:tc>
              <w:tc>
                <w:tcPr>
                  <w:tcW w:w="2208" w:type="dxa"/>
                  <w:vAlign w:val="center"/>
                </w:tcPr>
                <w:p w14:paraId="763A3DB0" w14:textId="77777777" w:rsidR="00A53003" w:rsidRDefault="00A53003" w:rsidP="00B10678">
                  <w:pPr>
                    <w:jc w:val="center"/>
                    <w:rPr>
                      <w:szCs w:val="21"/>
                    </w:rPr>
                  </w:pPr>
                  <w:r>
                    <w:rPr>
                      <w:rFonts w:hint="eastAsia"/>
                      <w:szCs w:val="21"/>
                    </w:rPr>
                    <w:t>生活垃圾</w:t>
                  </w:r>
                </w:p>
              </w:tc>
              <w:tc>
                <w:tcPr>
                  <w:tcW w:w="1295" w:type="dxa"/>
                  <w:vAlign w:val="center"/>
                </w:tcPr>
                <w:p w14:paraId="335D8EB0" w14:textId="77777777" w:rsidR="00A53003" w:rsidRDefault="004455A3" w:rsidP="00B10678">
                  <w:pPr>
                    <w:jc w:val="center"/>
                    <w:rPr>
                      <w:szCs w:val="21"/>
                    </w:rPr>
                  </w:pPr>
                  <w:r>
                    <w:rPr>
                      <w:rFonts w:hint="eastAsia"/>
                      <w:szCs w:val="21"/>
                    </w:rPr>
                    <w:t>66</w:t>
                  </w:r>
                </w:p>
              </w:tc>
            </w:tr>
          </w:tbl>
          <w:p w14:paraId="1EBE49EC" w14:textId="3323FCA5" w:rsidR="00A53003" w:rsidRPr="00655B23" w:rsidRDefault="0064735E" w:rsidP="00655B23">
            <w:pPr>
              <w:adjustRightInd w:val="0"/>
              <w:snapToGrid w:val="0"/>
              <w:spacing w:line="360" w:lineRule="auto"/>
              <w:ind w:firstLineChars="200" w:firstLine="480"/>
              <w:rPr>
                <w:sz w:val="24"/>
              </w:rPr>
            </w:pPr>
            <w:r>
              <w:rPr>
                <w:rFonts w:hint="eastAsia"/>
                <w:bCs/>
                <w:sz w:val="24"/>
              </w:rPr>
              <w:t>副产物属性判定：</w:t>
            </w:r>
            <w:r>
              <w:rPr>
                <w:sz w:val="24"/>
              </w:rPr>
              <w:t>根据《固体废物鉴别标准通则》（</w:t>
            </w:r>
            <w:r>
              <w:rPr>
                <w:sz w:val="24"/>
              </w:rPr>
              <w:t>GB34330-2017</w:t>
            </w:r>
            <w:r>
              <w:rPr>
                <w:sz w:val="24"/>
              </w:rPr>
              <w:t>）的规定对上述副产物的属性进行判定，具体见表</w:t>
            </w:r>
            <w:r>
              <w:rPr>
                <w:sz w:val="24"/>
              </w:rPr>
              <w:t>5-</w:t>
            </w:r>
            <w:r w:rsidR="005407A8">
              <w:rPr>
                <w:rFonts w:hint="eastAsia"/>
                <w:sz w:val="24"/>
              </w:rPr>
              <w:t>5</w:t>
            </w:r>
            <w:r w:rsidR="00655B23">
              <w:rPr>
                <w:rFonts w:hint="eastAsia"/>
                <w:sz w:val="24"/>
              </w:rPr>
              <w:t>。</w:t>
            </w:r>
          </w:p>
          <w:p w14:paraId="0526A234" w14:textId="77777777" w:rsidR="007377CF" w:rsidRDefault="0064735E" w:rsidP="008811D6">
            <w:pPr>
              <w:adjustRightInd w:val="0"/>
              <w:snapToGrid w:val="0"/>
              <w:jc w:val="center"/>
              <w:rPr>
                <w:bCs/>
                <w:sz w:val="24"/>
              </w:rPr>
            </w:pPr>
            <w:r>
              <w:rPr>
                <w:rFonts w:hint="eastAsia"/>
                <w:b/>
              </w:rPr>
              <w:t>表</w:t>
            </w:r>
            <w:r>
              <w:rPr>
                <w:rFonts w:hint="eastAsia"/>
                <w:b/>
              </w:rPr>
              <w:t>5</w:t>
            </w:r>
            <w:r w:rsidR="00CB1CF4">
              <w:rPr>
                <w:rFonts w:hint="eastAsia"/>
                <w:b/>
              </w:rPr>
              <w:t>-</w:t>
            </w:r>
            <w:r w:rsidR="0024707C">
              <w:rPr>
                <w:rFonts w:hint="eastAsia"/>
                <w:b/>
              </w:rPr>
              <w:t>5</w:t>
            </w:r>
            <w:r>
              <w:rPr>
                <w:rFonts w:hint="eastAsia"/>
                <w:b/>
              </w:rPr>
              <w:t xml:space="preserve">  </w:t>
            </w:r>
            <w:r>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2126"/>
              <w:gridCol w:w="1560"/>
              <w:gridCol w:w="1559"/>
              <w:gridCol w:w="1701"/>
              <w:gridCol w:w="1064"/>
            </w:tblGrid>
            <w:tr w:rsidR="007377CF" w:rsidRPr="004455A3" w14:paraId="478A874B" w14:textId="77777777" w:rsidTr="004455A3">
              <w:trPr>
                <w:trHeight w:val="44"/>
                <w:jc w:val="center"/>
              </w:trPr>
              <w:tc>
                <w:tcPr>
                  <w:tcW w:w="699" w:type="dxa"/>
                  <w:vAlign w:val="center"/>
                </w:tcPr>
                <w:p w14:paraId="36295299" w14:textId="77777777" w:rsidR="007377CF" w:rsidRPr="004455A3" w:rsidRDefault="0064735E">
                  <w:pPr>
                    <w:adjustRightInd w:val="0"/>
                    <w:snapToGrid w:val="0"/>
                    <w:jc w:val="center"/>
                    <w:rPr>
                      <w:b/>
                      <w:szCs w:val="21"/>
                    </w:rPr>
                  </w:pPr>
                  <w:r w:rsidRPr="004455A3">
                    <w:rPr>
                      <w:b/>
                      <w:szCs w:val="21"/>
                    </w:rPr>
                    <w:t>序号</w:t>
                  </w:r>
                </w:p>
              </w:tc>
              <w:tc>
                <w:tcPr>
                  <w:tcW w:w="2126" w:type="dxa"/>
                  <w:vAlign w:val="center"/>
                </w:tcPr>
                <w:p w14:paraId="6A5289C7" w14:textId="77777777" w:rsidR="007377CF" w:rsidRPr="004455A3" w:rsidRDefault="0064735E">
                  <w:pPr>
                    <w:adjustRightInd w:val="0"/>
                    <w:snapToGrid w:val="0"/>
                    <w:jc w:val="center"/>
                    <w:rPr>
                      <w:b/>
                      <w:szCs w:val="21"/>
                    </w:rPr>
                  </w:pPr>
                  <w:r w:rsidRPr="004455A3">
                    <w:rPr>
                      <w:b/>
                      <w:szCs w:val="21"/>
                    </w:rPr>
                    <w:t>副产物名称</w:t>
                  </w:r>
                </w:p>
              </w:tc>
              <w:tc>
                <w:tcPr>
                  <w:tcW w:w="1560" w:type="dxa"/>
                  <w:vAlign w:val="center"/>
                </w:tcPr>
                <w:p w14:paraId="7B7C7B18" w14:textId="77777777" w:rsidR="007377CF" w:rsidRPr="004455A3" w:rsidRDefault="0064735E">
                  <w:pPr>
                    <w:adjustRightInd w:val="0"/>
                    <w:snapToGrid w:val="0"/>
                    <w:jc w:val="center"/>
                    <w:rPr>
                      <w:b/>
                      <w:szCs w:val="21"/>
                    </w:rPr>
                  </w:pPr>
                  <w:r w:rsidRPr="004455A3">
                    <w:rPr>
                      <w:b/>
                      <w:szCs w:val="21"/>
                    </w:rPr>
                    <w:t>产生工序</w:t>
                  </w:r>
                </w:p>
              </w:tc>
              <w:tc>
                <w:tcPr>
                  <w:tcW w:w="1559" w:type="dxa"/>
                  <w:vAlign w:val="center"/>
                </w:tcPr>
                <w:p w14:paraId="718B45D2" w14:textId="77777777" w:rsidR="007377CF" w:rsidRPr="004455A3" w:rsidRDefault="0064735E">
                  <w:pPr>
                    <w:adjustRightInd w:val="0"/>
                    <w:snapToGrid w:val="0"/>
                    <w:jc w:val="center"/>
                    <w:rPr>
                      <w:b/>
                      <w:szCs w:val="21"/>
                    </w:rPr>
                  </w:pPr>
                  <w:r w:rsidRPr="004455A3">
                    <w:rPr>
                      <w:b/>
                      <w:szCs w:val="21"/>
                    </w:rPr>
                    <w:t>主要成分</w:t>
                  </w:r>
                </w:p>
              </w:tc>
              <w:tc>
                <w:tcPr>
                  <w:tcW w:w="1701" w:type="dxa"/>
                  <w:vAlign w:val="center"/>
                </w:tcPr>
                <w:p w14:paraId="07027E1B" w14:textId="77777777" w:rsidR="007377CF" w:rsidRPr="004455A3" w:rsidRDefault="0064735E">
                  <w:pPr>
                    <w:adjustRightInd w:val="0"/>
                    <w:snapToGrid w:val="0"/>
                    <w:jc w:val="center"/>
                    <w:rPr>
                      <w:b/>
                      <w:szCs w:val="21"/>
                    </w:rPr>
                  </w:pPr>
                  <w:r w:rsidRPr="004455A3">
                    <w:rPr>
                      <w:b/>
                      <w:szCs w:val="21"/>
                    </w:rPr>
                    <w:t>是否属固体废物</w:t>
                  </w:r>
                </w:p>
              </w:tc>
              <w:tc>
                <w:tcPr>
                  <w:tcW w:w="1064" w:type="dxa"/>
                  <w:vAlign w:val="center"/>
                </w:tcPr>
                <w:p w14:paraId="05AC8C2E" w14:textId="77777777" w:rsidR="007377CF" w:rsidRPr="004455A3" w:rsidRDefault="0064735E">
                  <w:pPr>
                    <w:adjustRightInd w:val="0"/>
                    <w:snapToGrid w:val="0"/>
                    <w:jc w:val="center"/>
                    <w:rPr>
                      <w:b/>
                      <w:szCs w:val="21"/>
                    </w:rPr>
                  </w:pPr>
                  <w:r w:rsidRPr="004455A3">
                    <w:rPr>
                      <w:b/>
                      <w:szCs w:val="21"/>
                    </w:rPr>
                    <w:t>判定依据</w:t>
                  </w:r>
                </w:p>
              </w:tc>
            </w:tr>
            <w:tr w:rsidR="00F23D69" w:rsidRPr="004455A3" w14:paraId="7EC6A49A" w14:textId="77777777" w:rsidTr="004455A3">
              <w:trPr>
                <w:trHeight w:val="44"/>
                <w:jc w:val="center"/>
              </w:trPr>
              <w:tc>
                <w:tcPr>
                  <w:tcW w:w="699" w:type="dxa"/>
                  <w:vAlign w:val="center"/>
                </w:tcPr>
                <w:p w14:paraId="28752622" w14:textId="77777777" w:rsidR="00F23D69" w:rsidRPr="004455A3" w:rsidRDefault="00F23D69">
                  <w:pPr>
                    <w:jc w:val="center"/>
                    <w:rPr>
                      <w:szCs w:val="21"/>
                    </w:rPr>
                  </w:pPr>
                  <w:r w:rsidRPr="004455A3">
                    <w:rPr>
                      <w:szCs w:val="21"/>
                    </w:rPr>
                    <w:t>1</w:t>
                  </w:r>
                </w:p>
              </w:tc>
              <w:tc>
                <w:tcPr>
                  <w:tcW w:w="2126" w:type="dxa"/>
                  <w:vAlign w:val="center"/>
                </w:tcPr>
                <w:p w14:paraId="3144B0AF" w14:textId="77777777" w:rsidR="00F23D69" w:rsidRPr="004455A3" w:rsidRDefault="004455A3" w:rsidP="00B53645">
                  <w:pPr>
                    <w:adjustRightInd w:val="0"/>
                    <w:snapToGrid w:val="0"/>
                    <w:jc w:val="center"/>
                  </w:pPr>
                  <w:r w:rsidRPr="004455A3">
                    <w:t>废</w:t>
                  </w:r>
                  <w:r w:rsidR="00F23D69" w:rsidRPr="004455A3">
                    <w:t>边角料</w:t>
                  </w:r>
                </w:p>
              </w:tc>
              <w:tc>
                <w:tcPr>
                  <w:tcW w:w="1560" w:type="dxa"/>
                  <w:vAlign w:val="center"/>
                </w:tcPr>
                <w:p w14:paraId="333AE43F" w14:textId="77777777" w:rsidR="00F23D69" w:rsidRPr="004455A3" w:rsidRDefault="004455A3" w:rsidP="007F5309">
                  <w:pPr>
                    <w:jc w:val="center"/>
                    <w:rPr>
                      <w:szCs w:val="21"/>
                    </w:rPr>
                  </w:pPr>
                  <w:r w:rsidRPr="004455A3">
                    <w:rPr>
                      <w:szCs w:val="21"/>
                    </w:rPr>
                    <w:t>裁剪、缝纫</w:t>
                  </w:r>
                </w:p>
              </w:tc>
              <w:tc>
                <w:tcPr>
                  <w:tcW w:w="1559" w:type="dxa"/>
                  <w:vAlign w:val="center"/>
                </w:tcPr>
                <w:p w14:paraId="755300FA" w14:textId="77777777" w:rsidR="00F23D69" w:rsidRPr="004455A3" w:rsidRDefault="004455A3" w:rsidP="007F5309">
                  <w:pPr>
                    <w:jc w:val="center"/>
                    <w:rPr>
                      <w:szCs w:val="21"/>
                    </w:rPr>
                  </w:pPr>
                  <w:r w:rsidRPr="004455A3">
                    <w:rPr>
                      <w:szCs w:val="21"/>
                    </w:rPr>
                    <w:t>布料，线头</w:t>
                  </w:r>
                </w:p>
              </w:tc>
              <w:tc>
                <w:tcPr>
                  <w:tcW w:w="1701" w:type="dxa"/>
                  <w:vAlign w:val="center"/>
                </w:tcPr>
                <w:p w14:paraId="0C596A97" w14:textId="77777777" w:rsidR="00F23D69" w:rsidRPr="004455A3" w:rsidRDefault="00F23D69">
                  <w:pPr>
                    <w:adjustRightInd w:val="0"/>
                    <w:snapToGrid w:val="0"/>
                    <w:jc w:val="center"/>
                    <w:rPr>
                      <w:szCs w:val="21"/>
                    </w:rPr>
                  </w:pPr>
                  <w:r w:rsidRPr="004455A3">
                    <w:rPr>
                      <w:szCs w:val="21"/>
                    </w:rPr>
                    <w:t>是</w:t>
                  </w:r>
                </w:p>
              </w:tc>
              <w:tc>
                <w:tcPr>
                  <w:tcW w:w="1064" w:type="dxa"/>
                  <w:vAlign w:val="center"/>
                </w:tcPr>
                <w:p w14:paraId="5D5AC865" w14:textId="77777777" w:rsidR="00F23D69" w:rsidRPr="004455A3" w:rsidRDefault="00F23D69" w:rsidP="004455A3">
                  <w:pPr>
                    <w:pStyle w:val="afff2"/>
                    <w:adjustRightInd w:val="0"/>
                    <w:snapToGrid w:val="0"/>
                    <w:spacing w:line="240" w:lineRule="auto"/>
                    <w:rPr>
                      <w:rFonts w:eastAsia="宋体"/>
                      <w:szCs w:val="21"/>
                    </w:rPr>
                  </w:pPr>
                  <w:r w:rsidRPr="004455A3">
                    <w:rPr>
                      <w:rFonts w:eastAsia="宋体"/>
                      <w:szCs w:val="21"/>
                    </w:rPr>
                    <w:t>4.2a</w:t>
                  </w:r>
                </w:p>
              </w:tc>
            </w:tr>
            <w:tr w:rsidR="004455A3" w:rsidRPr="004455A3" w14:paraId="1ABDFE49" w14:textId="77777777" w:rsidTr="004455A3">
              <w:trPr>
                <w:trHeight w:val="44"/>
                <w:jc w:val="center"/>
              </w:trPr>
              <w:tc>
                <w:tcPr>
                  <w:tcW w:w="699" w:type="dxa"/>
                  <w:vAlign w:val="center"/>
                </w:tcPr>
                <w:p w14:paraId="25A5A6F3" w14:textId="77777777" w:rsidR="004455A3" w:rsidRPr="004455A3" w:rsidRDefault="004455A3" w:rsidP="00B87CF5">
                  <w:pPr>
                    <w:jc w:val="center"/>
                    <w:rPr>
                      <w:szCs w:val="21"/>
                    </w:rPr>
                  </w:pPr>
                  <w:r w:rsidRPr="004455A3">
                    <w:rPr>
                      <w:szCs w:val="21"/>
                    </w:rPr>
                    <w:t>2</w:t>
                  </w:r>
                </w:p>
              </w:tc>
              <w:tc>
                <w:tcPr>
                  <w:tcW w:w="2126" w:type="dxa"/>
                  <w:vAlign w:val="center"/>
                </w:tcPr>
                <w:p w14:paraId="5F028D9E" w14:textId="77777777" w:rsidR="004455A3" w:rsidRPr="004455A3" w:rsidRDefault="004455A3" w:rsidP="00B87CF5">
                  <w:pPr>
                    <w:adjustRightInd w:val="0"/>
                    <w:snapToGrid w:val="0"/>
                    <w:jc w:val="center"/>
                    <w:rPr>
                      <w:sz w:val="24"/>
                    </w:rPr>
                  </w:pPr>
                  <w:r w:rsidRPr="004455A3">
                    <w:rPr>
                      <w:szCs w:val="21"/>
                    </w:rPr>
                    <w:t>生活垃圾</w:t>
                  </w:r>
                </w:p>
              </w:tc>
              <w:tc>
                <w:tcPr>
                  <w:tcW w:w="1560" w:type="dxa"/>
                  <w:vAlign w:val="center"/>
                </w:tcPr>
                <w:p w14:paraId="7FFFE254" w14:textId="77777777" w:rsidR="004455A3" w:rsidRPr="004455A3" w:rsidRDefault="004455A3" w:rsidP="00B87CF5">
                  <w:pPr>
                    <w:jc w:val="center"/>
                    <w:rPr>
                      <w:szCs w:val="21"/>
                    </w:rPr>
                  </w:pPr>
                  <w:r w:rsidRPr="004455A3">
                    <w:rPr>
                      <w:szCs w:val="21"/>
                    </w:rPr>
                    <w:t>职工生活</w:t>
                  </w:r>
                </w:p>
              </w:tc>
              <w:tc>
                <w:tcPr>
                  <w:tcW w:w="1559" w:type="dxa"/>
                  <w:vAlign w:val="center"/>
                </w:tcPr>
                <w:p w14:paraId="169A9AFE" w14:textId="77777777" w:rsidR="004455A3" w:rsidRPr="004455A3" w:rsidRDefault="004455A3" w:rsidP="00B87CF5">
                  <w:pPr>
                    <w:jc w:val="center"/>
                    <w:rPr>
                      <w:szCs w:val="21"/>
                    </w:rPr>
                  </w:pPr>
                  <w:r w:rsidRPr="004455A3">
                    <w:rPr>
                      <w:szCs w:val="21"/>
                    </w:rPr>
                    <w:t>生活垃圾</w:t>
                  </w:r>
                </w:p>
              </w:tc>
              <w:tc>
                <w:tcPr>
                  <w:tcW w:w="1701" w:type="dxa"/>
                  <w:vAlign w:val="center"/>
                </w:tcPr>
                <w:p w14:paraId="4438BA18" w14:textId="77777777" w:rsidR="004455A3" w:rsidRPr="004455A3" w:rsidRDefault="004455A3" w:rsidP="00B87CF5">
                  <w:pPr>
                    <w:adjustRightInd w:val="0"/>
                    <w:snapToGrid w:val="0"/>
                    <w:jc w:val="center"/>
                    <w:rPr>
                      <w:szCs w:val="21"/>
                    </w:rPr>
                  </w:pPr>
                  <w:r w:rsidRPr="004455A3">
                    <w:rPr>
                      <w:szCs w:val="21"/>
                    </w:rPr>
                    <w:t>是</w:t>
                  </w:r>
                </w:p>
              </w:tc>
              <w:tc>
                <w:tcPr>
                  <w:tcW w:w="1064" w:type="dxa"/>
                  <w:vAlign w:val="center"/>
                </w:tcPr>
                <w:p w14:paraId="4F4810EC" w14:textId="77777777" w:rsidR="004455A3" w:rsidRPr="004455A3" w:rsidRDefault="004455A3" w:rsidP="004455A3">
                  <w:pPr>
                    <w:pStyle w:val="afff2"/>
                    <w:adjustRightInd w:val="0"/>
                    <w:snapToGrid w:val="0"/>
                    <w:spacing w:line="240" w:lineRule="auto"/>
                    <w:rPr>
                      <w:rFonts w:eastAsia="宋体"/>
                      <w:szCs w:val="21"/>
                    </w:rPr>
                  </w:pPr>
                  <w:r w:rsidRPr="004455A3">
                    <w:rPr>
                      <w:rFonts w:eastAsia="宋体"/>
                      <w:szCs w:val="21"/>
                    </w:rPr>
                    <w:t>4.1h</w:t>
                  </w:r>
                </w:p>
              </w:tc>
            </w:tr>
          </w:tbl>
          <w:p w14:paraId="238113DF" w14:textId="72AD4203" w:rsidR="005407A8" w:rsidRPr="00CC3161" w:rsidRDefault="005407A8" w:rsidP="005407A8">
            <w:pPr>
              <w:adjustRightInd w:val="0"/>
              <w:snapToGrid w:val="0"/>
              <w:spacing w:line="360" w:lineRule="auto"/>
              <w:ind w:firstLineChars="200" w:firstLine="480"/>
              <w:rPr>
                <w:sz w:val="24"/>
              </w:rPr>
            </w:pPr>
            <w:r w:rsidRPr="00CC3161">
              <w:rPr>
                <w:rFonts w:ascii="宋体" w:hAnsi="宋体"/>
                <w:sz w:val="24"/>
              </w:rPr>
              <w:t>危险废物属性判定：根据《国家危险废物名录（</w:t>
            </w:r>
            <w:r w:rsidRPr="00CC3161">
              <w:rPr>
                <w:sz w:val="24"/>
              </w:rPr>
              <w:t>2016</w:t>
            </w:r>
            <w:r w:rsidRPr="00CC3161">
              <w:rPr>
                <w:rFonts w:ascii="宋体" w:hAnsi="宋体"/>
                <w:sz w:val="24"/>
              </w:rPr>
              <w:t>年）》以及《危险废物鉴别标准》，判定其固体废物是否属于危</w:t>
            </w:r>
            <w:r w:rsidRPr="00CC3161">
              <w:rPr>
                <w:sz w:val="24"/>
              </w:rPr>
              <w:t>险废物，判定结果见表</w:t>
            </w:r>
            <w:r w:rsidRPr="00CC3161">
              <w:rPr>
                <w:sz w:val="24"/>
              </w:rPr>
              <w:t>5-6</w:t>
            </w:r>
            <w:r w:rsidRPr="00CC3161">
              <w:rPr>
                <w:sz w:val="24"/>
              </w:rPr>
              <w:t>。</w:t>
            </w:r>
          </w:p>
          <w:p w14:paraId="29E40B09" w14:textId="1D9F2124" w:rsidR="005407A8" w:rsidRPr="00CC3161" w:rsidRDefault="005407A8" w:rsidP="005407A8">
            <w:pPr>
              <w:adjustRightInd w:val="0"/>
              <w:snapToGrid w:val="0"/>
              <w:jc w:val="center"/>
              <w:rPr>
                <w:sz w:val="24"/>
              </w:rPr>
            </w:pPr>
            <w:r w:rsidRPr="00CC3161">
              <w:rPr>
                <w:b/>
                <w:bCs/>
              </w:rPr>
              <w:t>表</w:t>
            </w:r>
            <w:r w:rsidRPr="00CC3161">
              <w:rPr>
                <w:b/>
                <w:bCs/>
              </w:rPr>
              <w:t xml:space="preserve">5-6  </w:t>
            </w:r>
            <w:r w:rsidRPr="00CC3161">
              <w:rPr>
                <w:b/>
                <w:bCs/>
              </w:rPr>
              <w:t>危险废物属性判定表</w:t>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817"/>
              <w:gridCol w:w="2252"/>
              <w:gridCol w:w="1963"/>
              <w:gridCol w:w="1984"/>
            </w:tblGrid>
            <w:tr w:rsidR="005407A8" w:rsidRPr="00CC3161" w14:paraId="117DACE3" w14:textId="77777777" w:rsidTr="005407A8">
              <w:trPr>
                <w:trHeight w:val="44"/>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C881483" w14:textId="77777777" w:rsidR="005407A8" w:rsidRPr="00CC3161" w:rsidRDefault="005407A8">
                  <w:pPr>
                    <w:adjustRightInd w:val="0"/>
                    <w:snapToGrid w:val="0"/>
                    <w:jc w:val="center"/>
                    <w:rPr>
                      <w:b/>
                      <w:bCs/>
                      <w:szCs w:val="21"/>
                    </w:rPr>
                  </w:pPr>
                  <w:r w:rsidRPr="00CC3161">
                    <w:rPr>
                      <w:b/>
                      <w:bCs/>
                    </w:rPr>
                    <w:t>序号</w:t>
                  </w:r>
                </w:p>
              </w:tc>
              <w:tc>
                <w:tcPr>
                  <w:tcW w:w="1817" w:type="dxa"/>
                  <w:tcBorders>
                    <w:top w:val="single" w:sz="4" w:space="0" w:color="auto"/>
                    <w:left w:val="nil"/>
                    <w:bottom w:val="single" w:sz="4" w:space="0" w:color="auto"/>
                    <w:right w:val="single" w:sz="4" w:space="0" w:color="auto"/>
                  </w:tcBorders>
                  <w:vAlign w:val="center"/>
                  <w:hideMark/>
                </w:tcPr>
                <w:p w14:paraId="7B87C0ED" w14:textId="77777777" w:rsidR="005407A8" w:rsidRPr="00CC3161" w:rsidRDefault="005407A8">
                  <w:pPr>
                    <w:adjustRightInd w:val="0"/>
                    <w:snapToGrid w:val="0"/>
                    <w:jc w:val="center"/>
                    <w:rPr>
                      <w:b/>
                      <w:bCs/>
                      <w:szCs w:val="21"/>
                    </w:rPr>
                  </w:pPr>
                  <w:r w:rsidRPr="00CC3161">
                    <w:rPr>
                      <w:b/>
                      <w:bCs/>
                    </w:rPr>
                    <w:t>副产物名称</w:t>
                  </w:r>
                </w:p>
              </w:tc>
              <w:tc>
                <w:tcPr>
                  <w:tcW w:w="2252" w:type="dxa"/>
                  <w:tcBorders>
                    <w:top w:val="single" w:sz="4" w:space="0" w:color="auto"/>
                    <w:left w:val="nil"/>
                    <w:bottom w:val="single" w:sz="4" w:space="0" w:color="auto"/>
                    <w:right w:val="single" w:sz="4" w:space="0" w:color="auto"/>
                  </w:tcBorders>
                  <w:vAlign w:val="center"/>
                  <w:hideMark/>
                </w:tcPr>
                <w:p w14:paraId="22012E0C" w14:textId="77777777" w:rsidR="005407A8" w:rsidRPr="00CC3161" w:rsidRDefault="005407A8">
                  <w:pPr>
                    <w:adjustRightInd w:val="0"/>
                    <w:snapToGrid w:val="0"/>
                    <w:jc w:val="center"/>
                    <w:rPr>
                      <w:b/>
                      <w:bCs/>
                      <w:szCs w:val="21"/>
                    </w:rPr>
                  </w:pPr>
                  <w:r w:rsidRPr="00CC3161">
                    <w:rPr>
                      <w:b/>
                      <w:bCs/>
                    </w:rPr>
                    <w:t>产生工序</w:t>
                  </w:r>
                </w:p>
              </w:tc>
              <w:tc>
                <w:tcPr>
                  <w:tcW w:w="1963" w:type="dxa"/>
                  <w:tcBorders>
                    <w:top w:val="single" w:sz="4" w:space="0" w:color="auto"/>
                    <w:left w:val="nil"/>
                    <w:bottom w:val="single" w:sz="4" w:space="0" w:color="auto"/>
                    <w:right w:val="single" w:sz="4" w:space="0" w:color="auto"/>
                  </w:tcBorders>
                  <w:vAlign w:val="center"/>
                  <w:hideMark/>
                </w:tcPr>
                <w:p w14:paraId="2250560E" w14:textId="77777777" w:rsidR="005407A8" w:rsidRPr="00CC3161" w:rsidRDefault="005407A8">
                  <w:pPr>
                    <w:adjustRightInd w:val="0"/>
                    <w:snapToGrid w:val="0"/>
                    <w:jc w:val="center"/>
                    <w:rPr>
                      <w:b/>
                      <w:bCs/>
                      <w:szCs w:val="21"/>
                    </w:rPr>
                  </w:pPr>
                  <w:r w:rsidRPr="00CC3161">
                    <w:rPr>
                      <w:b/>
                      <w:bCs/>
                    </w:rPr>
                    <w:t>是否属于危险废物</w:t>
                  </w:r>
                </w:p>
              </w:tc>
              <w:tc>
                <w:tcPr>
                  <w:tcW w:w="1984" w:type="dxa"/>
                  <w:tcBorders>
                    <w:top w:val="single" w:sz="4" w:space="0" w:color="auto"/>
                    <w:left w:val="nil"/>
                    <w:bottom w:val="single" w:sz="4" w:space="0" w:color="auto"/>
                    <w:right w:val="single" w:sz="4" w:space="0" w:color="auto"/>
                  </w:tcBorders>
                  <w:vAlign w:val="center"/>
                  <w:hideMark/>
                </w:tcPr>
                <w:p w14:paraId="7F022CCD" w14:textId="77777777" w:rsidR="005407A8" w:rsidRPr="00CC3161" w:rsidRDefault="005407A8">
                  <w:pPr>
                    <w:adjustRightInd w:val="0"/>
                    <w:snapToGrid w:val="0"/>
                    <w:jc w:val="center"/>
                    <w:rPr>
                      <w:b/>
                      <w:bCs/>
                      <w:szCs w:val="21"/>
                    </w:rPr>
                  </w:pPr>
                  <w:r w:rsidRPr="00CC3161">
                    <w:rPr>
                      <w:b/>
                      <w:bCs/>
                    </w:rPr>
                    <w:t>废物代码</w:t>
                  </w:r>
                </w:p>
              </w:tc>
            </w:tr>
            <w:tr w:rsidR="005407A8" w:rsidRPr="00CC3161" w14:paraId="05BF7B73" w14:textId="77777777" w:rsidTr="005407A8">
              <w:trPr>
                <w:trHeight w:val="44"/>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D5E300C" w14:textId="2003F943" w:rsidR="005407A8" w:rsidRPr="00CC3161" w:rsidRDefault="005407A8">
                  <w:pPr>
                    <w:jc w:val="center"/>
                    <w:rPr>
                      <w:szCs w:val="21"/>
                    </w:rPr>
                  </w:pPr>
                  <w:r w:rsidRPr="00CC3161">
                    <w:rPr>
                      <w:szCs w:val="21"/>
                    </w:rPr>
                    <w:t>1</w:t>
                  </w:r>
                </w:p>
              </w:tc>
              <w:tc>
                <w:tcPr>
                  <w:tcW w:w="1817" w:type="dxa"/>
                  <w:tcBorders>
                    <w:top w:val="single" w:sz="4" w:space="0" w:color="auto"/>
                    <w:left w:val="nil"/>
                    <w:bottom w:val="single" w:sz="4" w:space="0" w:color="auto"/>
                    <w:right w:val="single" w:sz="4" w:space="0" w:color="auto"/>
                  </w:tcBorders>
                  <w:vAlign w:val="center"/>
                  <w:hideMark/>
                </w:tcPr>
                <w:p w14:paraId="4165FCF3" w14:textId="2C64A29B" w:rsidR="005407A8" w:rsidRPr="00CC3161" w:rsidRDefault="005407A8">
                  <w:pPr>
                    <w:jc w:val="center"/>
                    <w:rPr>
                      <w:szCs w:val="21"/>
                    </w:rPr>
                  </w:pPr>
                  <w:r w:rsidRPr="00CC3161">
                    <w:t>废边角料</w:t>
                  </w:r>
                </w:p>
              </w:tc>
              <w:tc>
                <w:tcPr>
                  <w:tcW w:w="2252" w:type="dxa"/>
                  <w:tcBorders>
                    <w:top w:val="single" w:sz="4" w:space="0" w:color="auto"/>
                    <w:left w:val="nil"/>
                    <w:bottom w:val="single" w:sz="4" w:space="0" w:color="auto"/>
                    <w:right w:val="single" w:sz="4" w:space="0" w:color="auto"/>
                  </w:tcBorders>
                  <w:vAlign w:val="center"/>
                  <w:hideMark/>
                </w:tcPr>
                <w:p w14:paraId="00A5BFC9" w14:textId="7552E12D" w:rsidR="005407A8" w:rsidRPr="00CC3161" w:rsidRDefault="005407A8">
                  <w:pPr>
                    <w:jc w:val="center"/>
                    <w:rPr>
                      <w:szCs w:val="21"/>
                    </w:rPr>
                  </w:pPr>
                  <w:r w:rsidRPr="00CC3161">
                    <w:rPr>
                      <w:szCs w:val="21"/>
                    </w:rPr>
                    <w:t>裁剪、缝纫</w:t>
                  </w:r>
                </w:p>
              </w:tc>
              <w:tc>
                <w:tcPr>
                  <w:tcW w:w="1963" w:type="dxa"/>
                  <w:tcBorders>
                    <w:top w:val="single" w:sz="4" w:space="0" w:color="auto"/>
                    <w:left w:val="nil"/>
                    <w:bottom w:val="single" w:sz="4" w:space="0" w:color="auto"/>
                    <w:right w:val="single" w:sz="4" w:space="0" w:color="auto"/>
                  </w:tcBorders>
                  <w:vAlign w:val="center"/>
                  <w:hideMark/>
                </w:tcPr>
                <w:p w14:paraId="71BB3CC3" w14:textId="77777777" w:rsidR="005407A8" w:rsidRPr="00CC3161" w:rsidRDefault="005407A8">
                  <w:pPr>
                    <w:adjustRightInd w:val="0"/>
                    <w:snapToGrid w:val="0"/>
                    <w:jc w:val="center"/>
                    <w:rPr>
                      <w:szCs w:val="21"/>
                    </w:rPr>
                  </w:pPr>
                  <w:r w:rsidRPr="00CC3161">
                    <w:t>否</w:t>
                  </w:r>
                </w:p>
              </w:tc>
              <w:tc>
                <w:tcPr>
                  <w:tcW w:w="1984" w:type="dxa"/>
                  <w:tcBorders>
                    <w:top w:val="single" w:sz="4" w:space="0" w:color="auto"/>
                    <w:left w:val="nil"/>
                    <w:bottom w:val="single" w:sz="4" w:space="0" w:color="auto"/>
                    <w:right w:val="single" w:sz="4" w:space="0" w:color="auto"/>
                  </w:tcBorders>
                  <w:vAlign w:val="center"/>
                  <w:hideMark/>
                </w:tcPr>
                <w:p w14:paraId="3716EE44" w14:textId="77777777" w:rsidR="005407A8" w:rsidRPr="00CC3161" w:rsidRDefault="005407A8">
                  <w:pPr>
                    <w:adjustRightInd w:val="0"/>
                    <w:snapToGrid w:val="0"/>
                    <w:jc w:val="center"/>
                    <w:rPr>
                      <w:szCs w:val="21"/>
                    </w:rPr>
                  </w:pPr>
                  <w:r w:rsidRPr="00CC3161">
                    <w:t>/</w:t>
                  </w:r>
                </w:p>
              </w:tc>
            </w:tr>
            <w:tr w:rsidR="005407A8" w:rsidRPr="00CC3161" w14:paraId="2EAB7B51" w14:textId="77777777" w:rsidTr="005407A8">
              <w:trPr>
                <w:trHeight w:val="20"/>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DEFAEF7" w14:textId="55F122EB" w:rsidR="005407A8" w:rsidRPr="00CC3161" w:rsidRDefault="005407A8">
                  <w:pPr>
                    <w:jc w:val="center"/>
                    <w:rPr>
                      <w:szCs w:val="21"/>
                    </w:rPr>
                  </w:pPr>
                  <w:r w:rsidRPr="00CC3161">
                    <w:rPr>
                      <w:szCs w:val="21"/>
                    </w:rPr>
                    <w:t>2</w:t>
                  </w:r>
                </w:p>
              </w:tc>
              <w:tc>
                <w:tcPr>
                  <w:tcW w:w="1817" w:type="dxa"/>
                  <w:tcBorders>
                    <w:top w:val="single" w:sz="4" w:space="0" w:color="auto"/>
                    <w:left w:val="nil"/>
                    <w:bottom w:val="single" w:sz="4" w:space="0" w:color="auto"/>
                    <w:right w:val="single" w:sz="4" w:space="0" w:color="auto"/>
                  </w:tcBorders>
                  <w:vAlign w:val="center"/>
                  <w:hideMark/>
                </w:tcPr>
                <w:p w14:paraId="0F17F873" w14:textId="7B84B389" w:rsidR="005407A8" w:rsidRPr="00CC3161" w:rsidRDefault="005407A8">
                  <w:pPr>
                    <w:jc w:val="center"/>
                    <w:rPr>
                      <w:szCs w:val="21"/>
                    </w:rPr>
                  </w:pPr>
                  <w:r w:rsidRPr="00CC3161">
                    <w:rPr>
                      <w:szCs w:val="21"/>
                    </w:rPr>
                    <w:t>生活垃圾</w:t>
                  </w:r>
                </w:p>
              </w:tc>
              <w:tc>
                <w:tcPr>
                  <w:tcW w:w="2252" w:type="dxa"/>
                  <w:tcBorders>
                    <w:top w:val="single" w:sz="4" w:space="0" w:color="auto"/>
                    <w:left w:val="nil"/>
                    <w:bottom w:val="single" w:sz="4" w:space="0" w:color="auto"/>
                    <w:right w:val="single" w:sz="4" w:space="0" w:color="auto"/>
                  </w:tcBorders>
                  <w:vAlign w:val="center"/>
                  <w:hideMark/>
                </w:tcPr>
                <w:p w14:paraId="25A30887" w14:textId="099845AB" w:rsidR="005407A8" w:rsidRPr="00CC3161" w:rsidRDefault="005407A8">
                  <w:pPr>
                    <w:jc w:val="center"/>
                    <w:rPr>
                      <w:szCs w:val="21"/>
                    </w:rPr>
                  </w:pPr>
                  <w:r w:rsidRPr="00CC3161">
                    <w:rPr>
                      <w:szCs w:val="21"/>
                    </w:rPr>
                    <w:t>职工生活</w:t>
                  </w:r>
                </w:p>
              </w:tc>
              <w:tc>
                <w:tcPr>
                  <w:tcW w:w="1963" w:type="dxa"/>
                  <w:tcBorders>
                    <w:top w:val="single" w:sz="4" w:space="0" w:color="auto"/>
                    <w:left w:val="nil"/>
                    <w:bottom w:val="single" w:sz="4" w:space="0" w:color="auto"/>
                    <w:right w:val="single" w:sz="4" w:space="0" w:color="auto"/>
                  </w:tcBorders>
                  <w:vAlign w:val="center"/>
                  <w:hideMark/>
                </w:tcPr>
                <w:p w14:paraId="7A8AF815" w14:textId="4418062C" w:rsidR="005407A8" w:rsidRPr="00CC3161" w:rsidRDefault="005407A8">
                  <w:pPr>
                    <w:jc w:val="center"/>
                    <w:rPr>
                      <w:szCs w:val="21"/>
                    </w:rPr>
                  </w:pPr>
                  <w:r w:rsidRPr="00CC3161">
                    <w:t>否</w:t>
                  </w:r>
                </w:p>
              </w:tc>
              <w:tc>
                <w:tcPr>
                  <w:tcW w:w="1984" w:type="dxa"/>
                  <w:tcBorders>
                    <w:top w:val="single" w:sz="4" w:space="0" w:color="auto"/>
                    <w:left w:val="nil"/>
                    <w:bottom w:val="single" w:sz="4" w:space="0" w:color="auto"/>
                    <w:right w:val="single" w:sz="4" w:space="0" w:color="auto"/>
                  </w:tcBorders>
                  <w:vAlign w:val="center"/>
                  <w:hideMark/>
                </w:tcPr>
                <w:p w14:paraId="405C440D" w14:textId="0016C14C" w:rsidR="005407A8" w:rsidRPr="00CC3161" w:rsidRDefault="005407A8">
                  <w:pPr>
                    <w:jc w:val="center"/>
                    <w:rPr>
                      <w:szCs w:val="21"/>
                    </w:rPr>
                  </w:pPr>
                  <w:r w:rsidRPr="00CC3161">
                    <w:rPr>
                      <w:rFonts w:hint="eastAsia"/>
                    </w:rPr>
                    <w:t>/</w:t>
                  </w:r>
                </w:p>
              </w:tc>
            </w:tr>
          </w:tbl>
          <w:p w14:paraId="05D0F41D" w14:textId="66C69F6B" w:rsidR="00B83419" w:rsidRPr="00CC3161" w:rsidRDefault="0064735E" w:rsidP="005407A8">
            <w:pPr>
              <w:adjustRightInd w:val="0"/>
              <w:snapToGrid w:val="0"/>
              <w:spacing w:line="360" w:lineRule="auto"/>
              <w:ind w:firstLineChars="200" w:firstLine="480"/>
              <w:rPr>
                <w:sz w:val="24"/>
              </w:rPr>
            </w:pPr>
            <w:r w:rsidRPr="00CC3161">
              <w:rPr>
                <w:rFonts w:hint="eastAsia"/>
                <w:sz w:val="24"/>
              </w:rPr>
              <w:t>固体废物分析情况汇总：综上所述，本项目固体废物分析结果汇总见表</w:t>
            </w:r>
            <w:r w:rsidR="007F6D93" w:rsidRPr="00CC3161">
              <w:rPr>
                <w:rFonts w:hint="eastAsia"/>
                <w:sz w:val="24"/>
              </w:rPr>
              <w:t>5-</w:t>
            </w:r>
            <w:r w:rsidR="005407A8" w:rsidRPr="00CC3161">
              <w:rPr>
                <w:rFonts w:hint="eastAsia"/>
                <w:sz w:val="24"/>
              </w:rPr>
              <w:t>7</w:t>
            </w:r>
            <w:r w:rsidR="004455A3" w:rsidRPr="00CC3161">
              <w:rPr>
                <w:rFonts w:hint="eastAsia"/>
                <w:sz w:val="24"/>
              </w:rPr>
              <w:t>。</w:t>
            </w:r>
            <w:r w:rsidR="004455A3" w:rsidRPr="00CC3161">
              <w:rPr>
                <w:sz w:val="24"/>
              </w:rPr>
              <w:t xml:space="preserve"> </w:t>
            </w:r>
          </w:p>
          <w:p w14:paraId="3C31BBDA" w14:textId="283CD160" w:rsidR="007377CF" w:rsidRPr="00CC3161" w:rsidRDefault="0064735E" w:rsidP="00FA0DD1">
            <w:pPr>
              <w:adjustRightInd w:val="0"/>
              <w:snapToGrid w:val="0"/>
              <w:jc w:val="center"/>
              <w:rPr>
                <w:sz w:val="24"/>
              </w:rPr>
            </w:pPr>
            <w:r w:rsidRPr="00CC3161">
              <w:rPr>
                <w:rFonts w:hint="eastAsia"/>
                <w:b/>
              </w:rPr>
              <w:t>表</w:t>
            </w:r>
            <w:r w:rsidRPr="00CC3161">
              <w:rPr>
                <w:rFonts w:hint="eastAsia"/>
                <w:b/>
              </w:rPr>
              <w:t>5-</w:t>
            </w:r>
            <w:r w:rsidR="005407A8" w:rsidRPr="00CC3161">
              <w:rPr>
                <w:rFonts w:hint="eastAsia"/>
                <w:b/>
              </w:rPr>
              <w:t>7</w:t>
            </w:r>
            <w:r w:rsidRPr="00CC3161">
              <w:rPr>
                <w:rFonts w:hint="eastAsia"/>
                <w:b/>
              </w:rPr>
              <w:t xml:space="preserve"> </w:t>
            </w:r>
            <w:r w:rsidRPr="00CC3161">
              <w:rPr>
                <w:rFonts w:hint="eastAsia"/>
                <w:b/>
              </w:rPr>
              <w:t>固体废物情况汇总</w:t>
            </w:r>
            <w:r w:rsidRPr="00CC3161">
              <w:rPr>
                <w:rFonts w:hint="eastAsia"/>
                <w:b/>
              </w:rPr>
              <w:t xml:space="preserve">   </w:t>
            </w:r>
            <w:r w:rsidRPr="00CC3161">
              <w:rPr>
                <w:rFonts w:hint="eastAsia"/>
                <w:b/>
              </w:rPr>
              <w:t>单位：</w:t>
            </w:r>
            <w:r w:rsidRPr="00CC3161">
              <w:rPr>
                <w:rFonts w:hint="eastAsia"/>
                <w:b/>
              </w:rPr>
              <w:t>t/a</w:t>
            </w:r>
          </w:p>
          <w:tbl>
            <w:tblPr>
              <w:tblW w:w="8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708"/>
              <w:gridCol w:w="1367"/>
              <w:gridCol w:w="706"/>
              <w:gridCol w:w="1421"/>
              <w:gridCol w:w="694"/>
              <w:gridCol w:w="1263"/>
              <w:gridCol w:w="850"/>
            </w:tblGrid>
            <w:tr w:rsidR="007377CF" w:rsidRPr="00CC3161" w14:paraId="71EC4154" w14:textId="77777777">
              <w:trPr>
                <w:trHeight w:val="340"/>
                <w:jc w:val="center"/>
              </w:trPr>
              <w:tc>
                <w:tcPr>
                  <w:tcW w:w="684" w:type="dxa"/>
                  <w:vAlign w:val="center"/>
                </w:tcPr>
                <w:p w14:paraId="5B006054"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序号</w:t>
                  </w:r>
                </w:p>
              </w:tc>
              <w:tc>
                <w:tcPr>
                  <w:tcW w:w="1708" w:type="dxa"/>
                  <w:vAlign w:val="center"/>
                </w:tcPr>
                <w:p w14:paraId="387C50F4"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副产物名称</w:t>
                  </w:r>
                </w:p>
              </w:tc>
              <w:tc>
                <w:tcPr>
                  <w:tcW w:w="1367" w:type="dxa"/>
                  <w:vAlign w:val="center"/>
                </w:tcPr>
                <w:p w14:paraId="143A83B3"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产生工序</w:t>
                  </w:r>
                </w:p>
              </w:tc>
              <w:tc>
                <w:tcPr>
                  <w:tcW w:w="706" w:type="dxa"/>
                  <w:vAlign w:val="center"/>
                </w:tcPr>
                <w:p w14:paraId="23DB2273"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形态</w:t>
                  </w:r>
                </w:p>
              </w:tc>
              <w:tc>
                <w:tcPr>
                  <w:tcW w:w="1421" w:type="dxa"/>
                  <w:vAlign w:val="center"/>
                </w:tcPr>
                <w:p w14:paraId="28C56700"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主要成分</w:t>
                  </w:r>
                </w:p>
              </w:tc>
              <w:tc>
                <w:tcPr>
                  <w:tcW w:w="694" w:type="dxa"/>
                  <w:vAlign w:val="center"/>
                </w:tcPr>
                <w:p w14:paraId="380D40F2"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属性</w:t>
                  </w:r>
                </w:p>
              </w:tc>
              <w:tc>
                <w:tcPr>
                  <w:tcW w:w="1263" w:type="dxa"/>
                  <w:vAlign w:val="center"/>
                </w:tcPr>
                <w:p w14:paraId="6F814480"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废物代码</w:t>
                  </w:r>
                </w:p>
              </w:tc>
              <w:tc>
                <w:tcPr>
                  <w:tcW w:w="850" w:type="dxa"/>
                  <w:vAlign w:val="center"/>
                </w:tcPr>
                <w:p w14:paraId="4D2DD25E" w14:textId="77777777" w:rsidR="007377CF" w:rsidRPr="00CC3161" w:rsidRDefault="0064735E">
                  <w:pPr>
                    <w:adjustRightInd w:val="0"/>
                    <w:snapToGrid w:val="0"/>
                    <w:jc w:val="center"/>
                    <w:rPr>
                      <w:rFonts w:ascii="宋体" w:hAnsi="宋体"/>
                      <w:b/>
                      <w:szCs w:val="21"/>
                    </w:rPr>
                  </w:pPr>
                  <w:r w:rsidRPr="00CC3161">
                    <w:rPr>
                      <w:rFonts w:ascii="宋体" w:hAnsi="宋体"/>
                      <w:b/>
                      <w:szCs w:val="21"/>
                    </w:rPr>
                    <w:t>产生量</w:t>
                  </w:r>
                </w:p>
              </w:tc>
            </w:tr>
            <w:tr w:rsidR="004455A3" w:rsidRPr="00CC3161" w14:paraId="1C724D36" w14:textId="77777777">
              <w:trPr>
                <w:trHeight w:val="48"/>
                <w:jc w:val="center"/>
              </w:trPr>
              <w:tc>
                <w:tcPr>
                  <w:tcW w:w="684" w:type="dxa"/>
                  <w:vAlign w:val="center"/>
                </w:tcPr>
                <w:p w14:paraId="0F9323E9" w14:textId="77777777" w:rsidR="004455A3" w:rsidRPr="00CC3161" w:rsidRDefault="004455A3">
                  <w:pPr>
                    <w:adjustRightInd w:val="0"/>
                    <w:snapToGrid w:val="0"/>
                    <w:jc w:val="center"/>
                    <w:rPr>
                      <w:szCs w:val="21"/>
                    </w:rPr>
                  </w:pPr>
                  <w:r w:rsidRPr="00CC3161">
                    <w:rPr>
                      <w:szCs w:val="21"/>
                    </w:rPr>
                    <w:t>1</w:t>
                  </w:r>
                </w:p>
              </w:tc>
              <w:tc>
                <w:tcPr>
                  <w:tcW w:w="1708" w:type="dxa"/>
                  <w:vAlign w:val="center"/>
                </w:tcPr>
                <w:p w14:paraId="1AD566CE" w14:textId="77777777" w:rsidR="004455A3" w:rsidRPr="00CC3161" w:rsidRDefault="004455A3" w:rsidP="00ED6444">
                  <w:pPr>
                    <w:adjustRightInd w:val="0"/>
                    <w:snapToGrid w:val="0"/>
                    <w:jc w:val="center"/>
                  </w:pPr>
                  <w:r w:rsidRPr="00CC3161">
                    <w:rPr>
                      <w:rFonts w:hint="eastAsia"/>
                    </w:rPr>
                    <w:t>废边角料</w:t>
                  </w:r>
                </w:p>
              </w:tc>
              <w:tc>
                <w:tcPr>
                  <w:tcW w:w="1367" w:type="dxa"/>
                  <w:vAlign w:val="center"/>
                </w:tcPr>
                <w:p w14:paraId="07D5B96B" w14:textId="77777777" w:rsidR="004455A3" w:rsidRPr="00CC3161" w:rsidRDefault="004455A3" w:rsidP="00ED6444">
                  <w:pPr>
                    <w:jc w:val="center"/>
                    <w:rPr>
                      <w:szCs w:val="21"/>
                    </w:rPr>
                  </w:pPr>
                  <w:r w:rsidRPr="00CC3161">
                    <w:rPr>
                      <w:szCs w:val="21"/>
                    </w:rPr>
                    <w:t>裁剪、缝纫</w:t>
                  </w:r>
                </w:p>
              </w:tc>
              <w:tc>
                <w:tcPr>
                  <w:tcW w:w="706" w:type="dxa"/>
                  <w:vAlign w:val="center"/>
                </w:tcPr>
                <w:p w14:paraId="2D36E369" w14:textId="77777777" w:rsidR="004455A3" w:rsidRPr="00CC3161" w:rsidRDefault="004455A3" w:rsidP="00ED6444">
                  <w:pPr>
                    <w:jc w:val="center"/>
                    <w:rPr>
                      <w:szCs w:val="21"/>
                    </w:rPr>
                  </w:pPr>
                  <w:r w:rsidRPr="00CC3161">
                    <w:rPr>
                      <w:szCs w:val="21"/>
                    </w:rPr>
                    <w:t>固态</w:t>
                  </w:r>
                </w:p>
              </w:tc>
              <w:tc>
                <w:tcPr>
                  <w:tcW w:w="1421" w:type="dxa"/>
                  <w:vAlign w:val="center"/>
                </w:tcPr>
                <w:p w14:paraId="2DBF0D0F" w14:textId="77777777" w:rsidR="004455A3" w:rsidRPr="00CC3161" w:rsidRDefault="004455A3" w:rsidP="00ED6444">
                  <w:pPr>
                    <w:jc w:val="center"/>
                    <w:rPr>
                      <w:szCs w:val="21"/>
                    </w:rPr>
                  </w:pPr>
                  <w:r w:rsidRPr="00CC3161">
                    <w:rPr>
                      <w:szCs w:val="21"/>
                    </w:rPr>
                    <w:t>布料，线头</w:t>
                  </w:r>
                </w:p>
              </w:tc>
              <w:tc>
                <w:tcPr>
                  <w:tcW w:w="694" w:type="dxa"/>
                  <w:vMerge w:val="restart"/>
                  <w:vAlign w:val="center"/>
                </w:tcPr>
                <w:p w14:paraId="1564D118" w14:textId="77777777" w:rsidR="004455A3" w:rsidRPr="00CC3161" w:rsidRDefault="004455A3">
                  <w:pPr>
                    <w:adjustRightInd w:val="0"/>
                    <w:snapToGrid w:val="0"/>
                    <w:jc w:val="center"/>
                    <w:rPr>
                      <w:rFonts w:ascii="宋体" w:hAnsi="宋体"/>
                      <w:szCs w:val="21"/>
                    </w:rPr>
                  </w:pPr>
                  <w:r w:rsidRPr="00CC3161">
                    <w:rPr>
                      <w:rFonts w:ascii="宋体" w:hAnsi="宋体"/>
                      <w:szCs w:val="21"/>
                    </w:rPr>
                    <w:t>一般</w:t>
                  </w:r>
                </w:p>
                <w:p w14:paraId="57B6349F" w14:textId="77777777" w:rsidR="004455A3" w:rsidRPr="00CC3161" w:rsidRDefault="004455A3">
                  <w:pPr>
                    <w:adjustRightInd w:val="0"/>
                    <w:snapToGrid w:val="0"/>
                    <w:jc w:val="center"/>
                    <w:rPr>
                      <w:rFonts w:ascii="宋体" w:hAnsi="宋体"/>
                      <w:szCs w:val="21"/>
                    </w:rPr>
                  </w:pPr>
                  <w:r w:rsidRPr="00CC3161">
                    <w:rPr>
                      <w:rFonts w:ascii="宋体" w:hAnsi="宋体"/>
                      <w:szCs w:val="21"/>
                    </w:rPr>
                    <w:t>固废</w:t>
                  </w:r>
                </w:p>
              </w:tc>
              <w:tc>
                <w:tcPr>
                  <w:tcW w:w="1263" w:type="dxa"/>
                  <w:vAlign w:val="center"/>
                </w:tcPr>
                <w:p w14:paraId="040DACBB" w14:textId="77777777" w:rsidR="004455A3" w:rsidRPr="00CC3161" w:rsidRDefault="004455A3">
                  <w:pPr>
                    <w:adjustRightInd w:val="0"/>
                    <w:snapToGrid w:val="0"/>
                    <w:jc w:val="center"/>
                    <w:rPr>
                      <w:szCs w:val="21"/>
                    </w:rPr>
                  </w:pPr>
                  <w:r w:rsidRPr="00CC3161">
                    <w:rPr>
                      <w:szCs w:val="21"/>
                    </w:rPr>
                    <w:t>/</w:t>
                  </w:r>
                </w:p>
              </w:tc>
              <w:tc>
                <w:tcPr>
                  <w:tcW w:w="850" w:type="dxa"/>
                  <w:vAlign w:val="center"/>
                </w:tcPr>
                <w:p w14:paraId="1BA823CE" w14:textId="77777777" w:rsidR="004455A3" w:rsidRPr="00CC3161" w:rsidRDefault="004455A3" w:rsidP="0007759A">
                  <w:pPr>
                    <w:jc w:val="center"/>
                    <w:rPr>
                      <w:szCs w:val="21"/>
                    </w:rPr>
                  </w:pPr>
                  <w:r w:rsidRPr="00CC3161">
                    <w:rPr>
                      <w:rFonts w:hint="eastAsia"/>
                      <w:szCs w:val="21"/>
                    </w:rPr>
                    <w:t>21</w:t>
                  </w:r>
                  <w:r w:rsidR="0007759A" w:rsidRPr="00CC3161">
                    <w:rPr>
                      <w:rFonts w:hint="eastAsia"/>
                      <w:szCs w:val="21"/>
                    </w:rPr>
                    <w:t>.</w:t>
                  </w:r>
                  <w:r w:rsidRPr="00CC3161">
                    <w:rPr>
                      <w:rFonts w:hint="eastAsia"/>
                      <w:szCs w:val="21"/>
                    </w:rPr>
                    <w:t>024</w:t>
                  </w:r>
                </w:p>
              </w:tc>
            </w:tr>
            <w:tr w:rsidR="004455A3" w:rsidRPr="00CC3161" w14:paraId="1D6833C2" w14:textId="77777777">
              <w:trPr>
                <w:trHeight w:val="48"/>
                <w:jc w:val="center"/>
              </w:trPr>
              <w:tc>
                <w:tcPr>
                  <w:tcW w:w="684" w:type="dxa"/>
                  <w:vAlign w:val="center"/>
                </w:tcPr>
                <w:p w14:paraId="6808CD02" w14:textId="77777777" w:rsidR="004455A3" w:rsidRPr="00CC3161" w:rsidRDefault="004455A3">
                  <w:pPr>
                    <w:adjustRightInd w:val="0"/>
                    <w:snapToGrid w:val="0"/>
                    <w:jc w:val="center"/>
                    <w:rPr>
                      <w:szCs w:val="21"/>
                    </w:rPr>
                  </w:pPr>
                  <w:r w:rsidRPr="00CC3161">
                    <w:rPr>
                      <w:szCs w:val="21"/>
                    </w:rPr>
                    <w:t>2</w:t>
                  </w:r>
                </w:p>
              </w:tc>
              <w:tc>
                <w:tcPr>
                  <w:tcW w:w="1708" w:type="dxa"/>
                  <w:vAlign w:val="center"/>
                </w:tcPr>
                <w:p w14:paraId="34ADAF00" w14:textId="77777777" w:rsidR="004455A3" w:rsidRPr="00CC3161" w:rsidRDefault="004455A3" w:rsidP="00B87CF5">
                  <w:pPr>
                    <w:adjustRightInd w:val="0"/>
                    <w:snapToGrid w:val="0"/>
                    <w:jc w:val="center"/>
                    <w:rPr>
                      <w:sz w:val="24"/>
                    </w:rPr>
                  </w:pPr>
                  <w:r w:rsidRPr="00CC3161">
                    <w:rPr>
                      <w:rFonts w:hint="eastAsia"/>
                      <w:szCs w:val="21"/>
                    </w:rPr>
                    <w:t>生活垃圾</w:t>
                  </w:r>
                </w:p>
              </w:tc>
              <w:tc>
                <w:tcPr>
                  <w:tcW w:w="1367" w:type="dxa"/>
                  <w:vAlign w:val="center"/>
                </w:tcPr>
                <w:p w14:paraId="061F74B6" w14:textId="77777777" w:rsidR="004455A3" w:rsidRPr="00CC3161" w:rsidRDefault="004455A3" w:rsidP="00B87CF5">
                  <w:pPr>
                    <w:jc w:val="center"/>
                    <w:rPr>
                      <w:szCs w:val="21"/>
                    </w:rPr>
                  </w:pPr>
                  <w:r w:rsidRPr="00CC3161">
                    <w:rPr>
                      <w:rFonts w:hint="eastAsia"/>
                      <w:szCs w:val="21"/>
                    </w:rPr>
                    <w:t>职工生活</w:t>
                  </w:r>
                </w:p>
              </w:tc>
              <w:tc>
                <w:tcPr>
                  <w:tcW w:w="706" w:type="dxa"/>
                  <w:vAlign w:val="center"/>
                </w:tcPr>
                <w:p w14:paraId="7FCD1832" w14:textId="77777777" w:rsidR="004455A3" w:rsidRPr="00CC3161" w:rsidRDefault="004455A3" w:rsidP="00B87CF5">
                  <w:pPr>
                    <w:jc w:val="center"/>
                    <w:rPr>
                      <w:szCs w:val="21"/>
                    </w:rPr>
                  </w:pPr>
                  <w:r w:rsidRPr="00CC3161">
                    <w:rPr>
                      <w:rFonts w:hint="eastAsia"/>
                      <w:szCs w:val="21"/>
                    </w:rPr>
                    <w:t>固态</w:t>
                  </w:r>
                </w:p>
              </w:tc>
              <w:tc>
                <w:tcPr>
                  <w:tcW w:w="1421" w:type="dxa"/>
                  <w:vAlign w:val="center"/>
                </w:tcPr>
                <w:p w14:paraId="7A262B33" w14:textId="77777777" w:rsidR="004455A3" w:rsidRPr="00CC3161" w:rsidRDefault="004455A3" w:rsidP="00B87CF5">
                  <w:pPr>
                    <w:jc w:val="center"/>
                    <w:rPr>
                      <w:szCs w:val="21"/>
                    </w:rPr>
                  </w:pPr>
                  <w:r w:rsidRPr="00CC3161">
                    <w:rPr>
                      <w:rFonts w:hint="eastAsia"/>
                      <w:szCs w:val="21"/>
                    </w:rPr>
                    <w:t>生活垃圾</w:t>
                  </w:r>
                </w:p>
              </w:tc>
              <w:tc>
                <w:tcPr>
                  <w:tcW w:w="694" w:type="dxa"/>
                  <w:vMerge/>
                  <w:vAlign w:val="center"/>
                </w:tcPr>
                <w:p w14:paraId="2554393E" w14:textId="77777777" w:rsidR="004455A3" w:rsidRPr="00CC3161" w:rsidRDefault="004455A3">
                  <w:pPr>
                    <w:adjustRightInd w:val="0"/>
                    <w:snapToGrid w:val="0"/>
                    <w:jc w:val="center"/>
                    <w:rPr>
                      <w:rFonts w:ascii="宋体" w:hAnsi="宋体"/>
                      <w:szCs w:val="21"/>
                    </w:rPr>
                  </w:pPr>
                </w:p>
              </w:tc>
              <w:tc>
                <w:tcPr>
                  <w:tcW w:w="1263" w:type="dxa"/>
                  <w:vAlign w:val="center"/>
                </w:tcPr>
                <w:p w14:paraId="2B24C0CA" w14:textId="77777777" w:rsidR="004455A3" w:rsidRPr="00CC3161" w:rsidRDefault="004455A3">
                  <w:pPr>
                    <w:adjustRightInd w:val="0"/>
                    <w:snapToGrid w:val="0"/>
                    <w:jc w:val="center"/>
                    <w:rPr>
                      <w:szCs w:val="21"/>
                    </w:rPr>
                  </w:pPr>
                  <w:r w:rsidRPr="00CC3161">
                    <w:rPr>
                      <w:rFonts w:hint="eastAsia"/>
                      <w:szCs w:val="21"/>
                    </w:rPr>
                    <w:t>/</w:t>
                  </w:r>
                </w:p>
              </w:tc>
              <w:tc>
                <w:tcPr>
                  <w:tcW w:w="850" w:type="dxa"/>
                  <w:vAlign w:val="center"/>
                </w:tcPr>
                <w:p w14:paraId="3C04C0E0" w14:textId="77777777" w:rsidR="004455A3" w:rsidRPr="00CC3161" w:rsidRDefault="004455A3" w:rsidP="00ED6444">
                  <w:pPr>
                    <w:jc w:val="center"/>
                    <w:rPr>
                      <w:szCs w:val="21"/>
                    </w:rPr>
                  </w:pPr>
                  <w:r w:rsidRPr="00CC3161">
                    <w:rPr>
                      <w:rFonts w:hint="eastAsia"/>
                      <w:szCs w:val="21"/>
                    </w:rPr>
                    <w:t>66</w:t>
                  </w:r>
                </w:p>
              </w:tc>
            </w:tr>
          </w:tbl>
          <w:p w14:paraId="40EA3D98" w14:textId="77777777" w:rsidR="007377CF" w:rsidRPr="00CC3161" w:rsidRDefault="0064735E">
            <w:pPr>
              <w:adjustRightInd w:val="0"/>
              <w:snapToGrid w:val="0"/>
              <w:spacing w:line="360" w:lineRule="auto"/>
              <w:rPr>
                <w:b/>
                <w:bCs/>
                <w:sz w:val="24"/>
              </w:rPr>
            </w:pPr>
            <w:r w:rsidRPr="00CC3161">
              <w:rPr>
                <w:b/>
                <w:bCs/>
                <w:sz w:val="24"/>
              </w:rPr>
              <w:t>5.2.</w:t>
            </w:r>
            <w:r w:rsidRPr="00CC3161">
              <w:rPr>
                <w:rFonts w:hint="eastAsia"/>
                <w:b/>
                <w:bCs/>
                <w:sz w:val="24"/>
              </w:rPr>
              <w:t>3</w:t>
            </w:r>
            <w:r w:rsidRPr="00CC3161">
              <w:rPr>
                <w:b/>
                <w:bCs/>
                <w:sz w:val="24"/>
              </w:rPr>
              <w:t>.</w:t>
            </w:r>
            <w:r w:rsidRPr="00CC3161">
              <w:rPr>
                <w:rFonts w:hint="eastAsia"/>
                <w:b/>
                <w:bCs/>
                <w:sz w:val="24"/>
              </w:rPr>
              <w:t>5</w:t>
            </w:r>
            <w:r w:rsidRPr="00CC3161">
              <w:rPr>
                <w:rFonts w:hint="eastAsia"/>
                <w:b/>
                <w:bCs/>
                <w:sz w:val="24"/>
              </w:rPr>
              <w:t>项目运营后主要污染物产生及排放情况</w:t>
            </w:r>
          </w:p>
          <w:p w14:paraId="7549C2C9" w14:textId="06D95294" w:rsidR="00292B3E" w:rsidRDefault="0064735E" w:rsidP="00CA1F38">
            <w:pPr>
              <w:adjustRightInd w:val="0"/>
              <w:snapToGrid w:val="0"/>
              <w:ind w:firstLineChars="200" w:firstLine="480"/>
              <w:rPr>
                <w:bCs/>
                <w:sz w:val="24"/>
              </w:rPr>
            </w:pPr>
            <w:r w:rsidRPr="00CC3161">
              <w:rPr>
                <w:rFonts w:hint="eastAsia"/>
                <w:bCs/>
                <w:sz w:val="24"/>
              </w:rPr>
              <w:t>本项目</w:t>
            </w:r>
            <w:proofErr w:type="gramStart"/>
            <w:r w:rsidRPr="00CC3161">
              <w:rPr>
                <w:rFonts w:hint="eastAsia"/>
                <w:bCs/>
                <w:sz w:val="24"/>
              </w:rPr>
              <w:t>经落实</w:t>
            </w:r>
            <w:proofErr w:type="gramEnd"/>
            <w:r w:rsidRPr="00CC3161">
              <w:rPr>
                <w:rFonts w:hint="eastAsia"/>
                <w:bCs/>
                <w:sz w:val="24"/>
              </w:rPr>
              <w:t>相应的污染防治措施后，主要污染物排放情况见表</w:t>
            </w:r>
            <w:r w:rsidRPr="00CC3161">
              <w:rPr>
                <w:rFonts w:hint="eastAsia"/>
                <w:bCs/>
                <w:sz w:val="24"/>
              </w:rPr>
              <w:t>5-</w:t>
            </w:r>
            <w:r w:rsidR="00887DD5" w:rsidRPr="00CC3161">
              <w:rPr>
                <w:rFonts w:hint="eastAsia"/>
                <w:bCs/>
                <w:sz w:val="24"/>
              </w:rPr>
              <w:t>8</w:t>
            </w:r>
            <w:r w:rsidRPr="00CC3161">
              <w:rPr>
                <w:rFonts w:hint="eastAsia"/>
                <w:bCs/>
                <w:sz w:val="24"/>
              </w:rPr>
              <w:t>。</w:t>
            </w:r>
          </w:p>
          <w:p w14:paraId="57D21150" w14:textId="77777777" w:rsidR="002E43BC" w:rsidRDefault="002E43BC" w:rsidP="00CA1F38">
            <w:pPr>
              <w:adjustRightInd w:val="0"/>
              <w:snapToGrid w:val="0"/>
              <w:ind w:firstLineChars="200" w:firstLine="480"/>
              <w:rPr>
                <w:bCs/>
                <w:sz w:val="24"/>
              </w:rPr>
            </w:pPr>
          </w:p>
          <w:p w14:paraId="30EF1D74" w14:textId="77777777" w:rsidR="002E43BC" w:rsidRDefault="002E43BC" w:rsidP="00CA1F38">
            <w:pPr>
              <w:adjustRightInd w:val="0"/>
              <w:snapToGrid w:val="0"/>
              <w:ind w:firstLineChars="200" w:firstLine="480"/>
              <w:rPr>
                <w:bCs/>
                <w:sz w:val="24"/>
              </w:rPr>
            </w:pPr>
          </w:p>
          <w:p w14:paraId="6049BA7D" w14:textId="77777777" w:rsidR="002E43BC" w:rsidRDefault="002E43BC" w:rsidP="00CA1F38">
            <w:pPr>
              <w:adjustRightInd w:val="0"/>
              <w:snapToGrid w:val="0"/>
              <w:ind w:firstLineChars="200" w:firstLine="480"/>
              <w:rPr>
                <w:bCs/>
                <w:sz w:val="24"/>
              </w:rPr>
            </w:pPr>
          </w:p>
          <w:p w14:paraId="078434F7" w14:textId="77777777" w:rsidR="002E43BC" w:rsidRDefault="002E43BC" w:rsidP="00CA1F38">
            <w:pPr>
              <w:adjustRightInd w:val="0"/>
              <w:snapToGrid w:val="0"/>
              <w:ind w:firstLineChars="200" w:firstLine="480"/>
              <w:rPr>
                <w:bCs/>
                <w:sz w:val="24"/>
              </w:rPr>
            </w:pPr>
          </w:p>
          <w:p w14:paraId="75F09C41" w14:textId="77777777" w:rsidR="002E43BC" w:rsidRDefault="002E43BC" w:rsidP="00CA1F38">
            <w:pPr>
              <w:adjustRightInd w:val="0"/>
              <w:snapToGrid w:val="0"/>
              <w:ind w:firstLineChars="200" w:firstLine="480"/>
              <w:rPr>
                <w:bCs/>
                <w:sz w:val="24"/>
              </w:rPr>
            </w:pPr>
          </w:p>
          <w:p w14:paraId="2AA7501E" w14:textId="77777777" w:rsidR="002E43BC" w:rsidRDefault="002E43BC" w:rsidP="00CA1F38">
            <w:pPr>
              <w:adjustRightInd w:val="0"/>
              <w:snapToGrid w:val="0"/>
              <w:ind w:firstLineChars="200" w:firstLine="480"/>
              <w:rPr>
                <w:bCs/>
                <w:sz w:val="24"/>
              </w:rPr>
            </w:pPr>
          </w:p>
          <w:p w14:paraId="6FB954F4" w14:textId="77777777" w:rsidR="002E43BC" w:rsidRDefault="002E43BC" w:rsidP="00CA1F38">
            <w:pPr>
              <w:adjustRightInd w:val="0"/>
              <w:snapToGrid w:val="0"/>
              <w:ind w:firstLineChars="200" w:firstLine="480"/>
              <w:rPr>
                <w:bCs/>
                <w:sz w:val="24"/>
              </w:rPr>
            </w:pPr>
          </w:p>
          <w:p w14:paraId="33FD0E7A" w14:textId="77777777" w:rsidR="002E43BC" w:rsidRDefault="002E43BC" w:rsidP="00CA1F38">
            <w:pPr>
              <w:adjustRightInd w:val="0"/>
              <w:snapToGrid w:val="0"/>
              <w:ind w:firstLineChars="200" w:firstLine="480"/>
              <w:rPr>
                <w:bCs/>
                <w:sz w:val="24"/>
              </w:rPr>
            </w:pPr>
          </w:p>
          <w:p w14:paraId="0E211F23" w14:textId="77777777" w:rsidR="002E43BC" w:rsidRPr="00CC3161" w:rsidRDefault="002E43BC" w:rsidP="00CA1F38">
            <w:pPr>
              <w:adjustRightInd w:val="0"/>
              <w:snapToGrid w:val="0"/>
              <w:ind w:firstLineChars="200" w:firstLine="480"/>
              <w:rPr>
                <w:bCs/>
                <w:sz w:val="24"/>
              </w:rPr>
            </w:pPr>
          </w:p>
          <w:p w14:paraId="29C29FAB" w14:textId="265E63A9" w:rsidR="007377CF" w:rsidRPr="00CC3161" w:rsidRDefault="0064735E">
            <w:pPr>
              <w:adjustRightInd w:val="0"/>
              <w:snapToGrid w:val="0"/>
              <w:jc w:val="center"/>
              <w:rPr>
                <w:sz w:val="24"/>
              </w:rPr>
            </w:pPr>
            <w:r w:rsidRPr="00CC3161">
              <w:rPr>
                <w:rFonts w:hint="eastAsia"/>
                <w:b/>
              </w:rPr>
              <w:lastRenderedPageBreak/>
              <w:t>表</w:t>
            </w:r>
            <w:r w:rsidRPr="00CC3161">
              <w:rPr>
                <w:rFonts w:hint="eastAsia"/>
                <w:b/>
              </w:rPr>
              <w:t>5-</w:t>
            </w:r>
            <w:r w:rsidR="00887DD5" w:rsidRPr="00CC3161">
              <w:rPr>
                <w:rFonts w:hint="eastAsia"/>
                <w:b/>
              </w:rPr>
              <w:t>8</w:t>
            </w:r>
            <w:r w:rsidRPr="00CC3161">
              <w:rPr>
                <w:rFonts w:hint="eastAsia"/>
                <w:b/>
              </w:rPr>
              <w:t xml:space="preserve">  </w:t>
            </w:r>
            <w:r w:rsidRPr="00CC3161">
              <w:rPr>
                <w:rFonts w:hint="eastAsia"/>
                <w:b/>
              </w:rPr>
              <w:t>本项目“三废”汇总情况</w:t>
            </w:r>
            <w:r w:rsidRPr="00CC3161">
              <w:rPr>
                <w:rFonts w:hint="eastAsia"/>
                <w:b/>
              </w:rPr>
              <w:t xml:space="preserve">   </w:t>
            </w:r>
            <w:r w:rsidRPr="00CC3161">
              <w:rPr>
                <w:rFonts w:hint="eastAsia"/>
                <w:b/>
              </w:rPr>
              <w:t>单位：</w:t>
            </w:r>
            <w:r w:rsidRPr="00CC3161">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84"/>
              <w:gridCol w:w="1285"/>
              <w:gridCol w:w="861"/>
              <w:gridCol w:w="856"/>
              <w:gridCol w:w="850"/>
              <w:gridCol w:w="2938"/>
            </w:tblGrid>
            <w:tr w:rsidR="007377CF" w:rsidRPr="00CC3161" w14:paraId="44082D9F" w14:textId="77777777">
              <w:trPr>
                <w:trHeight w:val="41"/>
                <w:tblHeader/>
                <w:jc w:val="center"/>
              </w:trPr>
              <w:tc>
                <w:tcPr>
                  <w:tcW w:w="696" w:type="dxa"/>
                  <w:vAlign w:val="center"/>
                </w:tcPr>
                <w:p w14:paraId="2A742655" w14:textId="77777777" w:rsidR="007377CF" w:rsidRPr="00CC3161" w:rsidRDefault="0064735E">
                  <w:pPr>
                    <w:pStyle w:val="afff2"/>
                    <w:adjustRightInd w:val="0"/>
                    <w:snapToGrid w:val="0"/>
                    <w:spacing w:line="240" w:lineRule="auto"/>
                    <w:rPr>
                      <w:rFonts w:eastAsia="宋体"/>
                      <w:b/>
                      <w:szCs w:val="21"/>
                    </w:rPr>
                  </w:pPr>
                  <w:r w:rsidRPr="00CC3161">
                    <w:rPr>
                      <w:rFonts w:eastAsia="宋体"/>
                      <w:b/>
                      <w:szCs w:val="21"/>
                    </w:rPr>
                    <w:t>名称</w:t>
                  </w:r>
                </w:p>
              </w:tc>
              <w:tc>
                <w:tcPr>
                  <w:tcW w:w="2569" w:type="dxa"/>
                  <w:gridSpan w:val="2"/>
                  <w:vAlign w:val="center"/>
                </w:tcPr>
                <w:p w14:paraId="44EF6218" w14:textId="77777777" w:rsidR="007377CF" w:rsidRPr="00CC3161" w:rsidRDefault="0064735E">
                  <w:pPr>
                    <w:pStyle w:val="afff2"/>
                    <w:adjustRightInd w:val="0"/>
                    <w:snapToGrid w:val="0"/>
                    <w:spacing w:line="240" w:lineRule="auto"/>
                    <w:rPr>
                      <w:rFonts w:eastAsia="宋体"/>
                      <w:b/>
                      <w:szCs w:val="21"/>
                    </w:rPr>
                  </w:pPr>
                  <w:r w:rsidRPr="00CC3161">
                    <w:rPr>
                      <w:rFonts w:eastAsia="宋体"/>
                      <w:b/>
                      <w:szCs w:val="21"/>
                    </w:rPr>
                    <w:t>污染物</w:t>
                  </w:r>
                </w:p>
              </w:tc>
              <w:tc>
                <w:tcPr>
                  <w:tcW w:w="861" w:type="dxa"/>
                  <w:vAlign w:val="center"/>
                </w:tcPr>
                <w:p w14:paraId="2E931D0B" w14:textId="77777777" w:rsidR="007377CF" w:rsidRPr="00CC3161" w:rsidRDefault="0064735E">
                  <w:pPr>
                    <w:pStyle w:val="afff2"/>
                    <w:adjustRightInd w:val="0"/>
                    <w:snapToGrid w:val="0"/>
                    <w:spacing w:line="240" w:lineRule="auto"/>
                    <w:rPr>
                      <w:rFonts w:eastAsia="宋体"/>
                      <w:b/>
                      <w:szCs w:val="21"/>
                    </w:rPr>
                  </w:pPr>
                  <w:r w:rsidRPr="00CC3161">
                    <w:rPr>
                      <w:rFonts w:eastAsia="宋体"/>
                      <w:b/>
                      <w:szCs w:val="21"/>
                    </w:rPr>
                    <w:t>产生量</w:t>
                  </w:r>
                </w:p>
              </w:tc>
              <w:tc>
                <w:tcPr>
                  <w:tcW w:w="856" w:type="dxa"/>
                  <w:vAlign w:val="center"/>
                </w:tcPr>
                <w:p w14:paraId="5CCDFF2B" w14:textId="77777777" w:rsidR="007377CF" w:rsidRPr="00CC3161" w:rsidRDefault="0064735E">
                  <w:pPr>
                    <w:pStyle w:val="afff2"/>
                    <w:adjustRightInd w:val="0"/>
                    <w:snapToGrid w:val="0"/>
                    <w:spacing w:line="240" w:lineRule="auto"/>
                    <w:rPr>
                      <w:rFonts w:eastAsia="宋体"/>
                      <w:b/>
                      <w:szCs w:val="21"/>
                    </w:rPr>
                  </w:pPr>
                  <w:r w:rsidRPr="00CC3161">
                    <w:rPr>
                      <w:rFonts w:eastAsia="宋体"/>
                      <w:b/>
                      <w:szCs w:val="21"/>
                    </w:rPr>
                    <w:t>削减量</w:t>
                  </w:r>
                </w:p>
              </w:tc>
              <w:tc>
                <w:tcPr>
                  <w:tcW w:w="850" w:type="dxa"/>
                  <w:vAlign w:val="center"/>
                </w:tcPr>
                <w:p w14:paraId="65C2FC18" w14:textId="77777777" w:rsidR="007377CF" w:rsidRPr="00CC3161" w:rsidRDefault="0064735E">
                  <w:pPr>
                    <w:pStyle w:val="afff2"/>
                    <w:adjustRightInd w:val="0"/>
                    <w:snapToGrid w:val="0"/>
                    <w:spacing w:line="240" w:lineRule="auto"/>
                    <w:rPr>
                      <w:rFonts w:eastAsia="宋体"/>
                      <w:b/>
                      <w:szCs w:val="21"/>
                    </w:rPr>
                  </w:pPr>
                  <w:r w:rsidRPr="00CC3161">
                    <w:rPr>
                      <w:rFonts w:eastAsia="宋体"/>
                      <w:b/>
                      <w:szCs w:val="21"/>
                    </w:rPr>
                    <w:t>排放量</w:t>
                  </w:r>
                </w:p>
              </w:tc>
              <w:tc>
                <w:tcPr>
                  <w:tcW w:w="2938" w:type="dxa"/>
                  <w:vAlign w:val="center"/>
                </w:tcPr>
                <w:p w14:paraId="044E1F01" w14:textId="77777777" w:rsidR="007377CF" w:rsidRPr="00CC3161" w:rsidRDefault="0064735E">
                  <w:pPr>
                    <w:pStyle w:val="afff2"/>
                    <w:adjustRightInd w:val="0"/>
                    <w:snapToGrid w:val="0"/>
                    <w:spacing w:line="240" w:lineRule="auto"/>
                    <w:rPr>
                      <w:rFonts w:eastAsia="宋体"/>
                      <w:b/>
                      <w:szCs w:val="21"/>
                    </w:rPr>
                  </w:pPr>
                  <w:r w:rsidRPr="00CC3161">
                    <w:rPr>
                      <w:rFonts w:eastAsia="宋体" w:hint="eastAsia"/>
                      <w:b/>
                      <w:szCs w:val="21"/>
                    </w:rPr>
                    <w:t>处置方式</w:t>
                  </w:r>
                </w:p>
              </w:tc>
            </w:tr>
            <w:tr w:rsidR="003013B9" w:rsidRPr="00CC3161" w14:paraId="77B832D1" w14:textId="77777777">
              <w:trPr>
                <w:trHeight w:val="381"/>
                <w:tblHeader/>
                <w:jc w:val="center"/>
              </w:trPr>
              <w:tc>
                <w:tcPr>
                  <w:tcW w:w="696" w:type="dxa"/>
                  <w:vMerge w:val="restart"/>
                  <w:vAlign w:val="center"/>
                </w:tcPr>
                <w:p w14:paraId="08CB18D0" w14:textId="77777777" w:rsidR="003013B9" w:rsidRPr="00CC3161" w:rsidRDefault="003013B9">
                  <w:pPr>
                    <w:pStyle w:val="afff2"/>
                    <w:adjustRightInd w:val="0"/>
                    <w:snapToGrid w:val="0"/>
                    <w:spacing w:line="240" w:lineRule="auto"/>
                    <w:rPr>
                      <w:rFonts w:eastAsia="宋体"/>
                      <w:szCs w:val="21"/>
                    </w:rPr>
                  </w:pPr>
                  <w:r w:rsidRPr="00CC3161">
                    <w:rPr>
                      <w:rFonts w:eastAsia="宋体"/>
                      <w:szCs w:val="21"/>
                    </w:rPr>
                    <w:t>废水</w:t>
                  </w:r>
                </w:p>
              </w:tc>
              <w:tc>
                <w:tcPr>
                  <w:tcW w:w="2569" w:type="dxa"/>
                  <w:gridSpan w:val="2"/>
                  <w:vAlign w:val="center"/>
                </w:tcPr>
                <w:p w14:paraId="72839430" w14:textId="77777777" w:rsidR="003013B9" w:rsidRPr="00CC3161" w:rsidRDefault="003013B9">
                  <w:pPr>
                    <w:pStyle w:val="afff2"/>
                    <w:adjustRightInd w:val="0"/>
                    <w:snapToGrid w:val="0"/>
                    <w:spacing w:line="240" w:lineRule="auto"/>
                    <w:rPr>
                      <w:rFonts w:eastAsia="宋体"/>
                      <w:szCs w:val="21"/>
                    </w:rPr>
                  </w:pPr>
                  <w:r w:rsidRPr="00CC3161">
                    <w:rPr>
                      <w:rFonts w:eastAsia="宋体"/>
                      <w:szCs w:val="21"/>
                    </w:rPr>
                    <w:t>废水量</w:t>
                  </w:r>
                </w:p>
              </w:tc>
              <w:tc>
                <w:tcPr>
                  <w:tcW w:w="861" w:type="dxa"/>
                  <w:vAlign w:val="center"/>
                </w:tcPr>
                <w:p w14:paraId="3CD8F138" w14:textId="579A0323" w:rsidR="003013B9" w:rsidRPr="00CC3161" w:rsidRDefault="005407A8">
                  <w:pPr>
                    <w:pStyle w:val="a8"/>
                    <w:adjustRightInd w:val="0"/>
                    <w:snapToGrid w:val="0"/>
                    <w:spacing w:after="0"/>
                    <w:ind w:leftChars="0" w:left="0"/>
                    <w:jc w:val="center"/>
                    <w:rPr>
                      <w:bCs/>
                      <w:sz w:val="21"/>
                      <w:szCs w:val="21"/>
                    </w:rPr>
                  </w:pPr>
                  <w:r w:rsidRPr="00CC3161">
                    <w:rPr>
                      <w:rFonts w:hint="eastAsia"/>
                      <w:bCs/>
                      <w:sz w:val="21"/>
                      <w:szCs w:val="21"/>
                    </w:rPr>
                    <w:t>5940</w:t>
                  </w:r>
                </w:p>
              </w:tc>
              <w:tc>
                <w:tcPr>
                  <w:tcW w:w="856" w:type="dxa"/>
                  <w:vAlign w:val="center"/>
                </w:tcPr>
                <w:p w14:paraId="69AACDE1" w14:textId="77777777" w:rsidR="003013B9" w:rsidRPr="00CC3161" w:rsidRDefault="003013B9">
                  <w:pPr>
                    <w:pStyle w:val="afff2"/>
                    <w:adjustRightInd w:val="0"/>
                    <w:snapToGrid w:val="0"/>
                    <w:spacing w:line="240" w:lineRule="auto"/>
                    <w:rPr>
                      <w:rFonts w:eastAsia="宋体"/>
                      <w:szCs w:val="21"/>
                    </w:rPr>
                  </w:pPr>
                  <w:r w:rsidRPr="00CC3161">
                    <w:rPr>
                      <w:rFonts w:eastAsia="宋体"/>
                      <w:szCs w:val="21"/>
                    </w:rPr>
                    <w:t>0</w:t>
                  </w:r>
                </w:p>
              </w:tc>
              <w:tc>
                <w:tcPr>
                  <w:tcW w:w="850" w:type="dxa"/>
                  <w:vAlign w:val="center"/>
                </w:tcPr>
                <w:p w14:paraId="58A91717" w14:textId="532679F4" w:rsidR="003013B9" w:rsidRPr="00CC3161" w:rsidRDefault="005407A8">
                  <w:pPr>
                    <w:pStyle w:val="a8"/>
                    <w:adjustRightInd w:val="0"/>
                    <w:snapToGrid w:val="0"/>
                    <w:spacing w:after="0"/>
                    <w:ind w:leftChars="0" w:left="0"/>
                    <w:jc w:val="center"/>
                    <w:rPr>
                      <w:bCs/>
                      <w:sz w:val="21"/>
                      <w:szCs w:val="21"/>
                    </w:rPr>
                  </w:pPr>
                  <w:r w:rsidRPr="00CC3161">
                    <w:rPr>
                      <w:rFonts w:hint="eastAsia"/>
                      <w:bCs/>
                      <w:sz w:val="21"/>
                      <w:szCs w:val="21"/>
                    </w:rPr>
                    <w:t>5940</w:t>
                  </w:r>
                </w:p>
              </w:tc>
              <w:tc>
                <w:tcPr>
                  <w:tcW w:w="2938" w:type="dxa"/>
                  <w:vMerge w:val="restart"/>
                  <w:vAlign w:val="center"/>
                </w:tcPr>
                <w:p w14:paraId="69E7ABD6" w14:textId="06DA850E" w:rsidR="003013B9" w:rsidRPr="00CC3161" w:rsidRDefault="00887DD5">
                  <w:pPr>
                    <w:pStyle w:val="a8"/>
                    <w:adjustRightInd w:val="0"/>
                    <w:snapToGrid w:val="0"/>
                    <w:spacing w:after="0"/>
                    <w:ind w:leftChars="0" w:left="0"/>
                    <w:jc w:val="center"/>
                    <w:rPr>
                      <w:bCs/>
                      <w:sz w:val="21"/>
                      <w:szCs w:val="21"/>
                    </w:rPr>
                  </w:pPr>
                  <w:r w:rsidRPr="00CC3161">
                    <w:rPr>
                      <w:rFonts w:hint="eastAsia"/>
                      <w:bCs/>
                      <w:sz w:val="21"/>
                      <w:szCs w:val="21"/>
                    </w:rPr>
                    <w:t>生活污水经化粪池处理后排入嘉兴市污水处理工程管网，最终经嘉兴市联合污水处理厂处理达标后深海排放</w:t>
                  </w:r>
                </w:p>
              </w:tc>
            </w:tr>
            <w:tr w:rsidR="003013B9" w:rsidRPr="00CC3161" w14:paraId="61B5DC9C" w14:textId="77777777">
              <w:trPr>
                <w:trHeight w:val="382"/>
                <w:tblHeader/>
                <w:jc w:val="center"/>
              </w:trPr>
              <w:tc>
                <w:tcPr>
                  <w:tcW w:w="696" w:type="dxa"/>
                  <w:vMerge/>
                  <w:vAlign w:val="center"/>
                </w:tcPr>
                <w:p w14:paraId="7082625A" w14:textId="77777777" w:rsidR="003013B9" w:rsidRPr="00CC3161" w:rsidRDefault="003013B9">
                  <w:pPr>
                    <w:pStyle w:val="afff2"/>
                    <w:adjustRightInd w:val="0"/>
                    <w:snapToGrid w:val="0"/>
                    <w:spacing w:line="240" w:lineRule="auto"/>
                    <w:rPr>
                      <w:rFonts w:eastAsia="宋体"/>
                      <w:szCs w:val="21"/>
                    </w:rPr>
                  </w:pPr>
                </w:p>
              </w:tc>
              <w:tc>
                <w:tcPr>
                  <w:tcW w:w="2569" w:type="dxa"/>
                  <w:gridSpan w:val="2"/>
                  <w:vAlign w:val="center"/>
                </w:tcPr>
                <w:p w14:paraId="5503FC39" w14:textId="77777777" w:rsidR="003013B9" w:rsidRPr="00CC3161" w:rsidRDefault="003013B9">
                  <w:pPr>
                    <w:pStyle w:val="afff2"/>
                    <w:adjustRightInd w:val="0"/>
                    <w:snapToGrid w:val="0"/>
                    <w:spacing w:line="240" w:lineRule="auto"/>
                    <w:rPr>
                      <w:rFonts w:eastAsia="宋体"/>
                      <w:szCs w:val="21"/>
                    </w:rPr>
                  </w:pPr>
                  <w:r w:rsidRPr="00CC3161">
                    <w:rPr>
                      <w:rFonts w:eastAsia="宋体"/>
                      <w:szCs w:val="21"/>
                    </w:rPr>
                    <w:t>COD</w:t>
                  </w:r>
                  <w:r w:rsidRPr="00CC3161">
                    <w:rPr>
                      <w:rFonts w:eastAsia="宋体"/>
                      <w:szCs w:val="21"/>
                      <w:vertAlign w:val="subscript"/>
                    </w:rPr>
                    <w:t>Cr</w:t>
                  </w:r>
                </w:p>
              </w:tc>
              <w:tc>
                <w:tcPr>
                  <w:tcW w:w="861" w:type="dxa"/>
                  <w:vAlign w:val="center"/>
                </w:tcPr>
                <w:p w14:paraId="14EFF558" w14:textId="4EE706B1" w:rsidR="003013B9" w:rsidRPr="00CC3161" w:rsidRDefault="005407A8">
                  <w:pPr>
                    <w:pStyle w:val="a8"/>
                    <w:adjustRightInd w:val="0"/>
                    <w:snapToGrid w:val="0"/>
                    <w:spacing w:after="0"/>
                    <w:ind w:leftChars="0" w:left="0"/>
                    <w:jc w:val="center"/>
                    <w:rPr>
                      <w:bCs/>
                      <w:sz w:val="21"/>
                      <w:szCs w:val="21"/>
                    </w:rPr>
                  </w:pPr>
                  <w:r w:rsidRPr="00CC3161">
                    <w:rPr>
                      <w:rFonts w:hint="eastAsia"/>
                      <w:bCs/>
                      <w:sz w:val="21"/>
                      <w:szCs w:val="21"/>
                    </w:rPr>
                    <w:t>1.901</w:t>
                  </w:r>
                </w:p>
              </w:tc>
              <w:tc>
                <w:tcPr>
                  <w:tcW w:w="856" w:type="dxa"/>
                  <w:vAlign w:val="center"/>
                </w:tcPr>
                <w:p w14:paraId="54A3F441" w14:textId="6FDC83C0" w:rsidR="003013B9" w:rsidRPr="00CC3161" w:rsidRDefault="005407A8" w:rsidP="008D0415">
                  <w:pPr>
                    <w:pStyle w:val="afff2"/>
                    <w:adjustRightInd w:val="0"/>
                    <w:snapToGrid w:val="0"/>
                    <w:spacing w:line="240" w:lineRule="auto"/>
                    <w:rPr>
                      <w:rFonts w:eastAsia="宋体"/>
                      <w:szCs w:val="21"/>
                    </w:rPr>
                  </w:pPr>
                  <w:r w:rsidRPr="00CC3161">
                    <w:rPr>
                      <w:rFonts w:eastAsia="宋体" w:hint="eastAsia"/>
                      <w:szCs w:val="21"/>
                    </w:rPr>
                    <w:t>1.604</w:t>
                  </w:r>
                </w:p>
              </w:tc>
              <w:tc>
                <w:tcPr>
                  <w:tcW w:w="850" w:type="dxa"/>
                  <w:vAlign w:val="center"/>
                </w:tcPr>
                <w:p w14:paraId="30DE3FCD" w14:textId="6DCBBF6E" w:rsidR="003013B9" w:rsidRPr="00CC3161" w:rsidRDefault="005407A8" w:rsidP="00F661E8">
                  <w:pPr>
                    <w:pStyle w:val="a8"/>
                    <w:adjustRightInd w:val="0"/>
                    <w:snapToGrid w:val="0"/>
                    <w:spacing w:after="0"/>
                    <w:ind w:leftChars="0" w:left="0"/>
                    <w:jc w:val="center"/>
                    <w:rPr>
                      <w:bCs/>
                      <w:sz w:val="21"/>
                      <w:szCs w:val="21"/>
                    </w:rPr>
                  </w:pPr>
                  <w:r w:rsidRPr="00CC3161">
                    <w:rPr>
                      <w:rFonts w:hint="eastAsia"/>
                      <w:bCs/>
                      <w:sz w:val="21"/>
                      <w:szCs w:val="21"/>
                    </w:rPr>
                    <w:t>0.297</w:t>
                  </w:r>
                </w:p>
              </w:tc>
              <w:tc>
                <w:tcPr>
                  <w:tcW w:w="2938" w:type="dxa"/>
                  <w:vMerge/>
                  <w:vAlign w:val="center"/>
                </w:tcPr>
                <w:p w14:paraId="59425B4F" w14:textId="77777777" w:rsidR="003013B9" w:rsidRPr="00CC3161" w:rsidRDefault="003013B9">
                  <w:pPr>
                    <w:pStyle w:val="a8"/>
                    <w:adjustRightInd w:val="0"/>
                    <w:snapToGrid w:val="0"/>
                    <w:spacing w:after="0"/>
                    <w:ind w:leftChars="0" w:left="0"/>
                    <w:jc w:val="center"/>
                    <w:rPr>
                      <w:bCs/>
                      <w:sz w:val="21"/>
                      <w:szCs w:val="21"/>
                    </w:rPr>
                  </w:pPr>
                </w:p>
              </w:tc>
            </w:tr>
            <w:tr w:rsidR="003013B9" w:rsidRPr="00CC3161" w14:paraId="16B68FE5" w14:textId="77777777">
              <w:trPr>
                <w:trHeight w:val="50"/>
                <w:tblHeader/>
                <w:jc w:val="center"/>
              </w:trPr>
              <w:tc>
                <w:tcPr>
                  <w:tcW w:w="696" w:type="dxa"/>
                  <w:vMerge/>
                  <w:vAlign w:val="center"/>
                </w:tcPr>
                <w:p w14:paraId="18DD30A1" w14:textId="77777777" w:rsidR="003013B9" w:rsidRPr="00CC3161" w:rsidRDefault="003013B9">
                  <w:pPr>
                    <w:pStyle w:val="afff2"/>
                    <w:adjustRightInd w:val="0"/>
                    <w:snapToGrid w:val="0"/>
                    <w:spacing w:line="240" w:lineRule="auto"/>
                    <w:rPr>
                      <w:rFonts w:eastAsia="宋体"/>
                      <w:szCs w:val="21"/>
                    </w:rPr>
                  </w:pPr>
                </w:p>
              </w:tc>
              <w:tc>
                <w:tcPr>
                  <w:tcW w:w="2569" w:type="dxa"/>
                  <w:gridSpan w:val="2"/>
                  <w:vAlign w:val="center"/>
                </w:tcPr>
                <w:p w14:paraId="789F4FCD" w14:textId="77777777" w:rsidR="003013B9" w:rsidRPr="00CC3161" w:rsidRDefault="003013B9">
                  <w:pPr>
                    <w:pStyle w:val="afff2"/>
                    <w:adjustRightInd w:val="0"/>
                    <w:snapToGrid w:val="0"/>
                    <w:spacing w:line="240" w:lineRule="auto"/>
                    <w:rPr>
                      <w:rFonts w:eastAsia="宋体"/>
                      <w:szCs w:val="21"/>
                    </w:rPr>
                  </w:pPr>
                  <w:r w:rsidRPr="00CC3161">
                    <w:rPr>
                      <w:rFonts w:eastAsia="宋体"/>
                      <w:szCs w:val="21"/>
                    </w:rPr>
                    <w:t>NH</w:t>
                  </w:r>
                  <w:r w:rsidRPr="00CC3161">
                    <w:rPr>
                      <w:rFonts w:eastAsia="宋体"/>
                      <w:szCs w:val="21"/>
                      <w:vertAlign w:val="subscript"/>
                    </w:rPr>
                    <w:t>3</w:t>
                  </w:r>
                  <w:r w:rsidRPr="00CC3161">
                    <w:rPr>
                      <w:rFonts w:eastAsia="宋体"/>
                      <w:szCs w:val="21"/>
                    </w:rPr>
                    <w:t>-N</w:t>
                  </w:r>
                </w:p>
              </w:tc>
              <w:tc>
                <w:tcPr>
                  <w:tcW w:w="861" w:type="dxa"/>
                  <w:vAlign w:val="center"/>
                </w:tcPr>
                <w:p w14:paraId="12C557F9" w14:textId="07FA75D3" w:rsidR="003013B9" w:rsidRPr="00CC3161" w:rsidRDefault="005407A8">
                  <w:pPr>
                    <w:pStyle w:val="a8"/>
                    <w:adjustRightInd w:val="0"/>
                    <w:snapToGrid w:val="0"/>
                    <w:spacing w:after="0"/>
                    <w:ind w:leftChars="0" w:left="0"/>
                    <w:jc w:val="center"/>
                    <w:rPr>
                      <w:bCs/>
                      <w:sz w:val="21"/>
                      <w:szCs w:val="21"/>
                    </w:rPr>
                  </w:pPr>
                  <w:r w:rsidRPr="00CC3161">
                    <w:rPr>
                      <w:rFonts w:hint="eastAsia"/>
                      <w:bCs/>
                      <w:sz w:val="21"/>
                      <w:szCs w:val="21"/>
                    </w:rPr>
                    <w:t>0.208</w:t>
                  </w:r>
                </w:p>
              </w:tc>
              <w:tc>
                <w:tcPr>
                  <w:tcW w:w="856" w:type="dxa"/>
                  <w:vAlign w:val="center"/>
                </w:tcPr>
                <w:p w14:paraId="37CC9F88" w14:textId="30AF83A6" w:rsidR="003013B9" w:rsidRPr="00CC3161" w:rsidRDefault="00887DD5">
                  <w:pPr>
                    <w:pStyle w:val="afff2"/>
                    <w:adjustRightInd w:val="0"/>
                    <w:snapToGrid w:val="0"/>
                    <w:spacing w:line="240" w:lineRule="auto"/>
                    <w:rPr>
                      <w:rFonts w:eastAsia="宋体"/>
                      <w:szCs w:val="21"/>
                    </w:rPr>
                  </w:pPr>
                  <w:r w:rsidRPr="00CC3161">
                    <w:rPr>
                      <w:rFonts w:eastAsia="宋体" w:hint="eastAsia"/>
                      <w:szCs w:val="21"/>
                    </w:rPr>
                    <w:t>0.178</w:t>
                  </w:r>
                </w:p>
              </w:tc>
              <w:tc>
                <w:tcPr>
                  <w:tcW w:w="850" w:type="dxa"/>
                  <w:vAlign w:val="center"/>
                </w:tcPr>
                <w:p w14:paraId="40110776" w14:textId="282C7BC2" w:rsidR="003013B9" w:rsidRPr="00CC3161" w:rsidRDefault="005407A8" w:rsidP="007B7CC4">
                  <w:pPr>
                    <w:pStyle w:val="a8"/>
                    <w:adjustRightInd w:val="0"/>
                    <w:snapToGrid w:val="0"/>
                    <w:spacing w:after="0"/>
                    <w:ind w:leftChars="0" w:left="0"/>
                    <w:jc w:val="center"/>
                    <w:rPr>
                      <w:bCs/>
                      <w:sz w:val="21"/>
                      <w:szCs w:val="21"/>
                    </w:rPr>
                  </w:pPr>
                  <w:r w:rsidRPr="00CC3161">
                    <w:rPr>
                      <w:rFonts w:hint="eastAsia"/>
                      <w:bCs/>
                      <w:sz w:val="21"/>
                      <w:szCs w:val="21"/>
                    </w:rPr>
                    <w:t>0.030</w:t>
                  </w:r>
                </w:p>
              </w:tc>
              <w:tc>
                <w:tcPr>
                  <w:tcW w:w="2938" w:type="dxa"/>
                  <w:vMerge/>
                  <w:vAlign w:val="center"/>
                </w:tcPr>
                <w:p w14:paraId="685818A6" w14:textId="77777777" w:rsidR="003013B9" w:rsidRPr="00CC3161" w:rsidRDefault="003013B9">
                  <w:pPr>
                    <w:pStyle w:val="a8"/>
                    <w:adjustRightInd w:val="0"/>
                    <w:snapToGrid w:val="0"/>
                    <w:spacing w:after="0"/>
                    <w:ind w:leftChars="0" w:left="0"/>
                    <w:jc w:val="center"/>
                    <w:rPr>
                      <w:bCs/>
                      <w:sz w:val="21"/>
                      <w:szCs w:val="21"/>
                    </w:rPr>
                  </w:pPr>
                </w:p>
              </w:tc>
            </w:tr>
            <w:tr w:rsidR="00B53645" w:rsidRPr="00CC3161" w14:paraId="29D1A93F" w14:textId="77777777" w:rsidTr="00B91C51">
              <w:trPr>
                <w:trHeight w:val="470"/>
                <w:tblHeader/>
                <w:jc w:val="center"/>
              </w:trPr>
              <w:tc>
                <w:tcPr>
                  <w:tcW w:w="696" w:type="dxa"/>
                  <w:vAlign w:val="center"/>
                </w:tcPr>
                <w:p w14:paraId="74BAF3C5" w14:textId="77777777" w:rsidR="00B53645" w:rsidRPr="00CC3161" w:rsidRDefault="00B53645" w:rsidP="00A53003">
                  <w:pPr>
                    <w:pStyle w:val="afff2"/>
                    <w:adjustRightInd w:val="0"/>
                    <w:snapToGrid w:val="0"/>
                    <w:spacing w:line="240" w:lineRule="auto"/>
                    <w:rPr>
                      <w:rFonts w:eastAsia="宋体"/>
                      <w:szCs w:val="21"/>
                    </w:rPr>
                  </w:pPr>
                  <w:r w:rsidRPr="00CC3161">
                    <w:rPr>
                      <w:rFonts w:eastAsia="宋体"/>
                      <w:szCs w:val="21"/>
                    </w:rPr>
                    <w:t>废气</w:t>
                  </w:r>
                </w:p>
              </w:tc>
              <w:tc>
                <w:tcPr>
                  <w:tcW w:w="1284" w:type="dxa"/>
                  <w:vAlign w:val="center"/>
                </w:tcPr>
                <w:p w14:paraId="4326B385" w14:textId="77777777" w:rsidR="00B53645" w:rsidRPr="00CC3161" w:rsidRDefault="00F661E8" w:rsidP="00762CC0">
                  <w:pPr>
                    <w:pStyle w:val="afff2"/>
                    <w:adjustRightInd w:val="0"/>
                    <w:snapToGrid w:val="0"/>
                    <w:spacing w:line="240" w:lineRule="auto"/>
                    <w:rPr>
                      <w:rFonts w:eastAsia="宋体"/>
                      <w:szCs w:val="21"/>
                    </w:rPr>
                  </w:pPr>
                  <w:r w:rsidRPr="00CC3161">
                    <w:rPr>
                      <w:rFonts w:eastAsia="宋体" w:hint="eastAsia"/>
                      <w:szCs w:val="21"/>
                    </w:rPr>
                    <w:t>食堂</w:t>
                  </w:r>
                </w:p>
              </w:tc>
              <w:tc>
                <w:tcPr>
                  <w:tcW w:w="1285" w:type="dxa"/>
                  <w:vAlign w:val="center"/>
                </w:tcPr>
                <w:p w14:paraId="3EC1BEF9" w14:textId="77777777" w:rsidR="00B53645" w:rsidRPr="00CC3161" w:rsidRDefault="00F661E8" w:rsidP="00B04795">
                  <w:pPr>
                    <w:pStyle w:val="afff2"/>
                    <w:adjustRightInd w:val="0"/>
                    <w:snapToGrid w:val="0"/>
                    <w:spacing w:line="240" w:lineRule="auto"/>
                    <w:rPr>
                      <w:rFonts w:eastAsia="宋体"/>
                      <w:szCs w:val="21"/>
                    </w:rPr>
                  </w:pPr>
                  <w:r w:rsidRPr="00CC3161">
                    <w:rPr>
                      <w:rFonts w:eastAsia="宋体" w:hint="eastAsia"/>
                      <w:szCs w:val="21"/>
                    </w:rPr>
                    <w:t>油烟废气</w:t>
                  </w:r>
                </w:p>
              </w:tc>
              <w:tc>
                <w:tcPr>
                  <w:tcW w:w="861" w:type="dxa"/>
                  <w:vAlign w:val="center"/>
                </w:tcPr>
                <w:p w14:paraId="29C81F24" w14:textId="77777777" w:rsidR="00B53645" w:rsidRPr="00CC3161" w:rsidRDefault="00F661E8" w:rsidP="00A53003">
                  <w:pPr>
                    <w:widowControl/>
                    <w:jc w:val="center"/>
                    <w:rPr>
                      <w:kern w:val="0"/>
                      <w:szCs w:val="21"/>
                    </w:rPr>
                  </w:pPr>
                  <w:r w:rsidRPr="00CC3161">
                    <w:rPr>
                      <w:rFonts w:hint="eastAsia"/>
                      <w:kern w:val="0"/>
                      <w:szCs w:val="21"/>
                    </w:rPr>
                    <w:t>0.059</w:t>
                  </w:r>
                </w:p>
              </w:tc>
              <w:tc>
                <w:tcPr>
                  <w:tcW w:w="856" w:type="dxa"/>
                  <w:vAlign w:val="center"/>
                </w:tcPr>
                <w:p w14:paraId="7D5F62E5" w14:textId="77777777" w:rsidR="00B53645" w:rsidRPr="00CC3161" w:rsidRDefault="00F661E8" w:rsidP="00762CC0">
                  <w:pPr>
                    <w:pStyle w:val="afff2"/>
                    <w:adjustRightInd w:val="0"/>
                    <w:snapToGrid w:val="0"/>
                    <w:spacing w:line="240" w:lineRule="auto"/>
                    <w:rPr>
                      <w:rFonts w:eastAsia="宋体"/>
                      <w:szCs w:val="21"/>
                    </w:rPr>
                  </w:pPr>
                  <w:r w:rsidRPr="00CC3161">
                    <w:rPr>
                      <w:rFonts w:eastAsia="宋体" w:hint="eastAsia"/>
                      <w:szCs w:val="21"/>
                    </w:rPr>
                    <w:t>/</w:t>
                  </w:r>
                </w:p>
              </w:tc>
              <w:tc>
                <w:tcPr>
                  <w:tcW w:w="850" w:type="dxa"/>
                  <w:vAlign w:val="center"/>
                </w:tcPr>
                <w:p w14:paraId="4F61DB95" w14:textId="77777777" w:rsidR="00B53645" w:rsidRPr="00CC3161" w:rsidRDefault="00F43A9D" w:rsidP="00A53003">
                  <w:pPr>
                    <w:pStyle w:val="afff2"/>
                    <w:adjustRightInd w:val="0"/>
                    <w:snapToGrid w:val="0"/>
                    <w:spacing w:line="240" w:lineRule="auto"/>
                    <w:rPr>
                      <w:rFonts w:eastAsia="宋体"/>
                      <w:szCs w:val="21"/>
                    </w:rPr>
                  </w:pPr>
                  <w:r w:rsidRPr="00CC3161">
                    <w:rPr>
                      <w:rFonts w:eastAsia="宋体" w:hint="eastAsia"/>
                      <w:szCs w:val="21"/>
                    </w:rPr>
                    <w:t>0.009</w:t>
                  </w:r>
                </w:p>
              </w:tc>
              <w:tc>
                <w:tcPr>
                  <w:tcW w:w="2938" w:type="dxa"/>
                  <w:vAlign w:val="center"/>
                </w:tcPr>
                <w:p w14:paraId="7831CEA6" w14:textId="32091285" w:rsidR="00B53645" w:rsidRPr="00CC3161" w:rsidRDefault="00F661E8" w:rsidP="00F43A9D">
                  <w:pPr>
                    <w:pStyle w:val="afff2"/>
                    <w:adjustRightInd w:val="0"/>
                    <w:snapToGrid w:val="0"/>
                    <w:spacing w:line="240" w:lineRule="auto"/>
                    <w:rPr>
                      <w:rFonts w:eastAsia="宋体"/>
                      <w:bCs/>
                      <w:kern w:val="0"/>
                      <w:szCs w:val="21"/>
                    </w:rPr>
                  </w:pPr>
                  <w:r w:rsidRPr="00CC3161">
                    <w:rPr>
                      <w:rFonts w:eastAsia="宋体" w:hint="eastAsia"/>
                      <w:bCs/>
                      <w:kern w:val="0"/>
                      <w:szCs w:val="21"/>
                    </w:rPr>
                    <w:t>采用油烟净化装置进行处理，</w:t>
                  </w:r>
                  <w:r w:rsidRPr="00CC3161">
                    <w:rPr>
                      <w:rFonts w:eastAsia="宋体" w:hint="eastAsia"/>
                      <w:bCs/>
                      <w:kern w:val="0"/>
                      <w:szCs w:val="21"/>
                    </w:rPr>
                    <w:t xml:space="preserve"> </w:t>
                  </w:r>
                  <w:r w:rsidRPr="00CC3161">
                    <w:rPr>
                      <w:rFonts w:eastAsia="宋体" w:hint="eastAsia"/>
                      <w:bCs/>
                      <w:kern w:val="0"/>
                      <w:szCs w:val="21"/>
                    </w:rPr>
                    <w:t>处理效率达到</w:t>
                  </w:r>
                  <w:r w:rsidR="00F43A9D" w:rsidRPr="00CC3161">
                    <w:rPr>
                      <w:rFonts w:eastAsia="宋体" w:hint="eastAsia"/>
                      <w:bCs/>
                      <w:kern w:val="0"/>
                      <w:szCs w:val="21"/>
                    </w:rPr>
                    <w:t>85</w:t>
                  </w:r>
                  <w:r w:rsidRPr="00CC3161">
                    <w:rPr>
                      <w:rFonts w:eastAsia="宋体" w:hint="eastAsia"/>
                      <w:bCs/>
                      <w:kern w:val="0"/>
                      <w:szCs w:val="21"/>
                    </w:rPr>
                    <w:t>%</w:t>
                  </w:r>
                  <w:r w:rsidRPr="00CC3161">
                    <w:rPr>
                      <w:rFonts w:eastAsia="宋体" w:hint="eastAsia"/>
                      <w:bCs/>
                      <w:kern w:val="0"/>
                      <w:szCs w:val="21"/>
                    </w:rPr>
                    <w:t>以上，</w:t>
                  </w:r>
                  <w:r w:rsidR="00402CF6" w:rsidRPr="00CC3161">
                    <w:rPr>
                      <w:rFonts w:eastAsia="宋体" w:hint="eastAsia"/>
                      <w:bCs/>
                      <w:kern w:val="0"/>
                      <w:szCs w:val="21"/>
                    </w:rPr>
                    <w:t>经处理达标后的油烟废气</w:t>
                  </w:r>
                  <w:r w:rsidR="009F2BD7" w:rsidRPr="00CC3161">
                    <w:rPr>
                      <w:rFonts w:eastAsia="宋体" w:hint="eastAsia"/>
                      <w:bCs/>
                      <w:kern w:val="0"/>
                      <w:szCs w:val="21"/>
                    </w:rPr>
                    <w:t>引至屋顶高空排放</w:t>
                  </w:r>
                </w:p>
              </w:tc>
            </w:tr>
            <w:tr w:rsidR="0007759A" w14:paraId="335733EF" w14:textId="77777777">
              <w:trPr>
                <w:trHeight w:val="41"/>
                <w:jc w:val="center"/>
              </w:trPr>
              <w:tc>
                <w:tcPr>
                  <w:tcW w:w="696" w:type="dxa"/>
                  <w:vMerge w:val="restart"/>
                  <w:vAlign w:val="center"/>
                </w:tcPr>
                <w:p w14:paraId="6B56A1F0" w14:textId="77777777" w:rsidR="0007759A" w:rsidRDefault="0007759A">
                  <w:pPr>
                    <w:pStyle w:val="afff2"/>
                    <w:adjustRightInd w:val="0"/>
                    <w:snapToGrid w:val="0"/>
                    <w:spacing w:line="240" w:lineRule="auto"/>
                    <w:rPr>
                      <w:rFonts w:eastAsia="宋体"/>
                      <w:szCs w:val="21"/>
                    </w:rPr>
                  </w:pPr>
                  <w:r>
                    <w:rPr>
                      <w:rFonts w:eastAsia="宋体"/>
                      <w:szCs w:val="21"/>
                    </w:rPr>
                    <w:t>固废</w:t>
                  </w:r>
                </w:p>
              </w:tc>
              <w:tc>
                <w:tcPr>
                  <w:tcW w:w="2569" w:type="dxa"/>
                  <w:gridSpan w:val="2"/>
                  <w:vAlign w:val="center"/>
                </w:tcPr>
                <w:p w14:paraId="758F5C09" w14:textId="77777777" w:rsidR="0007759A" w:rsidRDefault="0007759A" w:rsidP="00F661E8">
                  <w:pPr>
                    <w:adjustRightInd w:val="0"/>
                    <w:snapToGrid w:val="0"/>
                    <w:jc w:val="center"/>
                  </w:pPr>
                  <w:r w:rsidRPr="00700BB2">
                    <w:rPr>
                      <w:rFonts w:hint="eastAsia"/>
                    </w:rPr>
                    <w:t>废边角料</w:t>
                  </w:r>
                </w:p>
              </w:tc>
              <w:tc>
                <w:tcPr>
                  <w:tcW w:w="861" w:type="dxa"/>
                  <w:vAlign w:val="center"/>
                </w:tcPr>
                <w:p w14:paraId="17CABC2F" w14:textId="77777777" w:rsidR="0007759A" w:rsidRDefault="0007759A" w:rsidP="0007759A">
                  <w:pPr>
                    <w:jc w:val="center"/>
                    <w:rPr>
                      <w:szCs w:val="21"/>
                    </w:rPr>
                  </w:pPr>
                  <w:r w:rsidRPr="00F661E8">
                    <w:rPr>
                      <w:rFonts w:hint="eastAsia"/>
                      <w:bCs/>
                    </w:rPr>
                    <w:t>21.024</w:t>
                  </w:r>
                </w:p>
              </w:tc>
              <w:tc>
                <w:tcPr>
                  <w:tcW w:w="856" w:type="dxa"/>
                  <w:vAlign w:val="center"/>
                </w:tcPr>
                <w:p w14:paraId="57A214BD" w14:textId="77777777" w:rsidR="0007759A" w:rsidRDefault="0007759A" w:rsidP="009238E2">
                  <w:pPr>
                    <w:jc w:val="center"/>
                    <w:rPr>
                      <w:szCs w:val="21"/>
                    </w:rPr>
                  </w:pPr>
                  <w:r w:rsidRPr="00F661E8">
                    <w:rPr>
                      <w:rFonts w:hint="eastAsia"/>
                      <w:bCs/>
                    </w:rPr>
                    <w:t>21.024</w:t>
                  </w:r>
                </w:p>
              </w:tc>
              <w:tc>
                <w:tcPr>
                  <w:tcW w:w="850" w:type="dxa"/>
                  <w:vAlign w:val="center"/>
                </w:tcPr>
                <w:p w14:paraId="0002834F" w14:textId="77777777" w:rsidR="0007759A" w:rsidRDefault="0007759A">
                  <w:pPr>
                    <w:adjustRightInd w:val="0"/>
                    <w:snapToGrid w:val="0"/>
                    <w:jc w:val="center"/>
                    <w:rPr>
                      <w:szCs w:val="21"/>
                    </w:rPr>
                  </w:pPr>
                  <w:r>
                    <w:rPr>
                      <w:rFonts w:hint="eastAsia"/>
                      <w:szCs w:val="21"/>
                    </w:rPr>
                    <w:t>0</w:t>
                  </w:r>
                </w:p>
              </w:tc>
              <w:tc>
                <w:tcPr>
                  <w:tcW w:w="2938" w:type="dxa"/>
                  <w:vAlign w:val="center"/>
                </w:tcPr>
                <w:p w14:paraId="7B742FB5" w14:textId="77777777" w:rsidR="0007759A" w:rsidRDefault="0007759A">
                  <w:pPr>
                    <w:adjustRightInd w:val="0"/>
                    <w:snapToGrid w:val="0"/>
                    <w:jc w:val="center"/>
                    <w:rPr>
                      <w:szCs w:val="21"/>
                    </w:rPr>
                  </w:pPr>
                  <w:r>
                    <w:rPr>
                      <w:rFonts w:hint="eastAsia"/>
                      <w:szCs w:val="21"/>
                    </w:rPr>
                    <w:t>外卖综合利用</w:t>
                  </w:r>
                </w:p>
              </w:tc>
            </w:tr>
            <w:tr w:rsidR="00F661E8" w14:paraId="707CAB6F" w14:textId="77777777">
              <w:trPr>
                <w:trHeight w:val="41"/>
                <w:jc w:val="center"/>
              </w:trPr>
              <w:tc>
                <w:tcPr>
                  <w:tcW w:w="696" w:type="dxa"/>
                  <w:vMerge/>
                  <w:vAlign w:val="center"/>
                </w:tcPr>
                <w:p w14:paraId="33701EEF" w14:textId="77777777" w:rsidR="00F661E8" w:rsidRDefault="00F661E8">
                  <w:pPr>
                    <w:pStyle w:val="afff2"/>
                    <w:adjustRightInd w:val="0"/>
                    <w:snapToGrid w:val="0"/>
                    <w:spacing w:line="240" w:lineRule="auto"/>
                    <w:rPr>
                      <w:rFonts w:eastAsia="宋体"/>
                      <w:szCs w:val="21"/>
                    </w:rPr>
                  </w:pPr>
                </w:p>
              </w:tc>
              <w:tc>
                <w:tcPr>
                  <w:tcW w:w="2569" w:type="dxa"/>
                  <w:gridSpan w:val="2"/>
                  <w:vAlign w:val="center"/>
                </w:tcPr>
                <w:p w14:paraId="6F5F78C2" w14:textId="77777777" w:rsidR="00F661E8" w:rsidRDefault="00F661E8" w:rsidP="00B87CF5">
                  <w:pPr>
                    <w:adjustRightInd w:val="0"/>
                    <w:snapToGrid w:val="0"/>
                    <w:jc w:val="center"/>
                    <w:rPr>
                      <w:sz w:val="24"/>
                    </w:rPr>
                  </w:pPr>
                  <w:r>
                    <w:rPr>
                      <w:rFonts w:hint="eastAsia"/>
                      <w:szCs w:val="21"/>
                    </w:rPr>
                    <w:t>生活垃圾</w:t>
                  </w:r>
                </w:p>
              </w:tc>
              <w:tc>
                <w:tcPr>
                  <w:tcW w:w="861" w:type="dxa"/>
                  <w:vAlign w:val="center"/>
                </w:tcPr>
                <w:p w14:paraId="3CA8A4AF" w14:textId="77777777" w:rsidR="00F661E8" w:rsidRDefault="00F661E8" w:rsidP="00B87CF5">
                  <w:pPr>
                    <w:jc w:val="center"/>
                    <w:rPr>
                      <w:szCs w:val="21"/>
                    </w:rPr>
                  </w:pPr>
                  <w:r>
                    <w:rPr>
                      <w:rFonts w:hint="eastAsia"/>
                      <w:szCs w:val="21"/>
                    </w:rPr>
                    <w:t>66</w:t>
                  </w:r>
                </w:p>
              </w:tc>
              <w:tc>
                <w:tcPr>
                  <w:tcW w:w="856" w:type="dxa"/>
                  <w:vAlign w:val="center"/>
                </w:tcPr>
                <w:p w14:paraId="2CC2B14E" w14:textId="77777777" w:rsidR="00F661E8" w:rsidRDefault="00F661E8" w:rsidP="00B87CF5">
                  <w:pPr>
                    <w:jc w:val="center"/>
                    <w:rPr>
                      <w:szCs w:val="21"/>
                    </w:rPr>
                  </w:pPr>
                  <w:r>
                    <w:rPr>
                      <w:rFonts w:hint="eastAsia"/>
                      <w:szCs w:val="21"/>
                    </w:rPr>
                    <w:t>66</w:t>
                  </w:r>
                </w:p>
              </w:tc>
              <w:tc>
                <w:tcPr>
                  <w:tcW w:w="850" w:type="dxa"/>
                  <w:vAlign w:val="center"/>
                </w:tcPr>
                <w:p w14:paraId="4418CE1C" w14:textId="77777777" w:rsidR="00F661E8" w:rsidRDefault="00F661E8" w:rsidP="00B87CF5">
                  <w:pPr>
                    <w:adjustRightInd w:val="0"/>
                    <w:snapToGrid w:val="0"/>
                    <w:jc w:val="center"/>
                    <w:rPr>
                      <w:szCs w:val="21"/>
                    </w:rPr>
                  </w:pPr>
                  <w:r>
                    <w:rPr>
                      <w:rFonts w:hint="eastAsia"/>
                      <w:szCs w:val="21"/>
                    </w:rPr>
                    <w:t>0</w:t>
                  </w:r>
                </w:p>
              </w:tc>
              <w:tc>
                <w:tcPr>
                  <w:tcW w:w="2938" w:type="dxa"/>
                  <w:vAlign w:val="center"/>
                </w:tcPr>
                <w:p w14:paraId="06A7DAAC" w14:textId="77777777" w:rsidR="00F661E8" w:rsidRDefault="00F661E8" w:rsidP="00B87CF5">
                  <w:pPr>
                    <w:adjustRightInd w:val="0"/>
                    <w:snapToGrid w:val="0"/>
                    <w:jc w:val="center"/>
                    <w:rPr>
                      <w:szCs w:val="21"/>
                    </w:rPr>
                  </w:pPr>
                  <w:r>
                    <w:rPr>
                      <w:rFonts w:hint="eastAsia"/>
                      <w:szCs w:val="21"/>
                    </w:rPr>
                    <w:t>委托环卫部门清运</w:t>
                  </w:r>
                </w:p>
              </w:tc>
            </w:tr>
          </w:tbl>
          <w:p w14:paraId="090134B1" w14:textId="27109CB2" w:rsidR="000444E4" w:rsidRPr="006F4730" w:rsidRDefault="000444E4" w:rsidP="006F4730">
            <w:pPr>
              <w:adjustRightInd w:val="0"/>
              <w:snapToGrid w:val="0"/>
              <w:ind w:firstLineChars="200" w:firstLine="480"/>
              <w:rPr>
                <w:sz w:val="24"/>
              </w:rPr>
            </w:pPr>
            <w:r>
              <w:rPr>
                <w:rFonts w:ascii="宋体" w:hAnsi="宋体"/>
                <w:sz w:val="24"/>
              </w:rPr>
              <w:t>本项目实施后主要污染物排放情况见表</w:t>
            </w:r>
            <w:r>
              <w:rPr>
                <w:sz w:val="24"/>
              </w:rPr>
              <w:t>5-</w:t>
            </w:r>
            <w:r w:rsidR="00887DD5">
              <w:rPr>
                <w:rFonts w:hint="eastAsia"/>
                <w:sz w:val="24"/>
              </w:rPr>
              <w:t>9</w:t>
            </w:r>
            <w:r>
              <w:rPr>
                <w:rFonts w:ascii="宋体" w:hAnsi="宋体"/>
                <w:sz w:val="24"/>
              </w:rPr>
              <w:t>。</w:t>
            </w:r>
          </w:p>
          <w:p w14:paraId="0E4F116B" w14:textId="372FDCA3" w:rsidR="000444E4" w:rsidRDefault="000444E4" w:rsidP="000444E4">
            <w:pPr>
              <w:adjustRightInd w:val="0"/>
              <w:snapToGrid w:val="0"/>
              <w:jc w:val="center"/>
              <w:rPr>
                <w:sz w:val="24"/>
              </w:rPr>
            </w:pPr>
            <w:r>
              <w:rPr>
                <w:rFonts w:ascii="宋体" w:hAnsi="宋体"/>
                <w:b/>
                <w:bCs/>
              </w:rPr>
              <w:t>表</w:t>
            </w:r>
            <w:r>
              <w:rPr>
                <w:b/>
                <w:bCs/>
              </w:rPr>
              <w:t>5-</w:t>
            </w:r>
            <w:r w:rsidR="00887DD5">
              <w:rPr>
                <w:rFonts w:hint="eastAsia"/>
                <w:b/>
                <w:bCs/>
              </w:rPr>
              <w:t>9</w:t>
            </w:r>
            <w:r>
              <w:rPr>
                <w:b/>
                <w:bCs/>
              </w:rPr>
              <w:t xml:space="preserve">  </w:t>
            </w:r>
            <w:r>
              <w:rPr>
                <w:rFonts w:ascii="宋体" w:hAnsi="宋体"/>
                <w:b/>
                <w:bCs/>
              </w:rPr>
              <w:t>本项目实施后污染物</w:t>
            </w:r>
            <w:r>
              <w:rPr>
                <w:b/>
                <w:bCs/>
              </w:rPr>
              <w:t>“</w:t>
            </w:r>
            <w:r>
              <w:rPr>
                <w:rFonts w:ascii="宋体" w:hAnsi="宋体"/>
                <w:b/>
                <w:bCs/>
              </w:rPr>
              <w:t>三废</w:t>
            </w:r>
            <w:r>
              <w:rPr>
                <w:b/>
                <w:bCs/>
              </w:rPr>
              <w:t>”</w:t>
            </w:r>
            <w:r>
              <w:rPr>
                <w:rFonts w:ascii="宋体" w:hAnsi="宋体"/>
                <w:b/>
                <w:bCs/>
              </w:rPr>
              <w:t>汇总情况   单位：</w:t>
            </w:r>
            <w:r>
              <w:rPr>
                <w:b/>
                <w:bCs/>
              </w:rPr>
              <w:t>t/a</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706"/>
              <w:gridCol w:w="855"/>
              <w:gridCol w:w="1134"/>
              <w:gridCol w:w="849"/>
              <w:gridCol w:w="851"/>
              <w:gridCol w:w="992"/>
              <w:gridCol w:w="851"/>
              <w:gridCol w:w="1134"/>
              <w:gridCol w:w="991"/>
            </w:tblGrid>
            <w:tr w:rsidR="00887DD5" w:rsidRPr="00CC3161" w14:paraId="62BF782F" w14:textId="25F1AF22" w:rsidTr="00A85CEC">
              <w:trPr>
                <w:trHeight w:val="46"/>
                <w:jc w:val="center"/>
              </w:trPr>
              <w:tc>
                <w:tcPr>
                  <w:tcW w:w="110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0A5BE24F" w14:textId="77777777" w:rsidR="00887DD5" w:rsidRPr="00CC3161" w:rsidRDefault="00887DD5">
                  <w:pPr>
                    <w:adjustRightInd w:val="0"/>
                    <w:snapToGrid w:val="0"/>
                    <w:jc w:val="center"/>
                    <w:rPr>
                      <w:b/>
                      <w:bCs/>
                      <w:szCs w:val="21"/>
                    </w:rPr>
                  </w:pPr>
                  <w:r w:rsidRPr="00CC3161">
                    <w:rPr>
                      <w:b/>
                      <w:bCs/>
                    </w:rPr>
                    <w:t>污染物种类</w:t>
                  </w:r>
                </w:p>
              </w:tc>
              <w:tc>
                <w:tcPr>
                  <w:tcW w:w="650" w:type="pct"/>
                  <w:vMerge w:val="restart"/>
                  <w:tcBorders>
                    <w:top w:val="single" w:sz="4" w:space="0" w:color="auto"/>
                    <w:left w:val="nil"/>
                    <w:bottom w:val="single" w:sz="4" w:space="0" w:color="auto"/>
                    <w:right w:val="single" w:sz="4" w:space="0" w:color="auto"/>
                  </w:tcBorders>
                  <w:vAlign w:val="center"/>
                  <w:hideMark/>
                </w:tcPr>
                <w:p w14:paraId="2BD19708" w14:textId="0B5C335D" w:rsidR="00887DD5" w:rsidRPr="00CC3161" w:rsidRDefault="00887DD5" w:rsidP="00887DD5">
                  <w:pPr>
                    <w:widowControl/>
                    <w:adjustRightInd w:val="0"/>
                    <w:snapToGrid w:val="0"/>
                    <w:spacing w:line="280" w:lineRule="exact"/>
                    <w:jc w:val="center"/>
                    <w:rPr>
                      <w:b/>
                      <w:bCs/>
                      <w:szCs w:val="21"/>
                    </w:rPr>
                  </w:pPr>
                  <w:r w:rsidRPr="00CC3161">
                    <w:rPr>
                      <w:b/>
                      <w:bCs/>
                    </w:rPr>
                    <w:t>环评批复量（按提标核算）</w:t>
                  </w:r>
                </w:p>
              </w:tc>
              <w:tc>
                <w:tcPr>
                  <w:tcW w:w="487" w:type="pct"/>
                  <w:vMerge w:val="restart"/>
                  <w:tcBorders>
                    <w:top w:val="single" w:sz="4" w:space="0" w:color="auto"/>
                    <w:left w:val="nil"/>
                    <w:bottom w:val="single" w:sz="4" w:space="0" w:color="auto"/>
                    <w:right w:val="single" w:sz="4" w:space="0" w:color="auto"/>
                  </w:tcBorders>
                  <w:vAlign w:val="center"/>
                  <w:hideMark/>
                </w:tcPr>
                <w:p w14:paraId="229BDF48" w14:textId="77777777" w:rsidR="00887DD5" w:rsidRPr="00CC3161" w:rsidRDefault="00887DD5">
                  <w:pPr>
                    <w:adjustRightInd w:val="0"/>
                    <w:snapToGrid w:val="0"/>
                    <w:jc w:val="center"/>
                    <w:rPr>
                      <w:b/>
                      <w:bCs/>
                      <w:szCs w:val="21"/>
                    </w:rPr>
                  </w:pPr>
                  <w:r w:rsidRPr="00CC3161">
                    <w:rPr>
                      <w:b/>
                      <w:bCs/>
                    </w:rPr>
                    <w:t>企业现有实际排放量</w:t>
                  </w:r>
                </w:p>
              </w:tc>
              <w:tc>
                <w:tcPr>
                  <w:tcW w:w="1057" w:type="pct"/>
                  <w:gridSpan w:val="2"/>
                  <w:tcBorders>
                    <w:top w:val="single" w:sz="4" w:space="0" w:color="auto"/>
                    <w:left w:val="nil"/>
                    <w:bottom w:val="single" w:sz="4" w:space="0" w:color="auto"/>
                    <w:right w:val="single" w:sz="4" w:space="0" w:color="auto"/>
                  </w:tcBorders>
                  <w:vAlign w:val="center"/>
                  <w:hideMark/>
                </w:tcPr>
                <w:p w14:paraId="50D1A1AD" w14:textId="77777777" w:rsidR="00887DD5" w:rsidRPr="00CC3161" w:rsidRDefault="00887DD5">
                  <w:pPr>
                    <w:adjustRightInd w:val="0"/>
                    <w:snapToGrid w:val="0"/>
                    <w:jc w:val="center"/>
                    <w:rPr>
                      <w:b/>
                      <w:bCs/>
                      <w:szCs w:val="21"/>
                    </w:rPr>
                  </w:pPr>
                  <w:r w:rsidRPr="00CC3161">
                    <w:rPr>
                      <w:b/>
                      <w:bCs/>
                    </w:rPr>
                    <w:t>本项目</w:t>
                  </w:r>
                </w:p>
              </w:tc>
              <w:tc>
                <w:tcPr>
                  <w:tcW w:w="488" w:type="pct"/>
                  <w:vMerge w:val="restart"/>
                  <w:tcBorders>
                    <w:top w:val="single" w:sz="4" w:space="0" w:color="auto"/>
                    <w:left w:val="nil"/>
                    <w:bottom w:val="single" w:sz="4" w:space="0" w:color="auto"/>
                    <w:right w:val="single" w:sz="4" w:space="0" w:color="auto"/>
                  </w:tcBorders>
                  <w:vAlign w:val="center"/>
                  <w:hideMark/>
                </w:tcPr>
                <w:p w14:paraId="15343F7E" w14:textId="77777777" w:rsidR="00887DD5" w:rsidRPr="00CC3161" w:rsidRDefault="00887DD5">
                  <w:pPr>
                    <w:adjustRightInd w:val="0"/>
                    <w:snapToGrid w:val="0"/>
                    <w:jc w:val="center"/>
                    <w:rPr>
                      <w:b/>
                      <w:bCs/>
                      <w:szCs w:val="21"/>
                    </w:rPr>
                  </w:pPr>
                  <w:r w:rsidRPr="00CC3161">
                    <w:rPr>
                      <w:b/>
                      <w:bCs/>
                    </w:rPr>
                    <w:t>“</w:t>
                  </w:r>
                  <w:r w:rsidRPr="00CC3161">
                    <w:rPr>
                      <w:rFonts w:ascii="宋体" w:hAnsi="宋体"/>
                      <w:b/>
                      <w:bCs/>
                    </w:rPr>
                    <w:t>以新带老</w:t>
                  </w:r>
                  <w:r w:rsidRPr="00CC3161">
                    <w:rPr>
                      <w:b/>
                      <w:bCs/>
                    </w:rPr>
                    <w:t>”</w:t>
                  </w:r>
                  <w:r w:rsidRPr="00CC3161">
                    <w:rPr>
                      <w:rFonts w:ascii="宋体" w:hAnsi="宋体"/>
                      <w:b/>
                      <w:bCs/>
                    </w:rPr>
                    <w:t>削减量</w:t>
                  </w:r>
                </w:p>
              </w:tc>
              <w:tc>
                <w:tcPr>
                  <w:tcW w:w="650" w:type="pct"/>
                  <w:vMerge w:val="restart"/>
                  <w:tcBorders>
                    <w:top w:val="single" w:sz="4" w:space="0" w:color="auto"/>
                    <w:left w:val="nil"/>
                    <w:bottom w:val="single" w:sz="4" w:space="0" w:color="auto"/>
                    <w:right w:val="single" w:sz="4" w:space="0" w:color="auto"/>
                  </w:tcBorders>
                  <w:vAlign w:val="center"/>
                  <w:hideMark/>
                </w:tcPr>
                <w:p w14:paraId="10748FDB" w14:textId="77777777" w:rsidR="00887DD5" w:rsidRPr="00CC3161" w:rsidRDefault="00887DD5">
                  <w:pPr>
                    <w:adjustRightInd w:val="0"/>
                    <w:snapToGrid w:val="0"/>
                    <w:jc w:val="center"/>
                    <w:rPr>
                      <w:b/>
                      <w:bCs/>
                      <w:szCs w:val="21"/>
                    </w:rPr>
                  </w:pPr>
                  <w:r w:rsidRPr="00CC3161">
                    <w:rPr>
                      <w:b/>
                      <w:bCs/>
                    </w:rPr>
                    <w:t>本项目实施后排放量</w:t>
                  </w:r>
                </w:p>
              </w:tc>
              <w:tc>
                <w:tcPr>
                  <w:tcW w:w="569" w:type="pct"/>
                  <w:vMerge w:val="restart"/>
                  <w:tcBorders>
                    <w:top w:val="single" w:sz="4" w:space="0" w:color="auto"/>
                    <w:left w:val="nil"/>
                    <w:right w:val="single" w:sz="4" w:space="0" w:color="auto"/>
                  </w:tcBorders>
                  <w:vAlign w:val="center"/>
                </w:tcPr>
                <w:p w14:paraId="43D86AE4" w14:textId="7B1259F6" w:rsidR="00887DD5" w:rsidRPr="00CC3161" w:rsidRDefault="00887DD5" w:rsidP="00887DD5">
                  <w:pPr>
                    <w:pStyle w:val="a6"/>
                    <w:jc w:val="center"/>
                  </w:pPr>
                  <w:r w:rsidRPr="00CC3161">
                    <w:rPr>
                      <w:b/>
                      <w:bCs/>
                      <w:kern w:val="2"/>
                      <w:sz w:val="21"/>
                    </w:rPr>
                    <w:t>排放增减量</w:t>
                  </w:r>
                </w:p>
              </w:tc>
            </w:tr>
            <w:tr w:rsidR="00887DD5" w:rsidRPr="00CC3161" w14:paraId="1897A5AF" w14:textId="608987DD" w:rsidTr="00A85CEC">
              <w:trPr>
                <w:trHeight w:val="306"/>
                <w:jc w:val="center"/>
              </w:trPr>
              <w:tc>
                <w:tcPr>
                  <w:tcW w:w="1100" w:type="pct"/>
                  <w:gridSpan w:val="3"/>
                  <w:vMerge/>
                  <w:tcBorders>
                    <w:top w:val="single" w:sz="4" w:space="0" w:color="auto"/>
                    <w:left w:val="single" w:sz="4" w:space="0" w:color="auto"/>
                    <w:bottom w:val="single" w:sz="4" w:space="0" w:color="auto"/>
                    <w:right w:val="single" w:sz="4" w:space="0" w:color="auto"/>
                  </w:tcBorders>
                  <w:vAlign w:val="center"/>
                  <w:hideMark/>
                </w:tcPr>
                <w:p w14:paraId="667282AE" w14:textId="77777777" w:rsidR="00887DD5" w:rsidRPr="00CC3161" w:rsidRDefault="00887DD5">
                  <w:pPr>
                    <w:widowControl/>
                    <w:jc w:val="left"/>
                    <w:rPr>
                      <w:b/>
                      <w:bCs/>
                      <w:szCs w:val="21"/>
                    </w:rPr>
                  </w:pPr>
                </w:p>
              </w:tc>
              <w:tc>
                <w:tcPr>
                  <w:tcW w:w="650" w:type="pct"/>
                  <w:vMerge/>
                  <w:tcBorders>
                    <w:top w:val="single" w:sz="4" w:space="0" w:color="auto"/>
                    <w:left w:val="nil"/>
                    <w:bottom w:val="single" w:sz="4" w:space="0" w:color="auto"/>
                    <w:right w:val="single" w:sz="4" w:space="0" w:color="auto"/>
                  </w:tcBorders>
                  <w:vAlign w:val="center"/>
                  <w:hideMark/>
                </w:tcPr>
                <w:p w14:paraId="520C44B9" w14:textId="77777777" w:rsidR="00887DD5" w:rsidRPr="00CC3161" w:rsidRDefault="00887DD5">
                  <w:pPr>
                    <w:widowControl/>
                    <w:jc w:val="left"/>
                    <w:rPr>
                      <w:b/>
                      <w:bCs/>
                      <w:szCs w:val="21"/>
                    </w:rPr>
                  </w:pPr>
                </w:p>
              </w:tc>
              <w:tc>
                <w:tcPr>
                  <w:tcW w:w="487" w:type="pct"/>
                  <w:vMerge/>
                  <w:tcBorders>
                    <w:top w:val="single" w:sz="4" w:space="0" w:color="auto"/>
                    <w:left w:val="nil"/>
                    <w:bottom w:val="single" w:sz="4" w:space="0" w:color="auto"/>
                    <w:right w:val="single" w:sz="4" w:space="0" w:color="auto"/>
                  </w:tcBorders>
                  <w:vAlign w:val="center"/>
                  <w:hideMark/>
                </w:tcPr>
                <w:p w14:paraId="3BB53C2F" w14:textId="77777777" w:rsidR="00887DD5" w:rsidRPr="00CC3161" w:rsidRDefault="00887DD5">
                  <w:pPr>
                    <w:widowControl/>
                    <w:jc w:val="left"/>
                    <w:rPr>
                      <w:b/>
                      <w:bCs/>
                      <w:szCs w:val="21"/>
                    </w:rPr>
                  </w:pPr>
                </w:p>
              </w:tc>
              <w:tc>
                <w:tcPr>
                  <w:tcW w:w="488" w:type="pct"/>
                  <w:tcBorders>
                    <w:top w:val="single" w:sz="4" w:space="0" w:color="auto"/>
                    <w:left w:val="nil"/>
                    <w:bottom w:val="single" w:sz="4" w:space="0" w:color="auto"/>
                    <w:right w:val="single" w:sz="4" w:space="0" w:color="auto"/>
                  </w:tcBorders>
                  <w:vAlign w:val="center"/>
                  <w:hideMark/>
                </w:tcPr>
                <w:p w14:paraId="32D29BC9" w14:textId="77777777" w:rsidR="00887DD5" w:rsidRPr="00CC3161" w:rsidRDefault="00887DD5">
                  <w:pPr>
                    <w:adjustRightInd w:val="0"/>
                    <w:snapToGrid w:val="0"/>
                    <w:jc w:val="center"/>
                    <w:rPr>
                      <w:b/>
                      <w:bCs/>
                      <w:szCs w:val="21"/>
                    </w:rPr>
                  </w:pPr>
                  <w:r w:rsidRPr="00CC3161">
                    <w:rPr>
                      <w:b/>
                      <w:bCs/>
                    </w:rPr>
                    <w:t>产生量</w:t>
                  </w:r>
                </w:p>
              </w:tc>
              <w:tc>
                <w:tcPr>
                  <w:tcW w:w="569" w:type="pct"/>
                  <w:tcBorders>
                    <w:top w:val="single" w:sz="4" w:space="0" w:color="auto"/>
                    <w:left w:val="nil"/>
                    <w:bottom w:val="single" w:sz="4" w:space="0" w:color="auto"/>
                    <w:right w:val="single" w:sz="4" w:space="0" w:color="auto"/>
                  </w:tcBorders>
                  <w:vAlign w:val="center"/>
                  <w:hideMark/>
                </w:tcPr>
                <w:p w14:paraId="54AF3726" w14:textId="77777777" w:rsidR="00887DD5" w:rsidRPr="00CC3161" w:rsidRDefault="00887DD5">
                  <w:pPr>
                    <w:adjustRightInd w:val="0"/>
                    <w:snapToGrid w:val="0"/>
                    <w:jc w:val="center"/>
                    <w:rPr>
                      <w:b/>
                      <w:bCs/>
                      <w:szCs w:val="21"/>
                    </w:rPr>
                  </w:pPr>
                  <w:r w:rsidRPr="00CC3161">
                    <w:rPr>
                      <w:b/>
                      <w:bCs/>
                    </w:rPr>
                    <w:t>排放量</w:t>
                  </w:r>
                </w:p>
              </w:tc>
              <w:tc>
                <w:tcPr>
                  <w:tcW w:w="488" w:type="pct"/>
                  <w:vMerge/>
                  <w:tcBorders>
                    <w:top w:val="single" w:sz="4" w:space="0" w:color="auto"/>
                    <w:left w:val="nil"/>
                    <w:bottom w:val="single" w:sz="4" w:space="0" w:color="auto"/>
                    <w:right w:val="single" w:sz="4" w:space="0" w:color="auto"/>
                  </w:tcBorders>
                  <w:vAlign w:val="center"/>
                  <w:hideMark/>
                </w:tcPr>
                <w:p w14:paraId="60E3916F" w14:textId="77777777" w:rsidR="00887DD5" w:rsidRPr="00CC3161" w:rsidRDefault="00887DD5">
                  <w:pPr>
                    <w:widowControl/>
                    <w:jc w:val="left"/>
                    <w:rPr>
                      <w:b/>
                      <w:bCs/>
                      <w:szCs w:val="21"/>
                    </w:rPr>
                  </w:pPr>
                </w:p>
              </w:tc>
              <w:tc>
                <w:tcPr>
                  <w:tcW w:w="650" w:type="pct"/>
                  <w:vMerge/>
                  <w:tcBorders>
                    <w:top w:val="single" w:sz="4" w:space="0" w:color="auto"/>
                    <w:left w:val="nil"/>
                    <w:bottom w:val="single" w:sz="4" w:space="0" w:color="auto"/>
                    <w:right w:val="single" w:sz="4" w:space="0" w:color="auto"/>
                  </w:tcBorders>
                  <w:vAlign w:val="center"/>
                  <w:hideMark/>
                </w:tcPr>
                <w:p w14:paraId="154F26FE" w14:textId="77777777" w:rsidR="00887DD5" w:rsidRPr="00CC3161" w:rsidRDefault="00887DD5">
                  <w:pPr>
                    <w:widowControl/>
                    <w:jc w:val="left"/>
                    <w:rPr>
                      <w:b/>
                      <w:bCs/>
                      <w:szCs w:val="21"/>
                    </w:rPr>
                  </w:pPr>
                </w:p>
              </w:tc>
              <w:tc>
                <w:tcPr>
                  <w:tcW w:w="569" w:type="pct"/>
                  <w:vMerge/>
                  <w:tcBorders>
                    <w:left w:val="nil"/>
                    <w:bottom w:val="single" w:sz="4" w:space="0" w:color="auto"/>
                    <w:right w:val="single" w:sz="4" w:space="0" w:color="auto"/>
                  </w:tcBorders>
                </w:tcPr>
                <w:p w14:paraId="172E1DBA" w14:textId="77777777" w:rsidR="00887DD5" w:rsidRPr="00CC3161" w:rsidRDefault="00887DD5">
                  <w:pPr>
                    <w:widowControl/>
                    <w:jc w:val="left"/>
                    <w:rPr>
                      <w:b/>
                      <w:bCs/>
                      <w:szCs w:val="21"/>
                    </w:rPr>
                  </w:pPr>
                </w:p>
              </w:tc>
            </w:tr>
            <w:tr w:rsidR="00887DD5" w:rsidRPr="00CC3161" w14:paraId="5ACE1E6C" w14:textId="5F372662" w:rsidTr="00A85CEC">
              <w:trPr>
                <w:trHeight w:val="90"/>
                <w:jc w:val="center"/>
              </w:trPr>
              <w:tc>
                <w:tcPr>
                  <w:tcW w:w="205" w:type="pct"/>
                  <w:vMerge w:val="restart"/>
                  <w:tcBorders>
                    <w:top w:val="nil"/>
                    <w:left w:val="single" w:sz="4" w:space="0" w:color="auto"/>
                    <w:bottom w:val="single" w:sz="4" w:space="0" w:color="auto"/>
                    <w:right w:val="single" w:sz="4" w:space="0" w:color="auto"/>
                  </w:tcBorders>
                  <w:vAlign w:val="center"/>
                  <w:hideMark/>
                </w:tcPr>
                <w:p w14:paraId="0CBBE206" w14:textId="77777777" w:rsidR="00887DD5" w:rsidRPr="00CC3161" w:rsidRDefault="00887DD5">
                  <w:pPr>
                    <w:adjustRightInd w:val="0"/>
                    <w:snapToGrid w:val="0"/>
                    <w:jc w:val="center"/>
                    <w:rPr>
                      <w:szCs w:val="21"/>
                    </w:rPr>
                  </w:pPr>
                  <w:r w:rsidRPr="00CC3161">
                    <w:t>废水</w:t>
                  </w:r>
                </w:p>
              </w:tc>
              <w:tc>
                <w:tcPr>
                  <w:tcW w:w="405" w:type="pct"/>
                  <w:vMerge w:val="restart"/>
                  <w:tcBorders>
                    <w:top w:val="nil"/>
                    <w:left w:val="nil"/>
                    <w:bottom w:val="single" w:sz="4" w:space="0" w:color="auto"/>
                    <w:right w:val="single" w:sz="4" w:space="0" w:color="auto"/>
                  </w:tcBorders>
                  <w:vAlign w:val="center"/>
                  <w:hideMark/>
                </w:tcPr>
                <w:p w14:paraId="1EDAC38B" w14:textId="77777777" w:rsidR="00887DD5" w:rsidRPr="00CC3161" w:rsidRDefault="00887DD5">
                  <w:pPr>
                    <w:adjustRightInd w:val="0"/>
                    <w:snapToGrid w:val="0"/>
                    <w:jc w:val="center"/>
                    <w:rPr>
                      <w:szCs w:val="21"/>
                    </w:rPr>
                  </w:pPr>
                  <w:r w:rsidRPr="00CC3161">
                    <w:t>生活污水</w:t>
                  </w:r>
                </w:p>
              </w:tc>
              <w:tc>
                <w:tcPr>
                  <w:tcW w:w="490" w:type="pct"/>
                  <w:tcBorders>
                    <w:top w:val="single" w:sz="4" w:space="0" w:color="auto"/>
                    <w:left w:val="nil"/>
                    <w:bottom w:val="single" w:sz="4" w:space="0" w:color="auto"/>
                    <w:right w:val="single" w:sz="4" w:space="0" w:color="auto"/>
                  </w:tcBorders>
                  <w:vAlign w:val="center"/>
                  <w:hideMark/>
                </w:tcPr>
                <w:p w14:paraId="498C6A49" w14:textId="77777777" w:rsidR="00887DD5" w:rsidRPr="00CC3161" w:rsidRDefault="00887DD5">
                  <w:pPr>
                    <w:adjustRightInd w:val="0"/>
                    <w:snapToGrid w:val="0"/>
                    <w:jc w:val="center"/>
                    <w:rPr>
                      <w:szCs w:val="21"/>
                    </w:rPr>
                  </w:pPr>
                  <w:r w:rsidRPr="00CC3161">
                    <w:t>废水量</w:t>
                  </w:r>
                </w:p>
              </w:tc>
              <w:tc>
                <w:tcPr>
                  <w:tcW w:w="650" w:type="pct"/>
                  <w:tcBorders>
                    <w:top w:val="single" w:sz="4" w:space="0" w:color="auto"/>
                    <w:left w:val="nil"/>
                    <w:bottom w:val="single" w:sz="4" w:space="0" w:color="auto"/>
                    <w:right w:val="single" w:sz="4" w:space="0" w:color="auto"/>
                  </w:tcBorders>
                  <w:vAlign w:val="center"/>
                  <w:hideMark/>
                </w:tcPr>
                <w:p w14:paraId="2AD6549A" w14:textId="77777777" w:rsidR="00887DD5" w:rsidRPr="00CC3161" w:rsidRDefault="00887DD5">
                  <w:pPr>
                    <w:adjustRightInd w:val="0"/>
                    <w:contextualSpacing/>
                    <w:jc w:val="center"/>
                    <w:textAlignment w:val="center"/>
                    <w:outlineLvl w:val="2"/>
                    <w:rPr>
                      <w:szCs w:val="21"/>
                    </w:rPr>
                  </w:pPr>
                  <w:r w:rsidRPr="00CC3161">
                    <w:rPr>
                      <w:rFonts w:hint="eastAsia"/>
                    </w:rPr>
                    <w:t>5130</w:t>
                  </w:r>
                </w:p>
              </w:tc>
              <w:tc>
                <w:tcPr>
                  <w:tcW w:w="487" w:type="pct"/>
                  <w:tcBorders>
                    <w:top w:val="single" w:sz="4" w:space="0" w:color="auto"/>
                    <w:left w:val="nil"/>
                    <w:bottom w:val="single" w:sz="4" w:space="0" w:color="auto"/>
                    <w:right w:val="single" w:sz="4" w:space="0" w:color="auto"/>
                  </w:tcBorders>
                  <w:vAlign w:val="center"/>
                  <w:hideMark/>
                </w:tcPr>
                <w:p w14:paraId="7B7868DD" w14:textId="3657F3A2" w:rsidR="00887DD5" w:rsidRPr="00CC3161" w:rsidRDefault="00887DD5">
                  <w:pPr>
                    <w:adjustRightInd w:val="0"/>
                    <w:contextualSpacing/>
                    <w:jc w:val="center"/>
                    <w:textAlignment w:val="center"/>
                    <w:outlineLvl w:val="2"/>
                    <w:rPr>
                      <w:szCs w:val="21"/>
                    </w:rPr>
                  </w:pPr>
                  <w:r w:rsidRPr="00CC3161">
                    <w:rPr>
                      <w:rFonts w:hint="eastAsia"/>
                    </w:rPr>
                    <w:t>7897.5</w:t>
                  </w:r>
                </w:p>
              </w:tc>
              <w:tc>
                <w:tcPr>
                  <w:tcW w:w="488" w:type="pct"/>
                  <w:tcBorders>
                    <w:top w:val="single" w:sz="4" w:space="0" w:color="auto"/>
                    <w:left w:val="nil"/>
                    <w:bottom w:val="single" w:sz="4" w:space="0" w:color="auto"/>
                    <w:right w:val="single" w:sz="4" w:space="0" w:color="auto"/>
                  </w:tcBorders>
                  <w:vAlign w:val="center"/>
                  <w:hideMark/>
                </w:tcPr>
                <w:p w14:paraId="555BED15" w14:textId="77777777"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5940</w:t>
                  </w:r>
                </w:p>
              </w:tc>
              <w:tc>
                <w:tcPr>
                  <w:tcW w:w="569" w:type="pct"/>
                  <w:tcBorders>
                    <w:top w:val="single" w:sz="4" w:space="0" w:color="auto"/>
                    <w:left w:val="nil"/>
                    <w:bottom w:val="single" w:sz="4" w:space="0" w:color="auto"/>
                    <w:right w:val="single" w:sz="4" w:space="0" w:color="auto"/>
                  </w:tcBorders>
                  <w:vAlign w:val="center"/>
                  <w:hideMark/>
                </w:tcPr>
                <w:p w14:paraId="42A30FC7" w14:textId="77777777"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5940</w:t>
                  </w:r>
                </w:p>
              </w:tc>
              <w:tc>
                <w:tcPr>
                  <w:tcW w:w="488" w:type="pct"/>
                  <w:tcBorders>
                    <w:top w:val="single" w:sz="4" w:space="0" w:color="auto"/>
                    <w:left w:val="nil"/>
                    <w:bottom w:val="single" w:sz="4" w:space="0" w:color="auto"/>
                    <w:right w:val="single" w:sz="4" w:space="0" w:color="auto"/>
                  </w:tcBorders>
                  <w:vAlign w:val="center"/>
                  <w:hideMark/>
                </w:tcPr>
                <w:p w14:paraId="04A11445" w14:textId="77777777" w:rsidR="00887DD5" w:rsidRPr="00CC3161" w:rsidRDefault="00887DD5">
                  <w:pPr>
                    <w:adjustRightInd w:val="0"/>
                    <w:snapToGrid w:val="0"/>
                    <w:jc w:val="center"/>
                    <w:rPr>
                      <w:szCs w:val="21"/>
                    </w:rPr>
                  </w:pPr>
                  <w:r w:rsidRPr="00CC3161">
                    <w:t>0</w:t>
                  </w:r>
                </w:p>
              </w:tc>
              <w:tc>
                <w:tcPr>
                  <w:tcW w:w="650" w:type="pct"/>
                  <w:tcBorders>
                    <w:top w:val="single" w:sz="4" w:space="0" w:color="auto"/>
                    <w:left w:val="nil"/>
                    <w:bottom w:val="single" w:sz="4" w:space="0" w:color="auto"/>
                    <w:right w:val="single" w:sz="4" w:space="0" w:color="auto"/>
                  </w:tcBorders>
                  <w:vAlign w:val="center"/>
                  <w:hideMark/>
                </w:tcPr>
                <w:p w14:paraId="32935FC7" w14:textId="4866C648"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13837.5</w:t>
                  </w:r>
                </w:p>
              </w:tc>
              <w:tc>
                <w:tcPr>
                  <w:tcW w:w="569" w:type="pct"/>
                  <w:tcBorders>
                    <w:top w:val="single" w:sz="4" w:space="0" w:color="auto"/>
                    <w:left w:val="nil"/>
                    <w:bottom w:val="single" w:sz="4" w:space="0" w:color="auto"/>
                    <w:right w:val="single" w:sz="4" w:space="0" w:color="auto"/>
                  </w:tcBorders>
                </w:tcPr>
                <w:p w14:paraId="61C8782F" w14:textId="089203AA" w:rsidR="00887DD5" w:rsidRPr="00CC3161" w:rsidRDefault="00887DD5" w:rsidP="00A85CEC">
                  <w:pPr>
                    <w:pStyle w:val="a8"/>
                    <w:adjustRightInd w:val="0"/>
                    <w:snapToGrid w:val="0"/>
                    <w:spacing w:after="0"/>
                    <w:ind w:leftChars="0" w:left="0"/>
                    <w:jc w:val="center"/>
                    <w:rPr>
                      <w:sz w:val="21"/>
                      <w:szCs w:val="21"/>
                    </w:rPr>
                  </w:pPr>
                  <w:r w:rsidRPr="00CC3161">
                    <w:rPr>
                      <w:rFonts w:hint="eastAsia"/>
                      <w:sz w:val="21"/>
                      <w:szCs w:val="21"/>
                    </w:rPr>
                    <w:t>+</w:t>
                  </w:r>
                  <w:r w:rsidR="00A85CEC" w:rsidRPr="00CC3161">
                    <w:rPr>
                      <w:rFonts w:hint="eastAsia"/>
                      <w:sz w:val="21"/>
                      <w:szCs w:val="21"/>
                    </w:rPr>
                    <w:t>8707.5</w:t>
                  </w:r>
                </w:p>
              </w:tc>
            </w:tr>
            <w:tr w:rsidR="00887DD5" w:rsidRPr="00CC3161" w14:paraId="6B4667B5" w14:textId="62B78335" w:rsidTr="00A85CEC">
              <w:trPr>
                <w:trHeight w:val="90"/>
                <w:jc w:val="center"/>
              </w:trPr>
              <w:tc>
                <w:tcPr>
                  <w:tcW w:w="205" w:type="pct"/>
                  <w:vMerge/>
                  <w:tcBorders>
                    <w:top w:val="nil"/>
                    <w:left w:val="single" w:sz="4" w:space="0" w:color="auto"/>
                    <w:bottom w:val="single" w:sz="4" w:space="0" w:color="auto"/>
                    <w:right w:val="single" w:sz="4" w:space="0" w:color="auto"/>
                  </w:tcBorders>
                  <w:vAlign w:val="center"/>
                  <w:hideMark/>
                </w:tcPr>
                <w:p w14:paraId="3071F9DD" w14:textId="77777777" w:rsidR="00887DD5" w:rsidRPr="00CC3161" w:rsidRDefault="00887DD5">
                  <w:pPr>
                    <w:widowControl/>
                    <w:jc w:val="left"/>
                    <w:rPr>
                      <w:szCs w:val="21"/>
                    </w:rPr>
                  </w:pPr>
                </w:p>
              </w:tc>
              <w:tc>
                <w:tcPr>
                  <w:tcW w:w="405" w:type="pct"/>
                  <w:vMerge/>
                  <w:tcBorders>
                    <w:top w:val="nil"/>
                    <w:left w:val="nil"/>
                    <w:bottom w:val="single" w:sz="4" w:space="0" w:color="auto"/>
                    <w:right w:val="single" w:sz="4" w:space="0" w:color="auto"/>
                  </w:tcBorders>
                  <w:vAlign w:val="center"/>
                  <w:hideMark/>
                </w:tcPr>
                <w:p w14:paraId="1F8B6AF4" w14:textId="77777777" w:rsidR="00887DD5" w:rsidRPr="00CC3161" w:rsidRDefault="00887DD5">
                  <w:pPr>
                    <w:widowControl/>
                    <w:jc w:val="left"/>
                    <w:rPr>
                      <w:szCs w:val="21"/>
                    </w:rPr>
                  </w:pPr>
                </w:p>
              </w:tc>
              <w:tc>
                <w:tcPr>
                  <w:tcW w:w="490" w:type="pct"/>
                  <w:tcBorders>
                    <w:top w:val="single" w:sz="4" w:space="0" w:color="auto"/>
                    <w:left w:val="nil"/>
                    <w:bottom w:val="single" w:sz="4" w:space="0" w:color="auto"/>
                    <w:right w:val="single" w:sz="4" w:space="0" w:color="auto"/>
                  </w:tcBorders>
                  <w:vAlign w:val="center"/>
                  <w:hideMark/>
                </w:tcPr>
                <w:p w14:paraId="4292DA0C" w14:textId="77777777" w:rsidR="00887DD5" w:rsidRPr="00CC3161" w:rsidRDefault="00887DD5">
                  <w:pPr>
                    <w:adjustRightInd w:val="0"/>
                    <w:snapToGrid w:val="0"/>
                    <w:jc w:val="center"/>
                    <w:rPr>
                      <w:szCs w:val="21"/>
                    </w:rPr>
                  </w:pPr>
                  <w:r w:rsidRPr="00CC3161">
                    <w:t>COD</w:t>
                  </w:r>
                  <w:r w:rsidRPr="00CC3161">
                    <w:rPr>
                      <w:vertAlign w:val="subscript"/>
                    </w:rPr>
                    <w:t>Cr</w:t>
                  </w:r>
                </w:p>
              </w:tc>
              <w:tc>
                <w:tcPr>
                  <w:tcW w:w="650" w:type="pct"/>
                  <w:tcBorders>
                    <w:top w:val="single" w:sz="4" w:space="0" w:color="auto"/>
                    <w:left w:val="nil"/>
                    <w:bottom w:val="single" w:sz="4" w:space="0" w:color="auto"/>
                    <w:right w:val="single" w:sz="4" w:space="0" w:color="auto"/>
                  </w:tcBorders>
                  <w:vAlign w:val="center"/>
                  <w:hideMark/>
                </w:tcPr>
                <w:p w14:paraId="16C3DC2C" w14:textId="77777777" w:rsidR="00887DD5" w:rsidRPr="00CC3161" w:rsidRDefault="00887DD5" w:rsidP="00E928E7">
                  <w:pPr>
                    <w:adjustRightInd w:val="0"/>
                    <w:contextualSpacing/>
                    <w:jc w:val="center"/>
                    <w:textAlignment w:val="center"/>
                    <w:outlineLvl w:val="2"/>
                    <w:rPr>
                      <w:szCs w:val="21"/>
                    </w:rPr>
                  </w:pPr>
                  <w:r w:rsidRPr="00CC3161">
                    <w:rPr>
                      <w:rFonts w:hint="eastAsia"/>
                      <w:szCs w:val="21"/>
                    </w:rPr>
                    <w:t>0.257</w:t>
                  </w:r>
                </w:p>
              </w:tc>
              <w:tc>
                <w:tcPr>
                  <w:tcW w:w="487" w:type="pct"/>
                  <w:tcBorders>
                    <w:top w:val="single" w:sz="4" w:space="0" w:color="auto"/>
                    <w:left w:val="nil"/>
                    <w:bottom w:val="single" w:sz="4" w:space="0" w:color="auto"/>
                    <w:right w:val="single" w:sz="4" w:space="0" w:color="auto"/>
                  </w:tcBorders>
                  <w:vAlign w:val="center"/>
                  <w:hideMark/>
                </w:tcPr>
                <w:p w14:paraId="72E24758" w14:textId="0525A93E" w:rsidR="00887DD5" w:rsidRPr="00CC3161" w:rsidRDefault="00887DD5" w:rsidP="00E928E7">
                  <w:pPr>
                    <w:adjustRightInd w:val="0"/>
                    <w:contextualSpacing/>
                    <w:jc w:val="center"/>
                    <w:textAlignment w:val="center"/>
                    <w:outlineLvl w:val="2"/>
                    <w:rPr>
                      <w:szCs w:val="21"/>
                    </w:rPr>
                  </w:pPr>
                  <w:r w:rsidRPr="00CC3161">
                    <w:rPr>
                      <w:rFonts w:hint="eastAsia"/>
                      <w:szCs w:val="21"/>
                    </w:rPr>
                    <w:t>0.395</w:t>
                  </w:r>
                </w:p>
              </w:tc>
              <w:tc>
                <w:tcPr>
                  <w:tcW w:w="488" w:type="pct"/>
                  <w:tcBorders>
                    <w:top w:val="single" w:sz="4" w:space="0" w:color="auto"/>
                    <w:left w:val="nil"/>
                    <w:bottom w:val="single" w:sz="4" w:space="0" w:color="auto"/>
                    <w:right w:val="single" w:sz="4" w:space="0" w:color="auto"/>
                  </w:tcBorders>
                  <w:vAlign w:val="center"/>
                  <w:hideMark/>
                </w:tcPr>
                <w:p w14:paraId="6DD7E01F" w14:textId="77777777"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1.901</w:t>
                  </w:r>
                </w:p>
              </w:tc>
              <w:tc>
                <w:tcPr>
                  <w:tcW w:w="569" w:type="pct"/>
                  <w:tcBorders>
                    <w:top w:val="single" w:sz="4" w:space="0" w:color="auto"/>
                    <w:left w:val="nil"/>
                    <w:bottom w:val="single" w:sz="4" w:space="0" w:color="auto"/>
                    <w:right w:val="single" w:sz="4" w:space="0" w:color="auto"/>
                  </w:tcBorders>
                  <w:vAlign w:val="center"/>
                  <w:hideMark/>
                </w:tcPr>
                <w:p w14:paraId="0DBDE77F" w14:textId="77777777"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0.297</w:t>
                  </w:r>
                </w:p>
              </w:tc>
              <w:tc>
                <w:tcPr>
                  <w:tcW w:w="488" w:type="pct"/>
                  <w:tcBorders>
                    <w:top w:val="single" w:sz="4" w:space="0" w:color="auto"/>
                    <w:left w:val="nil"/>
                    <w:bottom w:val="single" w:sz="4" w:space="0" w:color="auto"/>
                    <w:right w:val="single" w:sz="4" w:space="0" w:color="auto"/>
                  </w:tcBorders>
                  <w:vAlign w:val="center"/>
                  <w:hideMark/>
                </w:tcPr>
                <w:p w14:paraId="4966ABB5" w14:textId="77777777" w:rsidR="00887DD5" w:rsidRPr="00CC3161" w:rsidRDefault="00887DD5">
                  <w:pPr>
                    <w:adjustRightInd w:val="0"/>
                    <w:snapToGrid w:val="0"/>
                    <w:jc w:val="center"/>
                    <w:rPr>
                      <w:szCs w:val="21"/>
                    </w:rPr>
                  </w:pPr>
                  <w:r w:rsidRPr="00CC3161">
                    <w:t>0</w:t>
                  </w:r>
                </w:p>
              </w:tc>
              <w:tc>
                <w:tcPr>
                  <w:tcW w:w="650" w:type="pct"/>
                  <w:tcBorders>
                    <w:top w:val="single" w:sz="4" w:space="0" w:color="auto"/>
                    <w:left w:val="nil"/>
                    <w:bottom w:val="single" w:sz="4" w:space="0" w:color="auto"/>
                    <w:right w:val="single" w:sz="4" w:space="0" w:color="auto"/>
                  </w:tcBorders>
                  <w:vAlign w:val="center"/>
                  <w:hideMark/>
                </w:tcPr>
                <w:p w14:paraId="02D61DEB" w14:textId="4AA3E1BB"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0.692</w:t>
                  </w:r>
                </w:p>
              </w:tc>
              <w:tc>
                <w:tcPr>
                  <w:tcW w:w="569" w:type="pct"/>
                  <w:tcBorders>
                    <w:top w:val="single" w:sz="4" w:space="0" w:color="auto"/>
                    <w:left w:val="nil"/>
                    <w:bottom w:val="single" w:sz="4" w:space="0" w:color="auto"/>
                    <w:right w:val="single" w:sz="4" w:space="0" w:color="auto"/>
                  </w:tcBorders>
                  <w:vAlign w:val="center"/>
                </w:tcPr>
                <w:p w14:paraId="353163D1" w14:textId="6FEFC7C7" w:rsidR="00887DD5" w:rsidRPr="00CC3161" w:rsidRDefault="00887DD5" w:rsidP="00A85CEC">
                  <w:pPr>
                    <w:pStyle w:val="a8"/>
                    <w:adjustRightInd w:val="0"/>
                    <w:snapToGrid w:val="0"/>
                    <w:spacing w:after="0"/>
                    <w:ind w:leftChars="0" w:left="0"/>
                    <w:jc w:val="center"/>
                    <w:rPr>
                      <w:sz w:val="21"/>
                      <w:szCs w:val="21"/>
                    </w:rPr>
                  </w:pPr>
                  <w:r w:rsidRPr="00CC3161">
                    <w:rPr>
                      <w:rFonts w:hint="eastAsia"/>
                      <w:sz w:val="21"/>
                      <w:szCs w:val="21"/>
                    </w:rPr>
                    <w:t>+0.</w:t>
                  </w:r>
                  <w:r w:rsidR="00A85CEC" w:rsidRPr="00CC3161">
                    <w:rPr>
                      <w:rFonts w:hint="eastAsia"/>
                      <w:sz w:val="21"/>
                      <w:szCs w:val="21"/>
                    </w:rPr>
                    <w:t>435</w:t>
                  </w:r>
                </w:p>
              </w:tc>
            </w:tr>
            <w:tr w:rsidR="00887DD5" w:rsidRPr="00CC3161" w14:paraId="1BC770E3" w14:textId="42CF216B" w:rsidTr="00A85CEC">
              <w:trPr>
                <w:jc w:val="center"/>
              </w:trPr>
              <w:tc>
                <w:tcPr>
                  <w:tcW w:w="205" w:type="pct"/>
                  <w:vMerge/>
                  <w:tcBorders>
                    <w:top w:val="nil"/>
                    <w:left w:val="single" w:sz="4" w:space="0" w:color="auto"/>
                    <w:bottom w:val="single" w:sz="4" w:space="0" w:color="auto"/>
                    <w:right w:val="single" w:sz="4" w:space="0" w:color="auto"/>
                  </w:tcBorders>
                  <w:vAlign w:val="center"/>
                  <w:hideMark/>
                </w:tcPr>
                <w:p w14:paraId="07057276" w14:textId="77777777" w:rsidR="00887DD5" w:rsidRPr="00CC3161" w:rsidRDefault="00887DD5">
                  <w:pPr>
                    <w:widowControl/>
                    <w:jc w:val="left"/>
                    <w:rPr>
                      <w:szCs w:val="21"/>
                    </w:rPr>
                  </w:pPr>
                </w:p>
              </w:tc>
              <w:tc>
                <w:tcPr>
                  <w:tcW w:w="405" w:type="pct"/>
                  <w:vMerge/>
                  <w:tcBorders>
                    <w:top w:val="nil"/>
                    <w:left w:val="nil"/>
                    <w:bottom w:val="single" w:sz="4" w:space="0" w:color="auto"/>
                    <w:right w:val="single" w:sz="4" w:space="0" w:color="auto"/>
                  </w:tcBorders>
                  <w:vAlign w:val="center"/>
                  <w:hideMark/>
                </w:tcPr>
                <w:p w14:paraId="7704CC0A" w14:textId="77777777" w:rsidR="00887DD5" w:rsidRPr="00CC3161" w:rsidRDefault="00887DD5">
                  <w:pPr>
                    <w:widowControl/>
                    <w:jc w:val="left"/>
                    <w:rPr>
                      <w:szCs w:val="21"/>
                    </w:rPr>
                  </w:pPr>
                </w:p>
              </w:tc>
              <w:tc>
                <w:tcPr>
                  <w:tcW w:w="490" w:type="pct"/>
                  <w:tcBorders>
                    <w:top w:val="single" w:sz="4" w:space="0" w:color="auto"/>
                    <w:left w:val="nil"/>
                    <w:bottom w:val="single" w:sz="4" w:space="0" w:color="auto"/>
                    <w:right w:val="single" w:sz="4" w:space="0" w:color="auto"/>
                  </w:tcBorders>
                  <w:vAlign w:val="center"/>
                  <w:hideMark/>
                </w:tcPr>
                <w:p w14:paraId="0E149E29" w14:textId="77777777" w:rsidR="00887DD5" w:rsidRPr="00CC3161" w:rsidRDefault="00887DD5">
                  <w:pPr>
                    <w:adjustRightInd w:val="0"/>
                    <w:snapToGrid w:val="0"/>
                    <w:jc w:val="center"/>
                    <w:rPr>
                      <w:szCs w:val="21"/>
                    </w:rPr>
                  </w:pPr>
                  <w:r w:rsidRPr="00CC3161">
                    <w:t>NH</w:t>
                  </w:r>
                  <w:r w:rsidRPr="00CC3161">
                    <w:rPr>
                      <w:vertAlign w:val="subscript"/>
                    </w:rPr>
                    <w:t>3</w:t>
                  </w:r>
                  <w:r w:rsidRPr="00CC3161">
                    <w:t>-N</w:t>
                  </w:r>
                </w:p>
              </w:tc>
              <w:tc>
                <w:tcPr>
                  <w:tcW w:w="650" w:type="pct"/>
                  <w:tcBorders>
                    <w:top w:val="single" w:sz="4" w:space="0" w:color="auto"/>
                    <w:left w:val="nil"/>
                    <w:bottom w:val="single" w:sz="4" w:space="0" w:color="auto"/>
                    <w:right w:val="single" w:sz="4" w:space="0" w:color="auto"/>
                  </w:tcBorders>
                  <w:vAlign w:val="center"/>
                  <w:hideMark/>
                </w:tcPr>
                <w:p w14:paraId="48044E8E" w14:textId="77777777" w:rsidR="00887DD5" w:rsidRPr="00CC3161" w:rsidRDefault="00887DD5" w:rsidP="00E928E7">
                  <w:pPr>
                    <w:adjustRightInd w:val="0"/>
                    <w:snapToGrid w:val="0"/>
                    <w:jc w:val="center"/>
                    <w:rPr>
                      <w:szCs w:val="21"/>
                    </w:rPr>
                  </w:pPr>
                  <w:r w:rsidRPr="00CC3161">
                    <w:rPr>
                      <w:rFonts w:hint="eastAsia"/>
                      <w:szCs w:val="21"/>
                    </w:rPr>
                    <w:t>0.026</w:t>
                  </w:r>
                </w:p>
              </w:tc>
              <w:tc>
                <w:tcPr>
                  <w:tcW w:w="487" w:type="pct"/>
                  <w:tcBorders>
                    <w:top w:val="single" w:sz="4" w:space="0" w:color="auto"/>
                    <w:left w:val="nil"/>
                    <w:bottom w:val="single" w:sz="4" w:space="0" w:color="auto"/>
                    <w:right w:val="single" w:sz="4" w:space="0" w:color="auto"/>
                  </w:tcBorders>
                  <w:vAlign w:val="center"/>
                  <w:hideMark/>
                </w:tcPr>
                <w:p w14:paraId="6846783F" w14:textId="7FBEFB08" w:rsidR="00887DD5" w:rsidRPr="00CC3161" w:rsidRDefault="00887DD5" w:rsidP="009F2BD7">
                  <w:pPr>
                    <w:adjustRightInd w:val="0"/>
                    <w:snapToGrid w:val="0"/>
                    <w:jc w:val="center"/>
                    <w:rPr>
                      <w:szCs w:val="21"/>
                    </w:rPr>
                  </w:pPr>
                  <w:r w:rsidRPr="00CC3161">
                    <w:rPr>
                      <w:rFonts w:hint="eastAsia"/>
                      <w:szCs w:val="21"/>
                    </w:rPr>
                    <w:t>0.039</w:t>
                  </w:r>
                </w:p>
              </w:tc>
              <w:tc>
                <w:tcPr>
                  <w:tcW w:w="488" w:type="pct"/>
                  <w:tcBorders>
                    <w:top w:val="single" w:sz="4" w:space="0" w:color="auto"/>
                    <w:left w:val="nil"/>
                    <w:bottom w:val="single" w:sz="4" w:space="0" w:color="auto"/>
                    <w:right w:val="single" w:sz="4" w:space="0" w:color="auto"/>
                  </w:tcBorders>
                  <w:vAlign w:val="center"/>
                  <w:hideMark/>
                </w:tcPr>
                <w:p w14:paraId="728000D8" w14:textId="77777777"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0.208</w:t>
                  </w:r>
                </w:p>
              </w:tc>
              <w:tc>
                <w:tcPr>
                  <w:tcW w:w="569" w:type="pct"/>
                  <w:tcBorders>
                    <w:top w:val="single" w:sz="4" w:space="0" w:color="auto"/>
                    <w:left w:val="nil"/>
                    <w:bottom w:val="single" w:sz="4" w:space="0" w:color="auto"/>
                    <w:right w:val="single" w:sz="4" w:space="0" w:color="auto"/>
                  </w:tcBorders>
                  <w:vAlign w:val="center"/>
                  <w:hideMark/>
                </w:tcPr>
                <w:p w14:paraId="33AD5741" w14:textId="77777777" w:rsidR="00887DD5" w:rsidRPr="00CC3161" w:rsidRDefault="00887DD5">
                  <w:pPr>
                    <w:pStyle w:val="a8"/>
                    <w:adjustRightInd w:val="0"/>
                    <w:snapToGrid w:val="0"/>
                    <w:spacing w:after="0"/>
                    <w:ind w:leftChars="0" w:left="0"/>
                    <w:jc w:val="center"/>
                    <w:rPr>
                      <w:sz w:val="21"/>
                      <w:szCs w:val="21"/>
                    </w:rPr>
                  </w:pPr>
                  <w:r w:rsidRPr="00CC3161">
                    <w:rPr>
                      <w:rFonts w:hint="eastAsia"/>
                      <w:sz w:val="21"/>
                      <w:szCs w:val="21"/>
                    </w:rPr>
                    <w:t>0.030</w:t>
                  </w:r>
                </w:p>
              </w:tc>
              <w:tc>
                <w:tcPr>
                  <w:tcW w:w="488" w:type="pct"/>
                  <w:tcBorders>
                    <w:top w:val="single" w:sz="4" w:space="0" w:color="auto"/>
                    <w:left w:val="nil"/>
                    <w:bottom w:val="single" w:sz="4" w:space="0" w:color="auto"/>
                    <w:right w:val="single" w:sz="4" w:space="0" w:color="auto"/>
                  </w:tcBorders>
                  <w:vAlign w:val="center"/>
                  <w:hideMark/>
                </w:tcPr>
                <w:p w14:paraId="1BF92AF6" w14:textId="77777777" w:rsidR="00887DD5" w:rsidRPr="00CC3161" w:rsidRDefault="00887DD5">
                  <w:pPr>
                    <w:adjustRightInd w:val="0"/>
                    <w:snapToGrid w:val="0"/>
                    <w:jc w:val="center"/>
                    <w:rPr>
                      <w:szCs w:val="21"/>
                    </w:rPr>
                  </w:pPr>
                  <w:r w:rsidRPr="00CC3161">
                    <w:t>0</w:t>
                  </w:r>
                </w:p>
              </w:tc>
              <w:tc>
                <w:tcPr>
                  <w:tcW w:w="650" w:type="pct"/>
                  <w:tcBorders>
                    <w:top w:val="single" w:sz="4" w:space="0" w:color="auto"/>
                    <w:left w:val="nil"/>
                    <w:bottom w:val="single" w:sz="4" w:space="0" w:color="auto"/>
                    <w:right w:val="single" w:sz="4" w:space="0" w:color="auto"/>
                  </w:tcBorders>
                  <w:vAlign w:val="center"/>
                  <w:hideMark/>
                </w:tcPr>
                <w:p w14:paraId="40F1EABF" w14:textId="40943B1C" w:rsidR="00887DD5" w:rsidRPr="00CC3161" w:rsidRDefault="00887DD5" w:rsidP="00C24F1F">
                  <w:pPr>
                    <w:pStyle w:val="a8"/>
                    <w:adjustRightInd w:val="0"/>
                    <w:snapToGrid w:val="0"/>
                    <w:spacing w:after="0"/>
                    <w:ind w:leftChars="0" w:left="0"/>
                    <w:jc w:val="center"/>
                    <w:rPr>
                      <w:sz w:val="21"/>
                      <w:szCs w:val="21"/>
                    </w:rPr>
                  </w:pPr>
                  <w:r w:rsidRPr="00CC3161">
                    <w:rPr>
                      <w:sz w:val="21"/>
                      <w:szCs w:val="21"/>
                    </w:rPr>
                    <w:t>0.0</w:t>
                  </w:r>
                  <w:r w:rsidRPr="00CC3161">
                    <w:rPr>
                      <w:rFonts w:hint="eastAsia"/>
                      <w:sz w:val="21"/>
                      <w:szCs w:val="21"/>
                    </w:rPr>
                    <w:t>69</w:t>
                  </w:r>
                </w:p>
              </w:tc>
              <w:tc>
                <w:tcPr>
                  <w:tcW w:w="569" w:type="pct"/>
                  <w:tcBorders>
                    <w:top w:val="single" w:sz="4" w:space="0" w:color="auto"/>
                    <w:left w:val="nil"/>
                    <w:bottom w:val="single" w:sz="4" w:space="0" w:color="auto"/>
                    <w:right w:val="single" w:sz="4" w:space="0" w:color="auto"/>
                  </w:tcBorders>
                  <w:vAlign w:val="center"/>
                </w:tcPr>
                <w:p w14:paraId="1F41CD35" w14:textId="304729E7" w:rsidR="00887DD5" w:rsidRPr="00CC3161" w:rsidRDefault="00887DD5" w:rsidP="00C24F1F">
                  <w:pPr>
                    <w:pStyle w:val="a8"/>
                    <w:adjustRightInd w:val="0"/>
                    <w:snapToGrid w:val="0"/>
                    <w:spacing w:after="0"/>
                    <w:ind w:leftChars="0" w:left="0"/>
                    <w:jc w:val="center"/>
                    <w:rPr>
                      <w:sz w:val="21"/>
                      <w:szCs w:val="21"/>
                    </w:rPr>
                  </w:pPr>
                  <w:r w:rsidRPr="00CC3161">
                    <w:rPr>
                      <w:rFonts w:hint="eastAsia"/>
                      <w:sz w:val="21"/>
                      <w:szCs w:val="21"/>
                    </w:rPr>
                    <w:t>+0.0</w:t>
                  </w:r>
                  <w:r w:rsidR="00A85CEC" w:rsidRPr="00CC3161">
                    <w:rPr>
                      <w:rFonts w:hint="eastAsia"/>
                      <w:sz w:val="21"/>
                      <w:szCs w:val="21"/>
                    </w:rPr>
                    <w:t>43</w:t>
                  </w:r>
                </w:p>
              </w:tc>
            </w:tr>
            <w:tr w:rsidR="00887DD5" w:rsidRPr="00CC3161" w14:paraId="1A2EE8C8" w14:textId="3A6A1ABC" w:rsidTr="00A85CEC">
              <w:trPr>
                <w:jc w:val="center"/>
              </w:trPr>
              <w:tc>
                <w:tcPr>
                  <w:tcW w:w="205" w:type="pct"/>
                  <w:tcBorders>
                    <w:top w:val="nil"/>
                    <w:left w:val="single" w:sz="4" w:space="0" w:color="auto"/>
                    <w:bottom w:val="single" w:sz="4" w:space="0" w:color="auto"/>
                    <w:right w:val="single" w:sz="4" w:space="0" w:color="auto"/>
                  </w:tcBorders>
                  <w:vAlign w:val="center"/>
                  <w:hideMark/>
                </w:tcPr>
                <w:p w14:paraId="4D428397" w14:textId="77777777" w:rsidR="00887DD5" w:rsidRPr="00CC3161" w:rsidRDefault="00887DD5">
                  <w:pPr>
                    <w:widowControl/>
                    <w:jc w:val="left"/>
                    <w:rPr>
                      <w:szCs w:val="21"/>
                    </w:rPr>
                  </w:pPr>
                  <w:r w:rsidRPr="00CC3161">
                    <w:t>废气</w:t>
                  </w:r>
                </w:p>
              </w:tc>
              <w:tc>
                <w:tcPr>
                  <w:tcW w:w="405" w:type="pct"/>
                  <w:tcBorders>
                    <w:top w:val="single" w:sz="4" w:space="0" w:color="auto"/>
                    <w:left w:val="nil"/>
                    <w:bottom w:val="single" w:sz="4" w:space="0" w:color="auto"/>
                    <w:right w:val="single" w:sz="4" w:space="0" w:color="auto"/>
                  </w:tcBorders>
                  <w:vAlign w:val="center"/>
                  <w:hideMark/>
                </w:tcPr>
                <w:p w14:paraId="0BBF0A81" w14:textId="77777777" w:rsidR="00887DD5" w:rsidRPr="00CC3161" w:rsidRDefault="00887DD5">
                  <w:pPr>
                    <w:pStyle w:val="afff2"/>
                    <w:adjustRightInd w:val="0"/>
                    <w:snapToGrid w:val="0"/>
                    <w:rPr>
                      <w:rFonts w:eastAsia="宋体"/>
                    </w:rPr>
                  </w:pPr>
                  <w:r w:rsidRPr="00CC3161">
                    <w:rPr>
                      <w:rFonts w:eastAsia="宋体"/>
                    </w:rPr>
                    <w:t>食堂</w:t>
                  </w:r>
                </w:p>
              </w:tc>
              <w:tc>
                <w:tcPr>
                  <w:tcW w:w="490" w:type="pct"/>
                  <w:tcBorders>
                    <w:top w:val="single" w:sz="4" w:space="0" w:color="auto"/>
                    <w:left w:val="nil"/>
                    <w:bottom w:val="single" w:sz="4" w:space="0" w:color="auto"/>
                    <w:right w:val="single" w:sz="4" w:space="0" w:color="auto"/>
                  </w:tcBorders>
                  <w:vAlign w:val="center"/>
                  <w:hideMark/>
                </w:tcPr>
                <w:p w14:paraId="3B02B7C0" w14:textId="77777777" w:rsidR="00887DD5" w:rsidRPr="00CC3161" w:rsidRDefault="00887DD5">
                  <w:pPr>
                    <w:pStyle w:val="afff2"/>
                    <w:adjustRightInd w:val="0"/>
                    <w:snapToGrid w:val="0"/>
                    <w:rPr>
                      <w:rFonts w:eastAsia="宋体"/>
                    </w:rPr>
                  </w:pPr>
                  <w:r w:rsidRPr="00CC3161">
                    <w:rPr>
                      <w:rFonts w:eastAsia="宋体" w:hint="eastAsia"/>
                    </w:rPr>
                    <w:t>油烟废气</w:t>
                  </w:r>
                </w:p>
              </w:tc>
              <w:tc>
                <w:tcPr>
                  <w:tcW w:w="650" w:type="pct"/>
                  <w:tcBorders>
                    <w:top w:val="single" w:sz="4" w:space="0" w:color="auto"/>
                    <w:left w:val="nil"/>
                    <w:bottom w:val="single" w:sz="4" w:space="0" w:color="auto"/>
                    <w:right w:val="single" w:sz="4" w:space="0" w:color="auto"/>
                  </w:tcBorders>
                  <w:vAlign w:val="center"/>
                  <w:hideMark/>
                </w:tcPr>
                <w:p w14:paraId="72502620" w14:textId="5B49B90F" w:rsidR="00887DD5" w:rsidRPr="00CC3161" w:rsidRDefault="00887DD5">
                  <w:pPr>
                    <w:adjustRightInd w:val="0"/>
                    <w:snapToGrid w:val="0"/>
                    <w:jc w:val="center"/>
                    <w:rPr>
                      <w:szCs w:val="21"/>
                    </w:rPr>
                  </w:pPr>
                  <w:r w:rsidRPr="00CC3161">
                    <w:rPr>
                      <w:rFonts w:hint="eastAsia"/>
                    </w:rPr>
                    <w:t>0.036</w:t>
                  </w:r>
                </w:p>
              </w:tc>
              <w:tc>
                <w:tcPr>
                  <w:tcW w:w="487" w:type="pct"/>
                  <w:tcBorders>
                    <w:top w:val="single" w:sz="4" w:space="0" w:color="auto"/>
                    <w:left w:val="nil"/>
                    <w:bottom w:val="single" w:sz="4" w:space="0" w:color="auto"/>
                    <w:right w:val="single" w:sz="4" w:space="0" w:color="auto"/>
                  </w:tcBorders>
                  <w:vAlign w:val="center"/>
                  <w:hideMark/>
                </w:tcPr>
                <w:p w14:paraId="07D3909D" w14:textId="664EFFED" w:rsidR="00887DD5" w:rsidRPr="00CC3161" w:rsidRDefault="00887DD5">
                  <w:pPr>
                    <w:pStyle w:val="afff2"/>
                    <w:adjustRightInd w:val="0"/>
                    <w:snapToGrid w:val="0"/>
                    <w:rPr>
                      <w:rFonts w:eastAsia="宋体"/>
                    </w:rPr>
                  </w:pPr>
                  <w:r w:rsidRPr="00CC3161">
                    <w:rPr>
                      <w:rFonts w:eastAsia="宋体" w:hint="eastAsia"/>
                    </w:rPr>
                    <w:t>0.015</w:t>
                  </w:r>
                </w:p>
              </w:tc>
              <w:tc>
                <w:tcPr>
                  <w:tcW w:w="488" w:type="pct"/>
                  <w:tcBorders>
                    <w:top w:val="single" w:sz="4" w:space="0" w:color="auto"/>
                    <w:left w:val="nil"/>
                    <w:bottom w:val="single" w:sz="4" w:space="0" w:color="auto"/>
                    <w:right w:val="single" w:sz="4" w:space="0" w:color="auto"/>
                  </w:tcBorders>
                  <w:vAlign w:val="center"/>
                </w:tcPr>
                <w:p w14:paraId="5A5F9B98" w14:textId="77777777" w:rsidR="00887DD5" w:rsidRPr="00CC3161" w:rsidRDefault="00887DD5">
                  <w:pPr>
                    <w:adjustRightInd w:val="0"/>
                    <w:snapToGrid w:val="0"/>
                    <w:jc w:val="center"/>
                    <w:rPr>
                      <w:szCs w:val="21"/>
                    </w:rPr>
                  </w:pPr>
                  <w:r w:rsidRPr="00CC3161">
                    <w:rPr>
                      <w:rFonts w:hint="eastAsia"/>
                      <w:szCs w:val="21"/>
                    </w:rPr>
                    <w:t>0.059</w:t>
                  </w:r>
                </w:p>
              </w:tc>
              <w:tc>
                <w:tcPr>
                  <w:tcW w:w="569" w:type="pct"/>
                  <w:tcBorders>
                    <w:top w:val="single" w:sz="4" w:space="0" w:color="auto"/>
                    <w:left w:val="nil"/>
                    <w:bottom w:val="single" w:sz="4" w:space="0" w:color="auto"/>
                    <w:right w:val="single" w:sz="4" w:space="0" w:color="auto"/>
                  </w:tcBorders>
                  <w:vAlign w:val="center"/>
                </w:tcPr>
                <w:p w14:paraId="20E0F7C7" w14:textId="77777777" w:rsidR="00887DD5" w:rsidRPr="00CC3161" w:rsidRDefault="00887DD5">
                  <w:pPr>
                    <w:adjustRightInd w:val="0"/>
                    <w:snapToGrid w:val="0"/>
                    <w:jc w:val="center"/>
                    <w:rPr>
                      <w:szCs w:val="21"/>
                    </w:rPr>
                  </w:pPr>
                  <w:r w:rsidRPr="00CC3161">
                    <w:rPr>
                      <w:rFonts w:hint="eastAsia"/>
                      <w:szCs w:val="21"/>
                    </w:rPr>
                    <w:t>0.009</w:t>
                  </w:r>
                </w:p>
              </w:tc>
              <w:tc>
                <w:tcPr>
                  <w:tcW w:w="488" w:type="pct"/>
                  <w:tcBorders>
                    <w:top w:val="single" w:sz="4" w:space="0" w:color="auto"/>
                    <w:left w:val="nil"/>
                    <w:bottom w:val="single" w:sz="4" w:space="0" w:color="auto"/>
                    <w:right w:val="single" w:sz="4" w:space="0" w:color="auto"/>
                  </w:tcBorders>
                  <w:vAlign w:val="center"/>
                </w:tcPr>
                <w:p w14:paraId="718E53CC" w14:textId="77777777" w:rsidR="00887DD5" w:rsidRPr="00CC3161" w:rsidRDefault="00887DD5">
                  <w:pPr>
                    <w:adjustRightInd w:val="0"/>
                    <w:snapToGrid w:val="0"/>
                    <w:jc w:val="center"/>
                    <w:rPr>
                      <w:szCs w:val="21"/>
                    </w:rPr>
                  </w:pPr>
                  <w:r w:rsidRPr="00CC3161">
                    <w:rPr>
                      <w:rFonts w:hint="eastAsia"/>
                      <w:szCs w:val="21"/>
                    </w:rPr>
                    <w:t>0</w:t>
                  </w:r>
                </w:p>
              </w:tc>
              <w:tc>
                <w:tcPr>
                  <w:tcW w:w="650" w:type="pct"/>
                  <w:tcBorders>
                    <w:top w:val="single" w:sz="4" w:space="0" w:color="auto"/>
                    <w:left w:val="nil"/>
                    <w:bottom w:val="single" w:sz="4" w:space="0" w:color="auto"/>
                    <w:right w:val="single" w:sz="4" w:space="0" w:color="auto"/>
                  </w:tcBorders>
                  <w:vAlign w:val="center"/>
                </w:tcPr>
                <w:p w14:paraId="7C31B663" w14:textId="49C26609" w:rsidR="00887DD5" w:rsidRPr="00CC3161" w:rsidRDefault="00887DD5">
                  <w:pPr>
                    <w:adjustRightInd w:val="0"/>
                    <w:snapToGrid w:val="0"/>
                    <w:jc w:val="center"/>
                    <w:rPr>
                      <w:szCs w:val="21"/>
                    </w:rPr>
                  </w:pPr>
                  <w:r w:rsidRPr="00CC3161">
                    <w:rPr>
                      <w:rFonts w:hint="eastAsia"/>
                      <w:szCs w:val="21"/>
                    </w:rPr>
                    <w:t>0.024</w:t>
                  </w:r>
                </w:p>
              </w:tc>
              <w:tc>
                <w:tcPr>
                  <w:tcW w:w="569" w:type="pct"/>
                  <w:tcBorders>
                    <w:top w:val="single" w:sz="4" w:space="0" w:color="auto"/>
                    <w:left w:val="nil"/>
                    <w:bottom w:val="single" w:sz="4" w:space="0" w:color="auto"/>
                    <w:right w:val="single" w:sz="4" w:space="0" w:color="auto"/>
                  </w:tcBorders>
                  <w:vAlign w:val="center"/>
                </w:tcPr>
                <w:p w14:paraId="139065C8" w14:textId="595E115D" w:rsidR="00887DD5" w:rsidRPr="00CC3161" w:rsidRDefault="00A85CEC" w:rsidP="00887DD5">
                  <w:pPr>
                    <w:adjustRightInd w:val="0"/>
                    <w:snapToGrid w:val="0"/>
                    <w:jc w:val="center"/>
                    <w:rPr>
                      <w:szCs w:val="21"/>
                    </w:rPr>
                  </w:pPr>
                  <w:r w:rsidRPr="00CC3161">
                    <w:rPr>
                      <w:rFonts w:hint="eastAsia"/>
                      <w:szCs w:val="21"/>
                    </w:rPr>
                    <w:t>-0.012</w:t>
                  </w:r>
                </w:p>
              </w:tc>
            </w:tr>
            <w:tr w:rsidR="00887DD5" w:rsidRPr="00CC3161" w14:paraId="59217A60" w14:textId="259D6813" w:rsidTr="00A85CEC">
              <w:trPr>
                <w:jc w:val="center"/>
              </w:trPr>
              <w:tc>
                <w:tcPr>
                  <w:tcW w:w="205" w:type="pct"/>
                  <w:vMerge w:val="restart"/>
                  <w:tcBorders>
                    <w:top w:val="nil"/>
                    <w:left w:val="single" w:sz="4" w:space="0" w:color="auto"/>
                    <w:right w:val="single" w:sz="4" w:space="0" w:color="auto"/>
                  </w:tcBorders>
                  <w:vAlign w:val="center"/>
                  <w:hideMark/>
                </w:tcPr>
                <w:p w14:paraId="14A4FB07" w14:textId="77777777" w:rsidR="00887DD5" w:rsidRPr="00CC3161" w:rsidRDefault="00887DD5">
                  <w:pPr>
                    <w:adjustRightInd w:val="0"/>
                    <w:snapToGrid w:val="0"/>
                    <w:jc w:val="center"/>
                    <w:rPr>
                      <w:szCs w:val="21"/>
                    </w:rPr>
                  </w:pPr>
                  <w:r w:rsidRPr="00CC3161">
                    <w:t>固废</w:t>
                  </w:r>
                </w:p>
              </w:tc>
              <w:tc>
                <w:tcPr>
                  <w:tcW w:w="894" w:type="pct"/>
                  <w:gridSpan w:val="2"/>
                  <w:tcBorders>
                    <w:top w:val="single" w:sz="4" w:space="0" w:color="auto"/>
                    <w:left w:val="nil"/>
                    <w:bottom w:val="single" w:sz="4" w:space="0" w:color="auto"/>
                    <w:right w:val="single" w:sz="4" w:space="0" w:color="auto"/>
                  </w:tcBorders>
                  <w:vAlign w:val="center"/>
                  <w:hideMark/>
                </w:tcPr>
                <w:p w14:paraId="183F0221" w14:textId="77777777" w:rsidR="00887DD5" w:rsidRPr="00CC3161" w:rsidRDefault="00887DD5">
                  <w:pPr>
                    <w:jc w:val="center"/>
                    <w:rPr>
                      <w:szCs w:val="21"/>
                    </w:rPr>
                  </w:pPr>
                  <w:r w:rsidRPr="00CC3161">
                    <w:t>废</w:t>
                  </w:r>
                  <w:r w:rsidRPr="00CC3161">
                    <w:rPr>
                      <w:rFonts w:hint="eastAsia"/>
                    </w:rPr>
                    <w:t>边角料</w:t>
                  </w:r>
                </w:p>
              </w:tc>
              <w:tc>
                <w:tcPr>
                  <w:tcW w:w="650" w:type="pct"/>
                  <w:tcBorders>
                    <w:top w:val="single" w:sz="4" w:space="0" w:color="auto"/>
                    <w:left w:val="nil"/>
                    <w:bottom w:val="single" w:sz="4" w:space="0" w:color="auto"/>
                    <w:right w:val="single" w:sz="4" w:space="0" w:color="auto"/>
                  </w:tcBorders>
                  <w:vAlign w:val="center"/>
                  <w:hideMark/>
                </w:tcPr>
                <w:p w14:paraId="44416383" w14:textId="77777777" w:rsidR="00887DD5" w:rsidRPr="00CC3161" w:rsidRDefault="00887DD5" w:rsidP="00735E38">
                  <w:pPr>
                    <w:adjustRightInd w:val="0"/>
                    <w:snapToGrid w:val="0"/>
                    <w:jc w:val="center"/>
                    <w:rPr>
                      <w:szCs w:val="21"/>
                    </w:rPr>
                  </w:pPr>
                  <w:r w:rsidRPr="00CC3161">
                    <w:t>0</w:t>
                  </w:r>
                  <w:r w:rsidRPr="00CC3161">
                    <w:rPr>
                      <w:rFonts w:ascii="宋体" w:hAnsi="宋体"/>
                    </w:rPr>
                    <w:t>（</w:t>
                  </w:r>
                  <w:r w:rsidRPr="00CC3161">
                    <w:rPr>
                      <w:rFonts w:hint="eastAsia"/>
                    </w:rPr>
                    <w:t>3</w:t>
                  </w:r>
                  <w:r w:rsidRPr="00CC3161">
                    <w:rPr>
                      <w:rFonts w:ascii="宋体" w:hAnsi="宋体"/>
                    </w:rPr>
                    <w:t>）</w:t>
                  </w:r>
                </w:p>
              </w:tc>
              <w:tc>
                <w:tcPr>
                  <w:tcW w:w="487" w:type="pct"/>
                  <w:tcBorders>
                    <w:top w:val="single" w:sz="4" w:space="0" w:color="auto"/>
                    <w:left w:val="nil"/>
                    <w:bottom w:val="single" w:sz="4" w:space="0" w:color="auto"/>
                    <w:right w:val="single" w:sz="4" w:space="0" w:color="auto"/>
                  </w:tcBorders>
                  <w:vAlign w:val="center"/>
                  <w:hideMark/>
                </w:tcPr>
                <w:p w14:paraId="1B9362EC" w14:textId="77777777" w:rsidR="00887DD5" w:rsidRPr="00CC3161" w:rsidRDefault="00887DD5" w:rsidP="00735E38">
                  <w:pPr>
                    <w:adjustRightInd w:val="0"/>
                    <w:snapToGrid w:val="0"/>
                    <w:jc w:val="center"/>
                    <w:rPr>
                      <w:szCs w:val="21"/>
                    </w:rPr>
                  </w:pPr>
                  <w:r w:rsidRPr="00CC3161">
                    <w:t>0</w:t>
                  </w:r>
                  <w:r w:rsidRPr="00CC3161">
                    <w:rPr>
                      <w:rFonts w:ascii="宋体" w:hAnsi="宋体"/>
                    </w:rPr>
                    <w:t>（</w:t>
                  </w:r>
                  <w:r w:rsidRPr="00CC3161">
                    <w:rPr>
                      <w:rFonts w:hint="eastAsia"/>
                    </w:rPr>
                    <w:t>3</w:t>
                  </w:r>
                  <w:r w:rsidRPr="00CC3161">
                    <w:rPr>
                      <w:rFonts w:ascii="宋体" w:hAnsi="宋体"/>
                    </w:rPr>
                    <w:t>）</w:t>
                  </w:r>
                </w:p>
              </w:tc>
              <w:tc>
                <w:tcPr>
                  <w:tcW w:w="488" w:type="pct"/>
                  <w:tcBorders>
                    <w:top w:val="single" w:sz="4" w:space="0" w:color="auto"/>
                    <w:left w:val="nil"/>
                    <w:bottom w:val="single" w:sz="4" w:space="0" w:color="auto"/>
                    <w:right w:val="single" w:sz="4" w:space="0" w:color="auto"/>
                  </w:tcBorders>
                  <w:vAlign w:val="center"/>
                  <w:hideMark/>
                </w:tcPr>
                <w:p w14:paraId="0046B268" w14:textId="77777777" w:rsidR="00887DD5" w:rsidRPr="00CC3161" w:rsidRDefault="00887DD5" w:rsidP="0007759A">
                  <w:pPr>
                    <w:jc w:val="center"/>
                    <w:rPr>
                      <w:szCs w:val="21"/>
                    </w:rPr>
                  </w:pPr>
                  <w:r w:rsidRPr="00CC3161">
                    <w:rPr>
                      <w:rFonts w:hint="eastAsia"/>
                    </w:rPr>
                    <w:t>21.024</w:t>
                  </w:r>
                </w:p>
              </w:tc>
              <w:tc>
                <w:tcPr>
                  <w:tcW w:w="569" w:type="pct"/>
                  <w:tcBorders>
                    <w:top w:val="single" w:sz="4" w:space="0" w:color="auto"/>
                    <w:left w:val="nil"/>
                    <w:bottom w:val="single" w:sz="4" w:space="0" w:color="auto"/>
                    <w:right w:val="single" w:sz="4" w:space="0" w:color="auto"/>
                  </w:tcBorders>
                  <w:vAlign w:val="center"/>
                  <w:hideMark/>
                </w:tcPr>
                <w:p w14:paraId="3336FBE0" w14:textId="77777777" w:rsidR="00887DD5" w:rsidRPr="00CC3161" w:rsidRDefault="00887DD5">
                  <w:pPr>
                    <w:adjustRightInd w:val="0"/>
                    <w:snapToGrid w:val="0"/>
                    <w:jc w:val="center"/>
                    <w:rPr>
                      <w:szCs w:val="21"/>
                    </w:rPr>
                  </w:pPr>
                  <w:r w:rsidRPr="00CC3161">
                    <w:t>0</w:t>
                  </w:r>
                </w:p>
              </w:tc>
              <w:tc>
                <w:tcPr>
                  <w:tcW w:w="488" w:type="pct"/>
                  <w:tcBorders>
                    <w:top w:val="single" w:sz="4" w:space="0" w:color="auto"/>
                    <w:left w:val="nil"/>
                    <w:bottom w:val="single" w:sz="4" w:space="0" w:color="auto"/>
                    <w:right w:val="single" w:sz="4" w:space="0" w:color="auto"/>
                  </w:tcBorders>
                  <w:vAlign w:val="center"/>
                  <w:hideMark/>
                </w:tcPr>
                <w:p w14:paraId="5F698DC7" w14:textId="77777777" w:rsidR="00887DD5" w:rsidRPr="00CC3161" w:rsidRDefault="00887DD5">
                  <w:pPr>
                    <w:adjustRightInd w:val="0"/>
                    <w:snapToGrid w:val="0"/>
                    <w:jc w:val="center"/>
                    <w:rPr>
                      <w:szCs w:val="21"/>
                    </w:rPr>
                  </w:pPr>
                  <w:r w:rsidRPr="00CC3161">
                    <w:t>0</w:t>
                  </w:r>
                </w:p>
              </w:tc>
              <w:tc>
                <w:tcPr>
                  <w:tcW w:w="650" w:type="pct"/>
                  <w:tcBorders>
                    <w:top w:val="single" w:sz="4" w:space="0" w:color="auto"/>
                    <w:left w:val="nil"/>
                    <w:bottom w:val="single" w:sz="4" w:space="0" w:color="auto"/>
                    <w:right w:val="single" w:sz="4" w:space="0" w:color="auto"/>
                  </w:tcBorders>
                  <w:vAlign w:val="center"/>
                  <w:hideMark/>
                </w:tcPr>
                <w:p w14:paraId="6F70E581" w14:textId="77777777" w:rsidR="00887DD5" w:rsidRPr="00CC3161" w:rsidRDefault="00887DD5" w:rsidP="00735E38">
                  <w:pPr>
                    <w:adjustRightInd w:val="0"/>
                    <w:snapToGrid w:val="0"/>
                    <w:jc w:val="center"/>
                    <w:rPr>
                      <w:szCs w:val="21"/>
                    </w:rPr>
                  </w:pPr>
                  <w:r w:rsidRPr="00CC3161">
                    <w:t>0</w:t>
                  </w:r>
                  <w:r w:rsidRPr="00CC3161">
                    <w:rPr>
                      <w:rFonts w:ascii="宋体" w:hAnsi="宋体"/>
                    </w:rPr>
                    <w:t>（</w:t>
                  </w:r>
                  <w:r w:rsidRPr="00CC3161">
                    <w:rPr>
                      <w:rFonts w:hint="eastAsia"/>
                    </w:rPr>
                    <w:t>24.024</w:t>
                  </w:r>
                  <w:r w:rsidRPr="00CC3161">
                    <w:rPr>
                      <w:rFonts w:ascii="宋体" w:hAnsi="宋体"/>
                    </w:rPr>
                    <w:t>）</w:t>
                  </w:r>
                </w:p>
              </w:tc>
              <w:tc>
                <w:tcPr>
                  <w:tcW w:w="569" w:type="pct"/>
                  <w:tcBorders>
                    <w:top w:val="single" w:sz="4" w:space="0" w:color="auto"/>
                    <w:left w:val="nil"/>
                    <w:bottom w:val="single" w:sz="4" w:space="0" w:color="auto"/>
                    <w:right w:val="single" w:sz="4" w:space="0" w:color="auto"/>
                  </w:tcBorders>
                  <w:vAlign w:val="center"/>
                </w:tcPr>
                <w:p w14:paraId="22AE6025" w14:textId="7A755544" w:rsidR="00887DD5" w:rsidRPr="00CC3161" w:rsidRDefault="00887DD5" w:rsidP="00887DD5">
                  <w:pPr>
                    <w:adjustRightInd w:val="0"/>
                    <w:snapToGrid w:val="0"/>
                    <w:jc w:val="center"/>
                  </w:pPr>
                  <w:r w:rsidRPr="00CC3161">
                    <w:rPr>
                      <w:rFonts w:hint="eastAsia"/>
                    </w:rPr>
                    <w:t>0</w:t>
                  </w:r>
                </w:p>
              </w:tc>
            </w:tr>
            <w:tr w:rsidR="00887DD5" w:rsidRPr="00CC3161" w14:paraId="75695DA8" w14:textId="16AB2A9C" w:rsidTr="00A85CEC">
              <w:trPr>
                <w:jc w:val="center"/>
              </w:trPr>
              <w:tc>
                <w:tcPr>
                  <w:tcW w:w="205" w:type="pct"/>
                  <w:vMerge/>
                  <w:tcBorders>
                    <w:left w:val="single" w:sz="4" w:space="0" w:color="auto"/>
                    <w:bottom w:val="single" w:sz="4" w:space="0" w:color="auto"/>
                    <w:right w:val="single" w:sz="4" w:space="0" w:color="auto"/>
                  </w:tcBorders>
                  <w:vAlign w:val="center"/>
                  <w:hideMark/>
                </w:tcPr>
                <w:p w14:paraId="7460A018" w14:textId="77777777" w:rsidR="00887DD5" w:rsidRPr="00CC3161" w:rsidRDefault="00887DD5">
                  <w:pPr>
                    <w:widowControl/>
                    <w:jc w:val="left"/>
                    <w:rPr>
                      <w:szCs w:val="21"/>
                    </w:rPr>
                  </w:pPr>
                </w:p>
              </w:tc>
              <w:tc>
                <w:tcPr>
                  <w:tcW w:w="894" w:type="pct"/>
                  <w:gridSpan w:val="2"/>
                  <w:tcBorders>
                    <w:top w:val="single" w:sz="4" w:space="0" w:color="auto"/>
                    <w:left w:val="nil"/>
                    <w:bottom w:val="single" w:sz="4" w:space="0" w:color="auto"/>
                    <w:right w:val="single" w:sz="4" w:space="0" w:color="auto"/>
                  </w:tcBorders>
                  <w:vAlign w:val="center"/>
                  <w:hideMark/>
                </w:tcPr>
                <w:p w14:paraId="39EAB626" w14:textId="77777777" w:rsidR="00887DD5" w:rsidRPr="00CC3161" w:rsidRDefault="00887DD5">
                  <w:pPr>
                    <w:jc w:val="center"/>
                    <w:rPr>
                      <w:szCs w:val="21"/>
                    </w:rPr>
                  </w:pPr>
                  <w:r w:rsidRPr="00CC3161">
                    <w:t>生活垃圾</w:t>
                  </w:r>
                </w:p>
              </w:tc>
              <w:tc>
                <w:tcPr>
                  <w:tcW w:w="650" w:type="pct"/>
                  <w:tcBorders>
                    <w:top w:val="single" w:sz="4" w:space="0" w:color="auto"/>
                    <w:left w:val="nil"/>
                    <w:bottom w:val="single" w:sz="4" w:space="0" w:color="auto"/>
                    <w:right w:val="single" w:sz="4" w:space="0" w:color="auto"/>
                  </w:tcBorders>
                  <w:vAlign w:val="center"/>
                  <w:hideMark/>
                </w:tcPr>
                <w:p w14:paraId="7C5AAC56" w14:textId="77777777" w:rsidR="00887DD5" w:rsidRPr="00CC3161" w:rsidRDefault="00887DD5" w:rsidP="00735E38">
                  <w:pPr>
                    <w:adjustRightInd w:val="0"/>
                    <w:snapToGrid w:val="0"/>
                    <w:jc w:val="center"/>
                    <w:rPr>
                      <w:szCs w:val="21"/>
                    </w:rPr>
                  </w:pPr>
                  <w:r w:rsidRPr="00CC3161">
                    <w:t>0</w:t>
                  </w:r>
                  <w:r w:rsidRPr="00CC3161">
                    <w:rPr>
                      <w:rFonts w:ascii="宋体" w:hAnsi="宋体"/>
                    </w:rPr>
                    <w:t>（</w:t>
                  </w:r>
                  <w:r w:rsidRPr="00CC3161">
                    <w:rPr>
                      <w:rFonts w:hint="eastAsia"/>
                    </w:rPr>
                    <w:t>57</w:t>
                  </w:r>
                  <w:r w:rsidRPr="00CC3161">
                    <w:rPr>
                      <w:rFonts w:ascii="宋体" w:hAnsi="宋体"/>
                    </w:rPr>
                    <w:t>）</w:t>
                  </w:r>
                </w:p>
              </w:tc>
              <w:tc>
                <w:tcPr>
                  <w:tcW w:w="487" w:type="pct"/>
                  <w:tcBorders>
                    <w:top w:val="single" w:sz="4" w:space="0" w:color="auto"/>
                    <w:left w:val="nil"/>
                    <w:bottom w:val="single" w:sz="4" w:space="0" w:color="auto"/>
                    <w:right w:val="single" w:sz="4" w:space="0" w:color="auto"/>
                  </w:tcBorders>
                  <w:vAlign w:val="center"/>
                  <w:hideMark/>
                </w:tcPr>
                <w:p w14:paraId="3D926BF5" w14:textId="77777777" w:rsidR="00887DD5" w:rsidRPr="00CC3161" w:rsidRDefault="00887DD5" w:rsidP="00735E38">
                  <w:pPr>
                    <w:adjustRightInd w:val="0"/>
                    <w:snapToGrid w:val="0"/>
                    <w:jc w:val="center"/>
                    <w:rPr>
                      <w:szCs w:val="21"/>
                    </w:rPr>
                  </w:pPr>
                  <w:r w:rsidRPr="00CC3161">
                    <w:t>0</w:t>
                  </w:r>
                  <w:r w:rsidRPr="00CC3161">
                    <w:rPr>
                      <w:rFonts w:ascii="宋体" w:hAnsi="宋体"/>
                    </w:rPr>
                    <w:t>（</w:t>
                  </w:r>
                  <w:r w:rsidRPr="00CC3161">
                    <w:rPr>
                      <w:rFonts w:hint="eastAsia"/>
                    </w:rPr>
                    <w:t>57</w:t>
                  </w:r>
                  <w:r w:rsidRPr="00CC3161">
                    <w:rPr>
                      <w:rFonts w:ascii="宋体" w:hAnsi="宋体"/>
                    </w:rPr>
                    <w:t>）</w:t>
                  </w:r>
                </w:p>
              </w:tc>
              <w:tc>
                <w:tcPr>
                  <w:tcW w:w="488" w:type="pct"/>
                  <w:tcBorders>
                    <w:top w:val="single" w:sz="4" w:space="0" w:color="auto"/>
                    <w:left w:val="nil"/>
                    <w:bottom w:val="single" w:sz="4" w:space="0" w:color="auto"/>
                    <w:right w:val="single" w:sz="4" w:space="0" w:color="auto"/>
                  </w:tcBorders>
                  <w:vAlign w:val="center"/>
                  <w:hideMark/>
                </w:tcPr>
                <w:p w14:paraId="354474A4" w14:textId="77777777" w:rsidR="00887DD5" w:rsidRPr="00CC3161" w:rsidRDefault="00887DD5">
                  <w:pPr>
                    <w:jc w:val="center"/>
                    <w:rPr>
                      <w:szCs w:val="21"/>
                    </w:rPr>
                  </w:pPr>
                  <w:r w:rsidRPr="00CC3161">
                    <w:rPr>
                      <w:rFonts w:hint="eastAsia"/>
                    </w:rPr>
                    <w:t>66</w:t>
                  </w:r>
                </w:p>
              </w:tc>
              <w:tc>
                <w:tcPr>
                  <w:tcW w:w="569" w:type="pct"/>
                  <w:tcBorders>
                    <w:top w:val="single" w:sz="4" w:space="0" w:color="auto"/>
                    <w:left w:val="nil"/>
                    <w:bottom w:val="single" w:sz="4" w:space="0" w:color="auto"/>
                    <w:right w:val="single" w:sz="4" w:space="0" w:color="auto"/>
                  </w:tcBorders>
                  <w:vAlign w:val="center"/>
                  <w:hideMark/>
                </w:tcPr>
                <w:p w14:paraId="1E3B7ADE" w14:textId="77777777" w:rsidR="00887DD5" w:rsidRPr="00CC3161" w:rsidRDefault="00887DD5">
                  <w:pPr>
                    <w:adjustRightInd w:val="0"/>
                    <w:snapToGrid w:val="0"/>
                    <w:jc w:val="center"/>
                    <w:rPr>
                      <w:szCs w:val="21"/>
                    </w:rPr>
                  </w:pPr>
                  <w:r w:rsidRPr="00CC3161">
                    <w:t>0</w:t>
                  </w:r>
                </w:p>
              </w:tc>
              <w:tc>
                <w:tcPr>
                  <w:tcW w:w="488" w:type="pct"/>
                  <w:tcBorders>
                    <w:top w:val="single" w:sz="4" w:space="0" w:color="auto"/>
                    <w:left w:val="nil"/>
                    <w:bottom w:val="single" w:sz="4" w:space="0" w:color="auto"/>
                    <w:right w:val="single" w:sz="4" w:space="0" w:color="auto"/>
                  </w:tcBorders>
                  <w:vAlign w:val="center"/>
                  <w:hideMark/>
                </w:tcPr>
                <w:p w14:paraId="6AE54E78" w14:textId="77777777" w:rsidR="00887DD5" w:rsidRPr="00CC3161" w:rsidRDefault="00887DD5">
                  <w:pPr>
                    <w:adjustRightInd w:val="0"/>
                    <w:snapToGrid w:val="0"/>
                    <w:jc w:val="center"/>
                    <w:rPr>
                      <w:szCs w:val="21"/>
                    </w:rPr>
                  </w:pPr>
                  <w:r w:rsidRPr="00CC3161">
                    <w:t>0</w:t>
                  </w:r>
                </w:p>
              </w:tc>
              <w:tc>
                <w:tcPr>
                  <w:tcW w:w="650" w:type="pct"/>
                  <w:tcBorders>
                    <w:top w:val="single" w:sz="4" w:space="0" w:color="auto"/>
                    <w:left w:val="nil"/>
                    <w:bottom w:val="single" w:sz="4" w:space="0" w:color="auto"/>
                    <w:right w:val="single" w:sz="4" w:space="0" w:color="auto"/>
                  </w:tcBorders>
                  <w:vAlign w:val="center"/>
                  <w:hideMark/>
                </w:tcPr>
                <w:p w14:paraId="7A0037CB" w14:textId="77777777" w:rsidR="00887DD5" w:rsidRPr="00CC3161" w:rsidRDefault="00887DD5" w:rsidP="00735E38">
                  <w:pPr>
                    <w:adjustRightInd w:val="0"/>
                    <w:snapToGrid w:val="0"/>
                    <w:jc w:val="center"/>
                    <w:rPr>
                      <w:szCs w:val="21"/>
                    </w:rPr>
                  </w:pPr>
                  <w:r w:rsidRPr="00CC3161">
                    <w:t>0</w:t>
                  </w:r>
                  <w:r w:rsidRPr="00CC3161">
                    <w:rPr>
                      <w:rFonts w:ascii="宋体" w:hAnsi="宋体"/>
                    </w:rPr>
                    <w:t>（</w:t>
                  </w:r>
                  <w:r w:rsidRPr="00CC3161">
                    <w:rPr>
                      <w:rFonts w:hint="eastAsia"/>
                    </w:rPr>
                    <w:t>123</w:t>
                  </w:r>
                  <w:r w:rsidRPr="00CC3161">
                    <w:rPr>
                      <w:rFonts w:ascii="宋体" w:hAnsi="宋体"/>
                    </w:rPr>
                    <w:t>）</w:t>
                  </w:r>
                </w:p>
              </w:tc>
              <w:tc>
                <w:tcPr>
                  <w:tcW w:w="569" w:type="pct"/>
                  <w:tcBorders>
                    <w:top w:val="single" w:sz="4" w:space="0" w:color="auto"/>
                    <w:left w:val="nil"/>
                    <w:bottom w:val="single" w:sz="4" w:space="0" w:color="auto"/>
                    <w:right w:val="single" w:sz="4" w:space="0" w:color="auto"/>
                  </w:tcBorders>
                  <w:vAlign w:val="center"/>
                </w:tcPr>
                <w:p w14:paraId="3F8E5ADE" w14:textId="025507A5" w:rsidR="00887DD5" w:rsidRPr="00CC3161" w:rsidRDefault="00887DD5" w:rsidP="00887DD5">
                  <w:pPr>
                    <w:adjustRightInd w:val="0"/>
                    <w:snapToGrid w:val="0"/>
                    <w:jc w:val="center"/>
                  </w:pPr>
                  <w:r w:rsidRPr="00CC3161">
                    <w:rPr>
                      <w:rFonts w:hint="eastAsia"/>
                    </w:rPr>
                    <w:t>0</w:t>
                  </w:r>
                </w:p>
              </w:tc>
            </w:tr>
          </w:tbl>
          <w:p w14:paraId="663ADA0F" w14:textId="77777777" w:rsidR="00F43A9D" w:rsidRPr="00CC3161" w:rsidRDefault="00F43A9D" w:rsidP="00F43A9D">
            <w:pPr>
              <w:snapToGrid w:val="0"/>
              <w:spacing w:line="360" w:lineRule="auto"/>
            </w:pPr>
            <w:r w:rsidRPr="00CC3161">
              <w:rPr>
                <w:rFonts w:ascii="宋体" w:hAnsi="宋体"/>
              </w:rPr>
              <w:t>注：</w:t>
            </w:r>
            <w:r w:rsidRPr="00CC3161">
              <w:t>*</w:t>
            </w:r>
            <w:r w:rsidRPr="00CC3161">
              <w:rPr>
                <w:rFonts w:ascii="宋体" w:hAnsi="宋体"/>
              </w:rPr>
              <w:t>括号内为固</w:t>
            </w:r>
            <w:proofErr w:type="gramStart"/>
            <w:r w:rsidRPr="00CC3161">
              <w:rPr>
                <w:rFonts w:ascii="宋体" w:hAnsi="宋体"/>
              </w:rPr>
              <w:t>废产生</w:t>
            </w:r>
            <w:proofErr w:type="gramEnd"/>
            <w:r w:rsidRPr="00CC3161">
              <w:rPr>
                <w:rFonts w:ascii="宋体" w:hAnsi="宋体"/>
              </w:rPr>
              <w:t>量</w:t>
            </w:r>
          </w:p>
          <w:p w14:paraId="7ACC5E2B" w14:textId="77777777" w:rsidR="00667300" w:rsidRPr="00CC3161" w:rsidRDefault="00667300">
            <w:pPr>
              <w:snapToGrid w:val="0"/>
              <w:spacing w:line="360" w:lineRule="auto"/>
            </w:pPr>
          </w:p>
          <w:p w14:paraId="0D4586F8" w14:textId="77777777" w:rsidR="00667300" w:rsidRDefault="00667300">
            <w:pPr>
              <w:snapToGrid w:val="0"/>
              <w:spacing w:line="360" w:lineRule="auto"/>
            </w:pPr>
          </w:p>
          <w:p w14:paraId="3F578893" w14:textId="77777777" w:rsidR="00B83A40" w:rsidRDefault="00B83A40">
            <w:pPr>
              <w:snapToGrid w:val="0"/>
              <w:spacing w:line="360" w:lineRule="auto"/>
            </w:pPr>
          </w:p>
          <w:p w14:paraId="1C1F36E3" w14:textId="77777777" w:rsidR="00B83A40" w:rsidRDefault="00B83A40">
            <w:pPr>
              <w:snapToGrid w:val="0"/>
              <w:spacing w:line="360" w:lineRule="auto"/>
            </w:pPr>
          </w:p>
          <w:p w14:paraId="748960E1" w14:textId="77777777" w:rsidR="00B83A40" w:rsidRDefault="00B83A40">
            <w:pPr>
              <w:snapToGrid w:val="0"/>
              <w:spacing w:line="360" w:lineRule="auto"/>
            </w:pPr>
          </w:p>
          <w:p w14:paraId="55567D57" w14:textId="77777777" w:rsidR="00B83A40" w:rsidRDefault="00B83A40">
            <w:pPr>
              <w:snapToGrid w:val="0"/>
              <w:spacing w:line="360" w:lineRule="auto"/>
            </w:pPr>
          </w:p>
          <w:p w14:paraId="72135821" w14:textId="77777777" w:rsidR="00B83A40" w:rsidRDefault="00B83A40">
            <w:pPr>
              <w:snapToGrid w:val="0"/>
              <w:spacing w:line="360" w:lineRule="auto"/>
            </w:pPr>
          </w:p>
          <w:p w14:paraId="6B28EEE9" w14:textId="77777777" w:rsidR="00B83A40" w:rsidRDefault="00B83A40">
            <w:pPr>
              <w:snapToGrid w:val="0"/>
              <w:spacing w:line="360" w:lineRule="auto"/>
            </w:pPr>
          </w:p>
          <w:p w14:paraId="1C62437A" w14:textId="77777777" w:rsidR="00B83A40" w:rsidRDefault="00B83A40">
            <w:pPr>
              <w:snapToGrid w:val="0"/>
              <w:spacing w:line="360" w:lineRule="auto"/>
            </w:pPr>
          </w:p>
          <w:p w14:paraId="00C36947" w14:textId="77777777" w:rsidR="00B83A40" w:rsidRDefault="00B83A40">
            <w:pPr>
              <w:snapToGrid w:val="0"/>
              <w:spacing w:line="360" w:lineRule="auto"/>
            </w:pPr>
          </w:p>
          <w:p w14:paraId="63AA86FB" w14:textId="77777777" w:rsidR="00B83A40" w:rsidRDefault="00B83A40">
            <w:pPr>
              <w:snapToGrid w:val="0"/>
              <w:spacing w:line="360" w:lineRule="auto"/>
            </w:pPr>
          </w:p>
          <w:p w14:paraId="20094240" w14:textId="77777777" w:rsidR="00B83A40" w:rsidRDefault="00B83A40">
            <w:pPr>
              <w:snapToGrid w:val="0"/>
              <w:spacing w:line="360" w:lineRule="auto"/>
            </w:pPr>
          </w:p>
          <w:p w14:paraId="1E3F41E1" w14:textId="77777777" w:rsidR="00B83A40" w:rsidRDefault="00B83A40">
            <w:pPr>
              <w:snapToGrid w:val="0"/>
              <w:spacing w:line="360" w:lineRule="auto"/>
            </w:pPr>
          </w:p>
          <w:p w14:paraId="7BCF2A27" w14:textId="77777777" w:rsidR="00B83A40" w:rsidRDefault="00B83A40">
            <w:pPr>
              <w:snapToGrid w:val="0"/>
              <w:spacing w:line="360" w:lineRule="auto"/>
            </w:pPr>
          </w:p>
          <w:p w14:paraId="55911D11" w14:textId="77777777" w:rsidR="00B83A40" w:rsidRDefault="00B83A40">
            <w:pPr>
              <w:snapToGrid w:val="0"/>
              <w:spacing w:line="360" w:lineRule="auto"/>
            </w:pPr>
          </w:p>
          <w:p w14:paraId="3B14FB9A" w14:textId="77777777" w:rsidR="00B83A40" w:rsidRDefault="00B83A40">
            <w:pPr>
              <w:snapToGrid w:val="0"/>
              <w:spacing w:line="360" w:lineRule="auto"/>
            </w:pPr>
          </w:p>
          <w:p w14:paraId="2F052866" w14:textId="77777777" w:rsidR="00B83A40" w:rsidRDefault="00B83A40">
            <w:pPr>
              <w:snapToGrid w:val="0"/>
              <w:spacing w:line="360" w:lineRule="auto"/>
            </w:pPr>
          </w:p>
          <w:p w14:paraId="091E9F9A" w14:textId="77777777" w:rsidR="00F03C9A" w:rsidRDefault="00F03C9A" w:rsidP="002E43BC">
            <w:pPr>
              <w:snapToGrid w:val="0"/>
              <w:spacing w:line="360" w:lineRule="auto"/>
            </w:pPr>
          </w:p>
        </w:tc>
      </w:tr>
    </w:tbl>
    <w:p w14:paraId="2DE5CDF5" w14:textId="77777777" w:rsidR="007377CF" w:rsidRDefault="007377CF">
      <w:pPr>
        <w:spacing w:line="360" w:lineRule="auto"/>
        <w:outlineLvl w:val="0"/>
        <w:rPr>
          <w:b/>
          <w:bCs/>
          <w:sz w:val="32"/>
          <w:szCs w:val="32"/>
        </w:rPr>
        <w:sectPr w:rsidR="007377CF">
          <w:pgSz w:w="11906" w:h="16838"/>
          <w:pgMar w:top="1588" w:right="1588" w:bottom="1588" w:left="1588" w:header="1134" w:footer="1134" w:gutter="0"/>
          <w:cols w:space="720"/>
          <w:docGrid w:linePitch="312"/>
        </w:sectPr>
      </w:pPr>
      <w:bookmarkStart w:id="25" w:name="_Toc199814215"/>
      <w:bookmarkStart w:id="26" w:name="_Toc313019464"/>
      <w:bookmarkStart w:id="27" w:name="_Toc294082157"/>
      <w:bookmarkStart w:id="28" w:name="_Toc313019365"/>
      <w:bookmarkStart w:id="29" w:name="_Toc303260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7377CF" w14:paraId="25B980B5" w14:textId="77777777">
        <w:trPr>
          <w:trHeight w:val="8637"/>
          <w:jc w:val="center"/>
        </w:trPr>
        <w:tc>
          <w:tcPr>
            <w:tcW w:w="13439" w:type="dxa"/>
          </w:tcPr>
          <w:p w14:paraId="641AF9F5" w14:textId="77777777" w:rsidR="007377CF" w:rsidRDefault="0064735E">
            <w:pPr>
              <w:adjustRightInd w:val="0"/>
              <w:snapToGrid w:val="0"/>
              <w:spacing w:line="360" w:lineRule="auto"/>
              <w:rPr>
                <w:b/>
                <w:bCs/>
                <w:sz w:val="24"/>
              </w:rPr>
            </w:pPr>
            <w:r>
              <w:rPr>
                <w:b/>
                <w:bCs/>
                <w:sz w:val="24"/>
              </w:rPr>
              <w:lastRenderedPageBreak/>
              <w:t>5.2.</w:t>
            </w:r>
            <w:r>
              <w:rPr>
                <w:rFonts w:hint="eastAsia"/>
                <w:b/>
                <w:bCs/>
                <w:sz w:val="24"/>
              </w:rPr>
              <w:t>4</w:t>
            </w:r>
            <w:r>
              <w:rPr>
                <w:rFonts w:hint="eastAsia"/>
                <w:b/>
                <w:bCs/>
                <w:sz w:val="24"/>
              </w:rPr>
              <w:t>本项目“三废”汇总</w:t>
            </w:r>
          </w:p>
          <w:p w14:paraId="79F4108E" w14:textId="77777777" w:rsidR="007377CF" w:rsidRDefault="0064735E">
            <w:pPr>
              <w:adjustRightInd w:val="0"/>
              <w:snapToGrid w:val="0"/>
              <w:spacing w:line="360" w:lineRule="auto"/>
              <w:ind w:firstLineChars="200" w:firstLine="480"/>
              <w:rPr>
                <w:sz w:val="24"/>
              </w:rPr>
            </w:pPr>
            <w:r>
              <w:rPr>
                <w:rFonts w:hint="eastAsia"/>
                <w:sz w:val="24"/>
              </w:rPr>
              <w:t>根据《污染源源强核算技术指南</w:t>
            </w:r>
            <w:r>
              <w:rPr>
                <w:rFonts w:hint="eastAsia"/>
                <w:sz w:val="24"/>
              </w:rPr>
              <w:t xml:space="preserve"> </w:t>
            </w:r>
            <w:r>
              <w:rPr>
                <w:rFonts w:hint="eastAsia"/>
                <w:sz w:val="24"/>
              </w:rPr>
              <w:t>准则》（</w:t>
            </w:r>
            <w:r>
              <w:rPr>
                <w:rFonts w:hint="eastAsia"/>
                <w:sz w:val="24"/>
              </w:rPr>
              <w:t>HJ884-2018</w:t>
            </w:r>
            <w:r>
              <w:rPr>
                <w:rFonts w:hint="eastAsia"/>
                <w:sz w:val="24"/>
              </w:rPr>
              <w:t>）要求，</w:t>
            </w:r>
            <w:proofErr w:type="gramStart"/>
            <w:r>
              <w:rPr>
                <w:rFonts w:hint="eastAsia"/>
                <w:sz w:val="24"/>
              </w:rPr>
              <w:t>本环评对</w:t>
            </w:r>
            <w:proofErr w:type="gramEnd"/>
            <w:r>
              <w:rPr>
                <w:sz w:val="24"/>
              </w:rPr>
              <w:t>本项目</w:t>
            </w:r>
            <w:r>
              <w:rPr>
                <w:rFonts w:hint="eastAsia"/>
                <w:sz w:val="24"/>
              </w:rPr>
              <w:t>运营阶段产生的废水、废气、噪声及固</w:t>
            </w:r>
            <w:proofErr w:type="gramStart"/>
            <w:r>
              <w:rPr>
                <w:rFonts w:hint="eastAsia"/>
                <w:sz w:val="24"/>
              </w:rPr>
              <w:t>废产排</w:t>
            </w:r>
            <w:proofErr w:type="gramEnd"/>
            <w:r>
              <w:rPr>
                <w:rFonts w:hint="eastAsia"/>
                <w:sz w:val="24"/>
              </w:rPr>
              <w:t>情况进行汇总。</w:t>
            </w:r>
          </w:p>
          <w:p w14:paraId="232C0EA6" w14:textId="77777777" w:rsidR="007377CF" w:rsidRDefault="0064735E">
            <w:pPr>
              <w:adjustRightInd w:val="0"/>
              <w:snapToGrid w:val="0"/>
              <w:spacing w:line="360" w:lineRule="auto"/>
              <w:ind w:firstLine="482"/>
              <w:rPr>
                <w:sz w:val="24"/>
              </w:rPr>
            </w:pPr>
            <w:r>
              <w:rPr>
                <w:rFonts w:hint="eastAsia"/>
                <w:sz w:val="24"/>
              </w:rPr>
              <w:t>1</w:t>
            </w:r>
            <w:r>
              <w:rPr>
                <w:rFonts w:hint="eastAsia"/>
                <w:sz w:val="24"/>
              </w:rPr>
              <w:t>、废水污染源汇总</w:t>
            </w:r>
          </w:p>
          <w:p w14:paraId="6C3AC1E8" w14:textId="2B57CC7E" w:rsidR="007377CF" w:rsidRDefault="0064735E">
            <w:pPr>
              <w:adjustRightInd w:val="0"/>
              <w:snapToGrid w:val="0"/>
              <w:spacing w:line="360" w:lineRule="auto"/>
              <w:ind w:firstLine="482"/>
              <w:rPr>
                <w:sz w:val="24"/>
              </w:rPr>
            </w:pPr>
            <w:r>
              <w:rPr>
                <w:sz w:val="24"/>
              </w:rPr>
              <w:t>本项目运营阶段废</w:t>
            </w:r>
            <w:r>
              <w:rPr>
                <w:rFonts w:hint="eastAsia"/>
                <w:sz w:val="24"/>
              </w:rPr>
              <w:t>水</w:t>
            </w:r>
            <w:r>
              <w:rPr>
                <w:sz w:val="24"/>
              </w:rPr>
              <w:t>污染源强核算情况详见表</w:t>
            </w:r>
            <w:r>
              <w:rPr>
                <w:sz w:val="24"/>
              </w:rPr>
              <w:t>5-</w:t>
            </w:r>
            <w:r w:rsidR="00272D0D">
              <w:rPr>
                <w:rFonts w:hint="eastAsia"/>
                <w:sz w:val="24"/>
              </w:rPr>
              <w:t>10</w:t>
            </w:r>
            <w:r>
              <w:rPr>
                <w:rFonts w:hint="eastAsia"/>
                <w:sz w:val="24"/>
              </w:rPr>
              <w:t>、表</w:t>
            </w:r>
            <w:r>
              <w:rPr>
                <w:rFonts w:hint="eastAsia"/>
                <w:sz w:val="24"/>
              </w:rPr>
              <w:t>5-</w:t>
            </w:r>
            <w:r w:rsidR="0024707C">
              <w:rPr>
                <w:rFonts w:hint="eastAsia"/>
                <w:sz w:val="24"/>
              </w:rPr>
              <w:t>1</w:t>
            </w:r>
            <w:r w:rsidR="00272D0D">
              <w:rPr>
                <w:rFonts w:hint="eastAsia"/>
                <w:sz w:val="24"/>
              </w:rPr>
              <w:t>1</w:t>
            </w:r>
            <w:r>
              <w:rPr>
                <w:rFonts w:hint="eastAsia"/>
                <w:sz w:val="24"/>
              </w:rPr>
              <w:t>。</w:t>
            </w:r>
          </w:p>
          <w:p w14:paraId="252DC5B0" w14:textId="2A023522" w:rsidR="007377CF" w:rsidRDefault="0064735E">
            <w:pPr>
              <w:adjustRightInd w:val="0"/>
              <w:snapToGrid w:val="0"/>
              <w:jc w:val="center"/>
              <w:rPr>
                <w:b/>
              </w:rPr>
            </w:pPr>
            <w:r>
              <w:rPr>
                <w:rFonts w:hint="eastAsia"/>
                <w:b/>
              </w:rPr>
              <w:t>表</w:t>
            </w:r>
            <w:r>
              <w:rPr>
                <w:rFonts w:hint="eastAsia"/>
                <w:b/>
              </w:rPr>
              <w:t>5-</w:t>
            </w:r>
            <w:r w:rsidR="00272D0D">
              <w:rPr>
                <w:rFonts w:hint="eastAsia"/>
                <w:b/>
              </w:rPr>
              <w:t>10</w:t>
            </w:r>
            <w:r>
              <w:rPr>
                <w:rFonts w:hint="eastAsia"/>
                <w:b/>
              </w:rPr>
              <w:t xml:space="preserve">  </w:t>
            </w:r>
            <w:r>
              <w:rPr>
                <w:rFonts w:hint="eastAsia"/>
                <w:b/>
              </w:rPr>
              <w:t>工序</w:t>
            </w:r>
            <w:r>
              <w:rPr>
                <w:rFonts w:hint="eastAsia"/>
                <w:b/>
              </w:rPr>
              <w:t>/</w:t>
            </w:r>
            <w:r>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7377CF" w:rsidRPr="008A74E6" w14:paraId="5FB37D6A" w14:textId="77777777">
              <w:trPr>
                <w:trHeight w:val="36"/>
                <w:jc w:val="center"/>
              </w:trPr>
              <w:tc>
                <w:tcPr>
                  <w:tcW w:w="863" w:type="dxa"/>
                  <w:vMerge w:val="restart"/>
                  <w:shd w:val="clear" w:color="auto" w:fill="auto"/>
                  <w:vAlign w:val="center"/>
                </w:tcPr>
                <w:p w14:paraId="6805B3B2" w14:textId="77777777" w:rsidR="007377CF" w:rsidRPr="00FB735D" w:rsidRDefault="0064735E">
                  <w:pPr>
                    <w:adjustRightInd w:val="0"/>
                    <w:snapToGrid w:val="0"/>
                    <w:jc w:val="center"/>
                    <w:rPr>
                      <w:rFonts w:ascii="宋体" w:hAnsi="宋体"/>
                      <w:b/>
                      <w:szCs w:val="21"/>
                    </w:rPr>
                  </w:pPr>
                  <w:r w:rsidRPr="00FB735D">
                    <w:rPr>
                      <w:rFonts w:ascii="宋体" w:hAnsi="宋体"/>
                      <w:b/>
                      <w:szCs w:val="21"/>
                    </w:rPr>
                    <w:t>工序/生产线</w:t>
                  </w:r>
                </w:p>
              </w:tc>
              <w:tc>
                <w:tcPr>
                  <w:tcW w:w="660" w:type="dxa"/>
                  <w:vMerge w:val="restart"/>
                  <w:shd w:val="clear" w:color="auto" w:fill="auto"/>
                  <w:vAlign w:val="center"/>
                </w:tcPr>
                <w:p w14:paraId="3DCBADCC" w14:textId="77777777" w:rsidR="007377CF" w:rsidRPr="00FB735D" w:rsidRDefault="0064735E">
                  <w:pPr>
                    <w:adjustRightInd w:val="0"/>
                    <w:snapToGrid w:val="0"/>
                    <w:jc w:val="center"/>
                    <w:rPr>
                      <w:rFonts w:ascii="宋体" w:hAnsi="宋体"/>
                      <w:b/>
                      <w:szCs w:val="21"/>
                    </w:rPr>
                  </w:pPr>
                  <w:r w:rsidRPr="00FB735D">
                    <w:rPr>
                      <w:rFonts w:ascii="宋体" w:hAnsi="宋体"/>
                      <w:b/>
                      <w:szCs w:val="21"/>
                    </w:rPr>
                    <w:t>装置</w:t>
                  </w:r>
                </w:p>
              </w:tc>
              <w:tc>
                <w:tcPr>
                  <w:tcW w:w="863" w:type="dxa"/>
                  <w:vMerge w:val="restart"/>
                  <w:shd w:val="clear" w:color="auto" w:fill="auto"/>
                  <w:vAlign w:val="center"/>
                </w:tcPr>
                <w:p w14:paraId="49D747CC" w14:textId="77777777" w:rsidR="007377CF" w:rsidRPr="00FB735D" w:rsidRDefault="0064735E">
                  <w:pPr>
                    <w:adjustRightInd w:val="0"/>
                    <w:snapToGrid w:val="0"/>
                    <w:jc w:val="center"/>
                    <w:rPr>
                      <w:rFonts w:ascii="宋体" w:hAnsi="宋体"/>
                      <w:b/>
                      <w:szCs w:val="21"/>
                    </w:rPr>
                  </w:pPr>
                  <w:r w:rsidRPr="00FB735D">
                    <w:rPr>
                      <w:rFonts w:ascii="宋体" w:hAnsi="宋体"/>
                      <w:b/>
                      <w:szCs w:val="21"/>
                    </w:rPr>
                    <w:t>污染源</w:t>
                  </w:r>
                </w:p>
              </w:tc>
              <w:tc>
                <w:tcPr>
                  <w:tcW w:w="1066" w:type="dxa"/>
                  <w:vMerge w:val="restart"/>
                  <w:shd w:val="clear" w:color="auto" w:fill="auto"/>
                  <w:vAlign w:val="center"/>
                </w:tcPr>
                <w:p w14:paraId="62EA2B08" w14:textId="77777777" w:rsidR="007377CF" w:rsidRPr="00FB735D" w:rsidRDefault="0064735E">
                  <w:pPr>
                    <w:adjustRightInd w:val="0"/>
                    <w:snapToGrid w:val="0"/>
                    <w:jc w:val="center"/>
                    <w:rPr>
                      <w:rFonts w:ascii="宋体" w:hAnsi="宋体"/>
                      <w:b/>
                      <w:szCs w:val="21"/>
                    </w:rPr>
                  </w:pPr>
                  <w:r w:rsidRPr="00FB735D">
                    <w:rPr>
                      <w:rFonts w:ascii="宋体" w:hAnsi="宋体"/>
                      <w:b/>
                      <w:szCs w:val="21"/>
                    </w:rPr>
                    <w:t>污染物</w:t>
                  </w:r>
                </w:p>
              </w:tc>
              <w:tc>
                <w:tcPr>
                  <w:tcW w:w="3441" w:type="dxa"/>
                  <w:gridSpan w:val="4"/>
                  <w:shd w:val="clear" w:color="auto" w:fill="auto"/>
                  <w:vAlign w:val="center"/>
                </w:tcPr>
                <w:p w14:paraId="4C81CE83"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污染物产生</w:t>
                  </w:r>
                </w:p>
              </w:tc>
              <w:tc>
                <w:tcPr>
                  <w:tcW w:w="1531" w:type="dxa"/>
                  <w:gridSpan w:val="2"/>
                  <w:shd w:val="clear" w:color="auto" w:fill="auto"/>
                  <w:vAlign w:val="center"/>
                </w:tcPr>
                <w:p w14:paraId="2ADC540E"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治理措施</w:t>
                  </w:r>
                </w:p>
              </w:tc>
              <w:tc>
                <w:tcPr>
                  <w:tcW w:w="3675" w:type="dxa"/>
                  <w:gridSpan w:val="4"/>
                  <w:shd w:val="clear" w:color="auto" w:fill="auto"/>
                  <w:vAlign w:val="center"/>
                </w:tcPr>
                <w:p w14:paraId="6191561B"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污染物纳管</w:t>
                  </w:r>
                </w:p>
              </w:tc>
              <w:tc>
                <w:tcPr>
                  <w:tcW w:w="708" w:type="dxa"/>
                  <w:vMerge w:val="restart"/>
                  <w:shd w:val="clear" w:color="auto" w:fill="auto"/>
                  <w:vAlign w:val="center"/>
                </w:tcPr>
                <w:p w14:paraId="1FA12C6B"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w:t>
                  </w:r>
                </w:p>
                <w:p w14:paraId="0531B9D9"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时间</w:t>
                  </w:r>
                  <w:r w:rsidRPr="00FB735D">
                    <w:rPr>
                      <w:rFonts w:eastAsiaTheme="minorEastAsia"/>
                      <w:b/>
                      <w:szCs w:val="21"/>
                    </w:rPr>
                    <w:t>h</w:t>
                  </w:r>
                </w:p>
              </w:tc>
            </w:tr>
            <w:tr w:rsidR="007377CF" w:rsidRPr="008A74E6" w14:paraId="4AFB5C06" w14:textId="77777777">
              <w:trPr>
                <w:jc w:val="center"/>
              </w:trPr>
              <w:tc>
                <w:tcPr>
                  <w:tcW w:w="863" w:type="dxa"/>
                  <w:vMerge/>
                  <w:shd w:val="clear" w:color="auto" w:fill="auto"/>
                  <w:vAlign w:val="center"/>
                </w:tcPr>
                <w:p w14:paraId="03DF4592" w14:textId="77777777" w:rsidR="007377CF" w:rsidRPr="008A74E6" w:rsidRDefault="007377CF">
                  <w:pPr>
                    <w:adjustRightInd w:val="0"/>
                    <w:snapToGrid w:val="0"/>
                    <w:jc w:val="center"/>
                    <w:rPr>
                      <w:rFonts w:asciiTheme="minorEastAsia" w:eastAsiaTheme="minorEastAsia" w:hAnsiTheme="minorEastAsia"/>
                      <w:b/>
                      <w:szCs w:val="21"/>
                    </w:rPr>
                  </w:pPr>
                </w:p>
              </w:tc>
              <w:tc>
                <w:tcPr>
                  <w:tcW w:w="660" w:type="dxa"/>
                  <w:vMerge/>
                  <w:shd w:val="clear" w:color="auto" w:fill="auto"/>
                  <w:vAlign w:val="center"/>
                </w:tcPr>
                <w:p w14:paraId="277CA165" w14:textId="77777777" w:rsidR="007377CF" w:rsidRPr="008A74E6" w:rsidRDefault="007377CF">
                  <w:pPr>
                    <w:adjustRightInd w:val="0"/>
                    <w:snapToGrid w:val="0"/>
                    <w:jc w:val="center"/>
                    <w:rPr>
                      <w:rFonts w:asciiTheme="minorEastAsia" w:eastAsiaTheme="minorEastAsia" w:hAnsiTheme="minorEastAsia"/>
                      <w:b/>
                      <w:szCs w:val="21"/>
                    </w:rPr>
                  </w:pPr>
                </w:p>
              </w:tc>
              <w:tc>
                <w:tcPr>
                  <w:tcW w:w="863" w:type="dxa"/>
                  <w:vMerge/>
                  <w:shd w:val="clear" w:color="auto" w:fill="auto"/>
                  <w:vAlign w:val="center"/>
                </w:tcPr>
                <w:p w14:paraId="734871BC" w14:textId="77777777" w:rsidR="007377CF" w:rsidRPr="008A74E6" w:rsidRDefault="007377CF">
                  <w:pPr>
                    <w:adjustRightInd w:val="0"/>
                    <w:snapToGrid w:val="0"/>
                    <w:jc w:val="center"/>
                    <w:rPr>
                      <w:rFonts w:asciiTheme="minorEastAsia" w:eastAsiaTheme="minorEastAsia" w:hAnsiTheme="minorEastAsia"/>
                      <w:b/>
                      <w:szCs w:val="21"/>
                    </w:rPr>
                  </w:pPr>
                </w:p>
              </w:tc>
              <w:tc>
                <w:tcPr>
                  <w:tcW w:w="1066" w:type="dxa"/>
                  <w:vMerge/>
                  <w:shd w:val="clear" w:color="auto" w:fill="auto"/>
                  <w:vAlign w:val="center"/>
                </w:tcPr>
                <w:p w14:paraId="3D403587" w14:textId="77777777" w:rsidR="007377CF" w:rsidRPr="008A74E6" w:rsidRDefault="007377CF">
                  <w:pPr>
                    <w:adjustRightInd w:val="0"/>
                    <w:snapToGrid w:val="0"/>
                    <w:jc w:val="center"/>
                    <w:rPr>
                      <w:rFonts w:asciiTheme="minorEastAsia" w:eastAsiaTheme="minorEastAsia" w:hAnsiTheme="minorEastAsia"/>
                      <w:b/>
                      <w:szCs w:val="21"/>
                    </w:rPr>
                  </w:pPr>
                </w:p>
              </w:tc>
              <w:tc>
                <w:tcPr>
                  <w:tcW w:w="670" w:type="dxa"/>
                  <w:shd w:val="clear" w:color="auto" w:fill="auto"/>
                  <w:vAlign w:val="center"/>
                </w:tcPr>
                <w:p w14:paraId="63525C2D"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核算</w:t>
                  </w:r>
                </w:p>
                <w:p w14:paraId="69A705E8"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方法</w:t>
                  </w:r>
                </w:p>
              </w:tc>
              <w:tc>
                <w:tcPr>
                  <w:tcW w:w="850" w:type="dxa"/>
                  <w:shd w:val="clear" w:color="auto" w:fill="auto"/>
                  <w:vAlign w:val="center"/>
                </w:tcPr>
                <w:p w14:paraId="479A9422"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产生</w:t>
                  </w:r>
                </w:p>
                <w:p w14:paraId="1031CA0D"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废水量</w:t>
                  </w:r>
                  <w:r w:rsidRPr="00FB735D">
                    <w:rPr>
                      <w:rFonts w:eastAsiaTheme="minorEastAsia"/>
                      <w:b/>
                      <w:szCs w:val="21"/>
                    </w:rPr>
                    <w:t>(m</w:t>
                  </w:r>
                  <w:r w:rsidRPr="00FB735D">
                    <w:rPr>
                      <w:rFonts w:eastAsiaTheme="minorEastAsia"/>
                      <w:b/>
                      <w:szCs w:val="21"/>
                      <w:vertAlign w:val="superscript"/>
                    </w:rPr>
                    <w:t>3</w:t>
                  </w:r>
                  <w:r w:rsidRPr="00FB735D">
                    <w:rPr>
                      <w:rFonts w:eastAsiaTheme="minorEastAsia"/>
                      <w:b/>
                      <w:szCs w:val="21"/>
                    </w:rPr>
                    <w:t>/h)</w:t>
                  </w:r>
                </w:p>
              </w:tc>
              <w:tc>
                <w:tcPr>
                  <w:tcW w:w="1070" w:type="dxa"/>
                  <w:shd w:val="clear" w:color="auto" w:fill="auto"/>
                  <w:vAlign w:val="center"/>
                </w:tcPr>
                <w:p w14:paraId="61210533"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产生浓度</w:t>
                  </w:r>
                  <w:r w:rsidRPr="00FB735D">
                    <w:rPr>
                      <w:rFonts w:eastAsiaTheme="minorEastAsia"/>
                      <w:b/>
                      <w:szCs w:val="21"/>
                    </w:rPr>
                    <w:t>(mg/L)</w:t>
                  </w:r>
                </w:p>
              </w:tc>
              <w:tc>
                <w:tcPr>
                  <w:tcW w:w="851" w:type="dxa"/>
                  <w:shd w:val="clear" w:color="auto" w:fill="auto"/>
                  <w:vAlign w:val="center"/>
                </w:tcPr>
                <w:p w14:paraId="4AD1635F"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产生量</w:t>
                  </w:r>
                </w:p>
                <w:p w14:paraId="5DDE184A" w14:textId="77777777" w:rsidR="007377CF" w:rsidRPr="00FB735D" w:rsidRDefault="0064735E">
                  <w:pPr>
                    <w:adjustRightInd w:val="0"/>
                    <w:snapToGrid w:val="0"/>
                    <w:jc w:val="center"/>
                    <w:rPr>
                      <w:rFonts w:eastAsiaTheme="minorEastAsia"/>
                      <w:b/>
                      <w:szCs w:val="21"/>
                    </w:rPr>
                  </w:pPr>
                  <w:r w:rsidRPr="00FB735D">
                    <w:rPr>
                      <w:rFonts w:eastAsiaTheme="minorEastAsia"/>
                      <w:b/>
                      <w:szCs w:val="21"/>
                    </w:rPr>
                    <w:t>(kg/h)</w:t>
                  </w:r>
                </w:p>
              </w:tc>
              <w:tc>
                <w:tcPr>
                  <w:tcW w:w="765" w:type="dxa"/>
                  <w:shd w:val="clear" w:color="auto" w:fill="auto"/>
                  <w:vAlign w:val="center"/>
                </w:tcPr>
                <w:p w14:paraId="2C56B47D"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工艺</w:t>
                  </w:r>
                </w:p>
              </w:tc>
              <w:tc>
                <w:tcPr>
                  <w:tcW w:w="766" w:type="dxa"/>
                  <w:shd w:val="clear" w:color="auto" w:fill="auto"/>
                  <w:vAlign w:val="center"/>
                </w:tcPr>
                <w:p w14:paraId="1556DE94"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效率</w:t>
                  </w:r>
                </w:p>
                <w:p w14:paraId="40A58BF6" w14:textId="77777777" w:rsidR="007377CF" w:rsidRPr="00FB735D" w:rsidRDefault="0064735E">
                  <w:pPr>
                    <w:adjustRightInd w:val="0"/>
                    <w:snapToGrid w:val="0"/>
                    <w:jc w:val="center"/>
                    <w:rPr>
                      <w:rFonts w:eastAsiaTheme="minorEastAsia"/>
                      <w:b/>
                      <w:szCs w:val="21"/>
                    </w:rPr>
                  </w:pPr>
                  <w:r w:rsidRPr="00FB735D">
                    <w:rPr>
                      <w:rFonts w:eastAsiaTheme="minorEastAsia"/>
                      <w:b/>
                      <w:szCs w:val="21"/>
                    </w:rPr>
                    <w:t>%</w:t>
                  </w:r>
                </w:p>
              </w:tc>
              <w:tc>
                <w:tcPr>
                  <w:tcW w:w="737" w:type="dxa"/>
                  <w:shd w:val="clear" w:color="auto" w:fill="auto"/>
                  <w:vAlign w:val="center"/>
                </w:tcPr>
                <w:p w14:paraId="29F73F0D"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核算</w:t>
                  </w:r>
                </w:p>
                <w:p w14:paraId="0D3A91AB"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方法</w:t>
                  </w:r>
                </w:p>
              </w:tc>
              <w:tc>
                <w:tcPr>
                  <w:tcW w:w="986" w:type="dxa"/>
                  <w:shd w:val="clear" w:color="auto" w:fill="auto"/>
                  <w:vAlign w:val="center"/>
                </w:tcPr>
                <w:p w14:paraId="1AF30C97"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w:t>
                  </w:r>
                </w:p>
                <w:p w14:paraId="7936AA8F"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废水量</w:t>
                  </w:r>
                  <w:r w:rsidRPr="00FB735D">
                    <w:rPr>
                      <w:rFonts w:eastAsiaTheme="minorEastAsia"/>
                      <w:b/>
                      <w:szCs w:val="21"/>
                    </w:rPr>
                    <w:t>(m</w:t>
                  </w:r>
                  <w:r w:rsidRPr="00FB735D">
                    <w:rPr>
                      <w:rFonts w:eastAsiaTheme="minorEastAsia"/>
                      <w:b/>
                      <w:szCs w:val="21"/>
                      <w:vertAlign w:val="superscript"/>
                    </w:rPr>
                    <w:t>3</w:t>
                  </w:r>
                  <w:r w:rsidRPr="00FB735D">
                    <w:rPr>
                      <w:rFonts w:eastAsiaTheme="minorEastAsia"/>
                      <w:b/>
                      <w:szCs w:val="21"/>
                    </w:rPr>
                    <w:t>/h)</w:t>
                  </w:r>
                </w:p>
              </w:tc>
              <w:tc>
                <w:tcPr>
                  <w:tcW w:w="1101" w:type="dxa"/>
                  <w:shd w:val="clear" w:color="auto" w:fill="auto"/>
                  <w:vAlign w:val="center"/>
                </w:tcPr>
                <w:p w14:paraId="413A2882"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排放浓度</w:t>
                  </w:r>
                </w:p>
                <w:p w14:paraId="6F30E71A" w14:textId="77777777" w:rsidR="007377CF" w:rsidRPr="00FB735D" w:rsidRDefault="0064735E">
                  <w:pPr>
                    <w:adjustRightInd w:val="0"/>
                    <w:snapToGrid w:val="0"/>
                    <w:jc w:val="center"/>
                    <w:rPr>
                      <w:rFonts w:eastAsiaTheme="minorEastAsia"/>
                      <w:b/>
                      <w:szCs w:val="21"/>
                    </w:rPr>
                  </w:pPr>
                  <w:r w:rsidRPr="00FB735D">
                    <w:rPr>
                      <w:rFonts w:eastAsiaTheme="minorEastAsia"/>
                      <w:b/>
                      <w:szCs w:val="21"/>
                    </w:rPr>
                    <w:t>(mg/L)</w:t>
                  </w:r>
                </w:p>
              </w:tc>
              <w:tc>
                <w:tcPr>
                  <w:tcW w:w="851" w:type="dxa"/>
                  <w:shd w:val="clear" w:color="auto" w:fill="auto"/>
                  <w:vAlign w:val="center"/>
                </w:tcPr>
                <w:p w14:paraId="421ED585" w14:textId="77777777" w:rsidR="007377CF" w:rsidRPr="008A74E6" w:rsidRDefault="0064735E">
                  <w:pPr>
                    <w:adjustRightInd w:val="0"/>
                    <w:snapToGrid w:val="0"/>
                    <w:jc w:val="center"/>
                    <w:rPr>
                      <w:rFonts w:asciiTheme="minorEastAsia" w:eastAsiaTheme="minorEastAsia" w:hAnsiTheme="minorEastAsia"/>
                      <w:b/>
                      <w:szCs w:val="21"/>
                    </w:rPr>
                  </w:pPr>
                  <w:r w:rsidRPr="008A74E6">
                    <w:rPr>
                      <w:rFonts w:asciiTheme="minorEastAsia" w:eastAsiaTheme="minorEastAsia" w:hAnsiTheme="minorEastAsia"/>
                      <w:b/>
                      <w:szCs w:val="21"/>
                    </w:rPr>
                    <w:t>排放量</w:t>
                  </w:r>
                </w:p>
                <w:p w14:paraId="33F21992" w14:textId="77777777" w:rsidR="007377CF" w:rsidRPr="00FB735D" w:rsidRDefault="0064735E">
                  <w:pPr>
                    <w:adjustRightInd w:val="0"/>
                    <w:snapToGrid w:val="0"/>
                    <w:jc w:val="center"/>
                    <w:rPr>
                      <w:rFonts w:eastAsiaTheme="minorEastAsia"/>
                      <w:b/>
                      <w:szCs w:val="21"/>
                    </w:rPr>
                  </w:pPr>
                  <w:r w:rsidRPr="00FB735D">
                    <w:rPr>
                      <w:rFonts w:eastAsiaTheme="minorEastAsia"/>
                      <w:b/>
                      <w:szCs w:val="21"/>
                    </w:rPr>
                    <w:t>(kg/h)</w:t>
                  </w:r>
                </w:p>
              </w:tc>
              <w:tc>
                <w:tcPr>
                  <w:tcW w:w="708" w:type="dxa"/>
                  <w:vMerge/>
                  <w:shd w:val="clear" w:color="auto" w:fill="auto"/>
                  <w:vAlign w:val="center"/>
                </w:tcPr>
                <w:p w14:paraId="69CBD01A" w14:textId="77777777" w:rsidR="007377CF" w:rsidRPr="008A74E6" w:rsidRDefault="007377CF">
                  <w:pPr>
                    <w:adjustRightInd w:val="0"/>
                    <w:snapToGrid w:val="0"/>
                    <w:jc w:val="center"/>
                    <w:rPr>
                      <w:rFonts w:asciiTheme="minorEastAsia" w:eastAsiaTheme="minorEastAsia" w:hAnsiTheme="minorEastAsia"/>
                      <w:b/>
                      <w:szCs w:val="21"/>
                    </w:rPr>
                  </w:pPr>
                </w:p>
              </w:tc>
            </w:tr>
            <w:tr w:rsidR="007377CF" w:rsidRPr="008A74E6" w14:paraId="6E88FF8F" w14:textId="77777777">
              <w:trPr>
                <w:jc w:val="center"/>
              </w:trPr>
              <w:tc>
                <w:tcPr>
                  <w:tcW w:w="863" w:type="dxa"/>
                  <w:vMerge w:val="restart"/>
                  <w:shd w:val="clear" w:color="auto" w:fill="auto"/>
                  <w:vAlign w:val="center"/>
                </w:tcPr>
                <w:p w14:paraId="28061F35"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日常</w:t>
                  </w:r>
                </w:p>
                <w:p w14:paraId="0DE8039B"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生活</w:t>
                  </w:r>
                </w:p>
              </w:tc>
              <w:tc>
                <w:tcPr>
                  <w:tcW w:w="660" w:type="dxa"/>
                  <w:vMerge w:val="restart"/>
                  <w:shd w:val="clear" w:color="auto" w:fill="auto"/>
                  <w:vAlign w:val="center"/>
                </w:tcPr>
                <w:p w14:paraId="18DF1280"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w:t>
                  </w:r>
                </w:p>
              </w:tc>
              <w:tc>
                <w:tcPr>
                  <w:tcW w:w="863" w:type="dxa"/>
                  <w:vMerge w:val="restart"/>
                  <w:shd w:val="clear" w:color="auto" w:fill="auto"/>
                  <w:vAlign w:val="center"/>
                </w:tcPr>
                <w:p w14:paraId="40D56D06"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生活</w:t>
                  </w:r>
                </w:p>
                <w:p w14:paraId="56C465AE"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污水</w:t>
                  </w:r>
                </w:p>
              </w:tc>
              <w:tc>
                <w:tcPr>
                  <w:tcW w:w="1066" w:type="dxa"/>
                  <w:shd w:val="clear" w:color="auto" w:fill="auto"/>
                  <w:vAlign w:val="center"/>
                </w:tcPr>
                <w:p w14:paraId="477DB0A2" w14:textId="77777777" w:rsidR="007377CF" w:rsidRPr="00FB735D" w:rsidRDefault="0064735E">
                  <w:pPr>
                    <w:adjustRightInd w:val="0"/>
                    <w:snapToGrid w:val="0"/>
                    <w:jc w:val="center"/>
                    <w:rPr>
                      <w:rFonts w:eastAsiaTheme="minorEastAsia"/>
                      <w:szCs w:val="21"/>
                      <w:vertAlign w:val="subscript"/>
                    </w:rPr>
                  </w:pPr>
                  <w:r w:rsidRPr="00FB735D">
                    <w:rPr>
                      <w:rFonts w:eastAsiaTheme="minorEastAsia"/>
                      <w:szCs w:val="21"/>
                    </w:rPr>
                    <w:t>COD</w:t>
                  </w:r>
                  <w:r w:rsidRPr="00FB735D">
                    <w:rPr>
                      <w:rFonts w:eastAsiaTheme="minorEastAsia"/>
                      <w:szCs w:val="21"/>
                      <w:vertAlign w:val="subscript"/>
                    </w:rPr>
                    <w:t>Cr</w:t>
                  </w:r>
                </w:p>
              </w:tc>
              <w:tc>
                <w:tcPr>
                  <w:tcW w:w="670" w:type="dxa"/>
                  <w:vMerge w:val="restart"/>
                  <w:shd w:val="clear" w:color="auto" w:fill="auto"/>
                  <w:vAlign w:val="center"/>
                </w:tcPr>
                <w:p w14:paraId="3BEE0A52"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hint="eastAsia"/>
                      <w:szCs w:val="21"/>
                    </w:rPr>
                    <w:t>类比法</w:t>
                  </w:r>
                </w:p>
              </w:tc>
              <w:tc>
                <w:tcPr>
                  <w:tcW w:w="850" w:type="dxa"/>
                  <w:vMerge w:val="restart"/>
                  <w:shd w:val="clear" w:color="auto" w:fill="auto"/>
                  <w:vAlign w:val="center"/>
                </w:tcPr>
                <w:p w14:paraId="360ED2F7" w14:textId="77777777" w:rsidR="007377CF" w:rsidRPr="00FB735D" w:rsidRDefault="00F43A9D">
                  <w:pPr>
                    <w:adjustRightInd w:val="0"/>
                    <w:snapToGrid w:val="0"/>
                    <w:jc w:val="center"/>
                    <w:rPr>
                      <w:rFonts w:eastAsiaTheme="minorEastAsia"/>
                      <w:szCs w:val="21"/>
                    </w:rPr>
                  </w:pPr>
                  <w:r>
                    <w:rPr>
                      <w:rFonts w:eastAsiaTheme="minorEastAsia" w:hint="eastAsia"/>
                      <w:szCs w:val="21"/>
                    </w:rPr>
                    <w:t>1.98</w:t>
                  </w:r>
                </w:p>
              </w:tc>
              <w:tc>
                <w:tcPr>
                  <w:tcW w:w="1070" w:type="dxa"/>
                  <w:shd w:val="clear" w:color="auto" w:fill="auto"/>
                  <w:vAlign w:val="center"/>
                </w:tcPr>
                <w:p w14:paraId="71C02C23" w14:textId="77777777" w:rsidR="007377CF" w:rsidRPr="00FB735D" w:rsidRDefault="0064735E">
                  <w:pPr>
                    <w:adjustRightInd w:val="0"/>
                    <w:snapToGrid w:val="0"/>
                    <w:jc w:val="center"/>
                    <w:rPr>
                      <w:rFonts w:eastAsiaTheme="minorEastAsia"/>
                      <w:szCs w:val="21"/>
                    </w:rPr>
                  </w:pPr>
                  <w:r w:rsidRPr="00FB735D">
                    <w:rPr>
                      <w:rFonts w:eastAsiaTheme="minorEastAsia"/>
                      <w:szCs w:val="21"/>
                    </w:rPr>
                    <w:t>320</w:t>
                  </w:r>
                </w:p>
              </w:tc>
              <w:tc>
                <w:tcPr>
                  <w:tcW w:w="851" w:type="dxa"/>
                  <w:shd w:val="clear" w:color="auto" w:fill="auto"/>
                  <w:vAlign w:val="center"/>
                </w:tcPr>
                <w:p w14:paraId="746A35D2" w14:textId="77777777" w:rsidR="007377CF" w:rsidRPr="00FB735D" w:rsidRDefault="0058041A" w:rsidP="00F43A9D">
                  <w:pPr>
                    <w:adjustRightInd w:val="0"/>
                    <w:snapToGrid w:val="0"/>
                    <w:jc w:val="center"/>
                    <w:rPr>
                      <w:rFonts w:eastAsiaTheme="minorEastAsia"/>
                      <w:szCs w:val="21"/>
                    </w:rPr>
                  </w:pPr>
                  <w:r>
                    <w:rPr>
                      <w:rFonts w:eastAsiaTheme="minorEastAsia" w:hint="eastAsia"/>
                      <w:szCs w:val="21"/>
                    </w:rPr>
                    <w:t>0.</w:t>
                  </w:r>
                  <w:r w:rsidR="00F43A9D">
                    <w:rPr>
                      <w:rFonts w:eastAsiaTheme="minorEastAsia" w:hint="eastAsia"/>
                      <w:szCs w:val="21"/>
                    </w:rPr>
                    <w:t>634</w:t>
                  </w:r>
                </w:p>
              </w:tc>
              <w:tc>
                <w:tcPr>
                  <w:tcW w:w="765" w:type="dxa"/>
                  <w:vMerge w:val="restart"/>
                  <w:shd w:val="clear" w:color="auto" w:fill="auto"/>
                  <w:vAlign w:val="center"/>
                </w:tcPr>
                <w:p w14:paraId="299FA3EA"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化粪池</w:t>
                  </w:r>
                </w:p>
              </w:tc>
              <w:tc>
                <w:tcPr>
                  <w:tcW w:w="766" w:type="dxa"/>
                  <w:vMerge w:val="restart"/>
                  <w:shd w:val="clear" w:color="auto" w:fill="auto"/>
                  <w:vAlign w:val="center"/>
                </w:tcPr>
                <w:p w14:paraId="6C600DC3"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szCs w:val="21"/>
                    </w:rPr>
                    <w:t>/</w:t>
                  </w:r>
                </w:p>
              </w:tc>
              <w:tc>
                <w:tcPr>
                  <w:tcW w:w="737" w:type="dxa"/>
                  <w:vMerge w:val="restart"/>
                  <w:shd w:val="clear" w:color="auto" w:fill="auto"/>
                  <w:vAlign w:val="center"/>
                </w:tcPr>
                <w:p w14:paraId="3BFCF62A" w14:textId="77777777" w:rsidR="007377CF" w:rsidRPr="008A74E6" w:rsidRDefault="0064735E">
                  <w:pPr>
                    <w:adjustRightInd w:val="0"/>
                    <w:snapToGrid w:val="0"/>
                    <w:jc w:val="center"/>
                    <w:rPr>
                      <w:rFonts w:asciiTheme="minorEastAsia" w:eastAsiaTheme="minorEastAsia" w:hAnsiTheme="minorEastAsia"/>
                      <w:szCs w:val="21"/>
                    </w:rPr>
                  </w:pPr>
                  <w:r w:rsidRPr="008A74E6">
                    <w:rPr>
                      <w:rFonts w:asciiTheme="minorEastAsia" w:eastAsiaTheme="minorEastAsia" w:hAnsiTheme="minorEastAsia" w:hint="eastAsia"/>
                      <w:szCs w:val="21"/>
                    </w:rPr>
                    <w:t>类比法</w:t>
                  </w:r>
                </w:p>
              </w:tc>
              <w:tc>
                <w:tcPr>
                  <w:tcW w:w="986" w:type="dxa"/>
                  <w:vMerge w:val="restart"/>
                  <w:shd w:val="clear" w:color="auto" w:fill="auto"/>
                  <w:vAlign w:val="center"/>
                </w:tcPr>
                <w:p w14:paraId="727C7AB4" w14:textId="77777777" w:rsidR="007377CF" w:rsidRPr="00FB735D" w:rsidRDefault="00F43A9D">
                  <w:pPr>
                    <w:adjustRightInd w:val="0"/>
                    <w:snapToGrid w:val="0"/>
                    <w:jc w:val="center"/>
                    <w:rPr>
                      <w:rFonts w:eastAsiaTheme="minorEastAsia"/>
                      <w:szCs w:val="21"/>
                    </w:rPr>
                  </w:pPr>
                  <w:r>
                    <w:rPr>
                      <w:rFonts w:eastAsiaTheme="minorEastAsia" w:hint="eastAsia"/>
                      <w:szCs w:val="21"/>
                    </w:rPr>
                    <w:t>1.98</w:t>
                  </w:r>
                </w:p>
              </w:tc>
              <w:tc>
                <w:tcPr>
                  <w:tcW w:w="1101" w:type="dxa"/>
                  <w:shd w:val="clear" w:color="auto" w:fill="auto"/>
                  <w:vAlign w:val="center"/>
                </w:tcPr>
                <w:p w14:paraId="2C7C363D" w14:textId="77777777" w:rsidR="007377CF" w:rsidRPr="00FB735D" w:rsidRDefault="0064735E">
                  <w:pPr>
                    <w:adjustRightInd w:val="0"/>
                    <w:snapToGrid w:val="0"/>
                    <w:jc w:val="center"/>
                    <w:rPr>
                      <w:rFonts w:eastAsiaTheme="minorEastAsia"/>
                      <w:szCs w:val="21"/>
                    </w:rPr>
                  </w:pPr>
                  <w:r w:rsidRPr="00FB735D">
                    <w:rPr>
                      <w:rFonts w:eastAsiaTheme="minorEastAsia"/>
                      <w:szCs w:val="21"/>
                    </w:rPr>
                    <w:t>500</w:t>
                  </w:r>
                </w:p>
              </w:tc>
              <w:tc>
                <w:tcPr>
                  <w:tcW w:w="851" w:type="dxa"/>
                  <w:shd w:val="clear" w:color="auto" w:fill="auto"/>
                  <w:vAlign w:val="center"/>
                </w:tcPr>
                <w:p w14:paraId="34399CE6" w14:textId="77777777" w:rsidR="007377CF" w:rsidRPr="00FB735D" w:rsidRDefault="0058041A" w:rsidP="00F43A9D">
                  <w:pPr>
                    <w:adjustRightInd w:val="0"/>
                    <w:snapToGrid w:val="0"/>
                    <w:jc w:val="center"/>
                    <w:rPr>
                      <w:rFonts w:eastAsiaTheme="minorEastAsia"/>
                      <w:szCs w:val="21"/>
                    </w:rPr>
                  </w:pPr>
                  <w:r>
                    <w:rPr>
                      <w:rFonts w:eastAsiaTheme="minorEastAsia" w:hint="eastAsia"/>
                      <w:szCs w:val="21"/>
                    </w:rPr>
                    <w:t>0.</w:t>
                  </w:r>
                  <w:r w:rsidR="00F43A9D">
                    <w:rPr>
                      <w:rFonts w:eastAsiaTheme="minorEastAsia" w:hint="eastAsia"/>
                      <w:szCs w:val="21"/>
                    </w:rPr>
                    <w:t>99</w:t>
                  </w:r>
                </w:p>
              </w:tc>
              <w:tc>
                <w:tcPr>
                  <w:tcW w:w="708" w:type="dxa"/>
                  <w:vMerge w:val="restart"/>
                  <w:shd w:val="clear" w:color="auto" w:fill="auto"/>
                  <w:vAlign w:val="center"/>
                </w:tcPr>
                <w:p w14:paraId="2144FC1F" w14:textId="77777777" w:rsidR="007377CF" w:rsidRPr="00FB735D" w:rsidRDefault="00F43A9D">
                  <w:pPr>
                    <w:adjustRightInd w:val="0"/>
                    <w:snapToGrid w:val="0"/>
                    <w:jc w:val="center"/>
                    <w:rPr>
                      <w:rFonts w:eastAsiaTheme="minorEastAsia"/>
                      <w:szCs w:val="21"/>
                    </w:rPr>
                  </w:pPr>
                  <w:r>
                    <w:rPr>
                      <w:rFonts w:eastAsiaTheme="minorEastAsia" w:hint="eastAsia"/>
                      <w:szCs w:val="21"/>
                    </w:rPr>
                    <w:t>3000</w:t>
                  </w:r>
                </w:p>
              </w:tc>
            </w:tr>
            <w:tr w:rsidR="007377CF" w:rsidRPr="008A74E6" w14:paraId="7034A75B" w14:textId="77777777">
              <w:trPr>
                <w:jc w:val="center"/>
              </w:trPr>
              <w:tc>
                <w:tcPr>
                  <w:tcW w:w="863" w:type="dxa"/>
                  <w:vMerge/>
                  <w:shd w:val="clear" w:color="auto" w:fill="auto"/>
                  <w:vAlign w:val="center"/>
                </w:tcPr>
                <w:p w14:paraId="18C10A09" w14:textId="77777777" w:rsidR="007377CF" w:rsidRPr="008A74E6" w:rsidRDefault="007377CF">
                  <w:pPr>
                    <w:adjustRightInd w:val="0"/>
                    <w:snapToGrid w:val="0"/>
                    <w:jc w:val="center"/>
                    <w:rPr>
                      <w:rFonts w:asciiTheme="minorEastAsia" w:eastAsiaTheme="minorEastAsia" w:hAnsiTheme="minorEastAsia"/>
                      <w:szCs w:val="21"/>
                    </w:rPr>
                  </w:pPr>
                </w:p>
              </w:tc>
              <w:tc>
                <w:tcPr>
                  <w:tcW w:w="660" w:type="dxa"/>
                  <w:vMerge/>
                  <w:shd w:val="clear" w:color="auto" w:fill="auto"/>
                  <w:vAlign w:val="center"/>
                </w:tcPr>
                <w:p w14:paraId="40AAC320" w14:textId="77777777" w:rsidR="007377CF" w:rsidRPr="008A74E6" w:rsidRDefault="007377CF">
                  <w:pPr>
                    <w:adjustRightInd w:val="0"/>
                    <w:snapToGrid w:val="0"/>
                    <w:jc w:val="center"/>
                    <w:rPr>
                      <w:rFonts w:asciiTheme="minorEastAsia" w:eastAsiaTheme="minorEastAsia" w:hAnsiTheme="minorEastAsia"/>
                      <w:szCs w:val="21"/>
                    </w:rPr>
                  </w:pPr>
                </w:p>
              </w:tc>
              <w:tc>
                <w:tcPr>
                  <w:tcW w:w="863" w:type="dxa"/>
                  <w:vMerge/>
                  <w:shd w:val="clear" w:color="auto" w:fill="auto"/>
                  <w:vAlign w:val="center"/>
                </w:tcPr>
                <w:p w14:paraId="720C83E1" w14:textId="77777777" w:rsidR="007377CF" w:rsidRPr="008A74E6" w:rsidRDefault="007377CF">
                  <w:pPr>
                    <w:adjustRightInd w:val="0"/>
                    <w:snapToGrid w:val="0"/>
                    <w:jc w:val="center"/>
                    <w:rPr>
                      <w:rFonts w:asciiTheme="minorEastAsia" w:eastAsiaTheme="minorEastAsia" w:hAnsiTheme="minorEastAsia"/>
                      <w:szCs w:val="21"/>
                    </w:rPr>
                  </w:pPr>
                </w:p>
              </w:tc>
              <w:tc>
                <w:tcPr>
                  <w:tcW w:w="1066" w:type="dxa"/>
                  <w:shd w:val="clear" w:color="auto" w:fill="auto"/>
                  <w:vAlign w:val="center"/>
                </w:tcPr>
                <w:p w14:paraId="652C4619" w14:textId="77777777" w:rsidR="007377CF" w:rsidRPr="00FB735D" w:rsidRDefault="0064735E">
                  <w:pPr>
                    <w:adjustRightInd w:val="0"/>
                    <w:snapToGrid w:val="0"/>
                    <w:jc w:val="center"/>
                    <w:rPr>
                      <w:rFonts w:eastAsiaTheme="minorEastAsia"/>
                      <w:szCs w:val="21"/>
                    </w:rPr>
                  </w:pPr>
                  <w:r w:rsidRPr="00FB735D">
                    <w:rPr>
                      <w:rFonts w:eastAsiaTheme="minorEastAsia"/>
                      <w:szCs w:val="21"/>
                    </w:rPr>
                    <w:t>NH</w:t>
                  </w:r>
                  <w:r w:rsidRPr="00FB735D">
                    <w:rPr>
                      <w:rFonts w:eastAsiaTheme="minorEastAsia"/>
                      <w:szCs w:val="21"/>
                      <w:vertAlign w:val="subscript"/>
                    </w:rPr>
                    <w:t>3</w:t>
                  </w:r>
                  <w:r w:rsidRPr="00FB735D">
                    <w:rPr>
                      <w:rFonts w:eastAsiaTheme="minorEastAsia"/>
                      <w:szCs w:val="21"/>
                    </w:rPr>
                    <w:t>-N</w:t>
                  </w:r>
                </w:p>
              </w:tc>
              <w:tc>
                <w:tcPr>
                  <w:tcW w:w="670" w:type="dxa"/>
                  <w:vMerge/>
                  <w:shd w:val="clear" w:color="auto" w:fill="auto"/>
                  <w:vAlign w:val="center"/>
                </w:tcPr>
                <w:p w14:paraId="6E8A148E" w14:textId="77777777" w:rsidR="007377CF" w:rsidRPr="008A74E6" w:rsidRDefault="007377CF">
                  <w:pPr>
                    <w:adjustRightInd w:val="0"/>
                    <w:snapToGrid w:val="0"/>
                    <w:jc w:val="center"/>
                    <w:rPr>
                      <w:rFonts w:asciiTheme="minorEastAsia" w:eastAsiaTheme="minorEastAsia" w:hAnsiTheme="minorEastAsia"/>
                      <w:szCs w:val="21"/>
                    </w:rPr>
                  </w:pPr>
                </w:p>
              </w:tc>
              <w:tc>
                <w:tcPr>
                  <w:tcW w:w="850" w:type="dxa"/>
                  <w:vMerge/>
                  <w:shd w:val="clear" w:color="auto" w:fill="auto"/>
                  <w:vAlign w:val="center"/>
                </w:tcPr>
                <w:p w14:paraId="424385DE" w14:textId="77777777" w:rsidR="007377CF" w:rsidRPr="00FB735D" w:rsidRDefault="007377CF">
                  <w:pPr>
                    <w:adjustRightInd w:val="0"/>
                    <w:snapToGrid w:val="0"/>
                    <w:jc w:val="center"/>
                    <w:rPr>
                      <w:rFonts w:eastAsiaTheme="minorEastAsia"/>
                      <w:szCs w:val="21"/>
                    </w:rPr>
                  </w:pPr>
                </w:p>
              </w:tc>
              <w:tc>
                <w:tcPr>
                  <w:tcW w:w="1070" w:type="dxa"/>
                  <w:shd w:val="clear" w:color="auto" w:fill="auto"/>
                  <w:vAlign w:val="center"/>
                </w:tcPr>
                <w:p w14:paraId="33738046" w14:textId="77777777" w:rsidR="007377CF" w:rsidRPr="00FB735D" w:rsidRDefault="0064735E">
                  <w:pPr>
                    <w:adjustRightInd w:val="0"/>
                    <w:snapToGrid w:val="0"/>
                    <w:jc w:val="center"/>
                    <w:rPr>
                      <w:rFonts w:eastAsiaTheme="minorEastAsia"/>
                      <w:szCs w:val="21"/>
                    </w:rPr>
                  </w:pPr>
                  <w:r w:rsidRPr="00FB735D">
                    <w:rPr>
                      <w:rFonts w:eastAsiaTheme="minorEastAsia"/>
                      <w:szCs w:val="21"/>
                    </w:rPr>
                    <w:t>35</w:t>
                  </w:r>
                </w:p>
              </w:tc>
              <w:tc>
                <w:tcPr>
                  <w:tcW w:w="851" w:type="dxa"/>
                  <w:shd w:val="clear" w:color="auto" w:fill="auto"/>
                  <w:vAlign w:val="center"/>
                </w:tcPr>
                <w:p w14:paraId="710CC31C" w14:textId="77777777" w:rsidR="007377CF" w:rsidRPr="00FB735D" w:rsidRDefault="0064735E" w:rsidP="00F43A9D">
                  <w:pPr>
                    <w:adjustRightInd w:val="0"/>
                    <w:snapToGrid w:val="0"/>
                    <w:jc w:val="center"/>
                    <w:rPr>
                      <w:rFonts w:eastAsiaTheme="minorEastAsia"/>
                      <w:szCs w:val="21"/>
                    </w:rPr>
                  </w:pPr>
                  <w:r w:rsidRPr="00FB735D">
                    <w:rPr>
                      <w:rFonts w:eastAsiaTheme="minorEastAsia"/>
                      <w:szCs w:val="21"/>
                    </w:rPr>
                    <w:t>0.0</w:t>
                  </w:r>
                  <w:r w:rsidR="00F43A9D">
                    <w:rPr>
                      <w:rFonts w:eastAsiaTheme="minorEastAsia" w:hint="eastAsia"/>
                      <w:szCs w:val="21"/>
                    </w:rPr>
                    <w:t>69</w:t>
                  </w:r>
                </w:p>
              </w:tc>
              <w:tc>
                <w:tcPr>
                  <w:tcW w:w="765" w:type="dxa"/>
                  <w:vMerge/>
                  <w:shd w:val="clear" w:color="auto" w:fill="auto"/>
                  <w:vAlign w:val="center"/>
                </w:tcPr>
                <w:p w14:paraId="11A60688" w14:textId="77777777" w:rsidR="007377CF" w:rsidRPr="008A74E6" w:rsidRDefault="007377CF">
                  <w:pPr>
                    <w:adjustRightInd w:val="0"/>
                    <w:snapToGrid w:val="0"/>
                    <w:jc w:val="center"/>
                    <w:rPr>
                      <w:rFonts w:asciiTheme="minorEastAsia" w:eastAsiaTheme="minorEastAsia" w:hAnsiTheme="minorEastAsia"/>
                      <w:szCs w:val="21"/>
                    </w:rPr>
                  </w:pPr>
                </w:p>
              </w:tc>
              <w:tc>
                <w:tcPr>
                  <w:tcW w:w="766" w:type="dxa"/>
                  <w:vMerge/>
                  <w:shd w:val="clear" w:color="auto" w:fill="auto"/>
                  <w:vAlign w:val="center"/>
                </w:tcPr>
                <w:p w14:paraId="29553E8A" w14:textId="77777777" w:rsidR="007377CF" w:rsidRPr="008A74E6" w:rsidRDefault="007377CF">
                  <w:pPr>
                    <w:adjustRightInd w:val="0"/>
                    <w:snapToGrid w:val="0"/>
                    <w:jc w:val="center"/>
                    <w:rPr>
                      <w:rFonts w:asciiTheme="minorEastAsia" w:eastAsiaTheme="minorEastAsia" w:hAnsiTheme="minorEastAsia"/>
                      <w:szCs w:val="21"/>
                    </w:rPr>
                  </w:pPr>
                </w:p>
              </w:tc>
              <w:tc>
                <w:tcPr>
                  <w:tcW w:w="737" w:type="dxa"/>
                  <w:vMerge/>
                  <w:shd w:val="clear" w:color="auto" w:fill="auto"/>
                  <w:vAlign w:val="center"/>
                </w:tcPr>
                <w:p w14:paraId="464CF146" w14:textId="77777777" w:rsidR="007377CF" w:rsidRPr="008A74E6" w:rsidRDefault="007377CF">
                  <w:pPr>
                    <w:adjustRightInd w:val="0"/>
                    <w:snapToGrid w:val="0"/>
                    <w:jc w:val="center"/>
                    <w:rPr>
                      <w:rFonts w:asciiTheme="minorEastAsia" w:eastAsiaTheme="minorEastAsia" w:hAnsiTheme="minorEastAsia"/>
                      <w:szCs w:val="21"/>
                    </w:rPr>
                  </w:pPr>
                </w:p>
              </w:tc>
              <w:tc>
                <w:tcPr>
                  <w:tcW w:w="986" w:type="dxa"/>
                  <w:vMerge/>
                  <w:shd w:val="clear" w:color="auto" w:fill="auto"/>
                  <w:vAlign w:val="center"/>
                </w:tcPr>
                <w:p w14:paraId="10D0ECAA" w14:textId="77777777" w:rsidR="007377CF" w:rsidRPr="008A74E6" w:rsidRDefault="007377CF">
                  <w:pPr>
                    <w:adjustRightInd w:val="0"/>
                    <w:snapToGrid w:val="0"/>
                    <w:jc w:val="center"/>
                    <w:rPr>
                      <w:rFonts w:asciiTheme="minorEastAsia" w:eastAsiaTheme="minorEastAsia" w:hAnsiTheme="minorEastAsia"/>
                      <w:szCs w:val="21"/>
                    </w:rPr>
                  </w:pPr>
                </w:p>
              </w:tc>
              <w:tc>
                <w:tcPr>
                  <w:tcW w:w="1101" w:type="dxa"/>
                  <w:shd w:val="clear" w:color="auto" w:fill="auto"/>
                  <w:vAlign w:val="center"/>
                </w:tcPr>
                <w:p w14:paraId="3A13EE41" w14:textId="77777777" w:rsidR="007377CF" w:rsidRPr="00FB735D" w:rsidRDefault="0064735E">
                  <w:pPr>
                    <w:adjustRightInd w:val="0"/>
                    <w:snapToGrid w:val="0"/>
                    <w:jc w:val="center"/>
                    <w:rPr>
                      <w:rFonts w:eastAsiaTheme="minorEastAsia"/>
                      <w:szCs w:val="21"/>
                    </w:rPr>
                  </w:pPr>
                  <w:r w:rsidRPr="00FB735D">
                    <w:rPr>
                      <w:rFonts w:eastAsiaTheme="minorEastAsia"/>
                      <w:szCs w:val="21"/>
                    </w:rPr>
                    <w:t>35</w:t>
                  </w:r>
                </w:p>
              </w:tc>
              <w:tc>
                <w:tcPr>
                  <w:tcW w:w="851" w:type="dxa"/>
                  <w:shd w:val="clear" w:color="auto" w:fill="auto"/>
                  <w:vAlign w:val="center"/>
                </w:tcPr>
                <w:p w14:paraId="29A80BCE" w14:textId="77777777" w:rsidR="007377CF" w:rsidRPr="00FB735D" w:rsidRDefault="00F43A9D" w:rsidP="0058041A">
                  <w:pPr>
                    <w:adjustRightInd w:val="0"/>
                    <w:snapToGrid w:val="0"/>
                    <w:jc w:val="center"/>
                    <w:rPr>
                      <w:rFonts w:eastAsiaTheme="minorEastAsia"/>
                      <w:szCs w:val="21"/>
                    </w:rPr>
                  </w:pPr>
                  <w:r>
                    <w:rPr>
                      <w:rFonts w:eastAsiaTheme="minorEastAsia" w:hint="eastAsia"/>
                      <w:szCs w:val="21"/>
                    </w:rPr>
                    <w:t>0.069</w:t>
                  </w:r>
                </w:p>
              </w:tc>
              <w:tc>
                <w:tcPr>
                  <w:tcW w:w="708" w:type="dxa"/>
                  <w:vMerge/>
                  <w:shd w:val="clear" w:color="auto" w:fill="auto"/>
                  <w:vAlign w:val="center"/>
                </w:tcPr>
                <w:p w14:paraId="2ED9AFA9" w14:textId="77777777" w:rsidR="007377CF" w:rsidRPr="008A74E6" w:rsidRDefault="007377CF">
                  <w:pPr>
                    <w:adjustRightInd w:val="0"/>
                    <w:snapToGrid w:val="0"/>
                    <w:jc w:val="center"/>
                    <w:rPr>
                      <w:rFonts w:asciiTheme="minorEastAsia" w:eastAsiaTheme="minorEastAsia" w:hAnsiTheme="minorEastAsia"/>
                      <w:szCs w:val="21"/>
                    </w:rPr>
                  </w:pPr>
                </w:p>
              </w:tc>
            </w:tr>
          </w:tbl>
          <w:p w14:paraId="2F053A68" w14:textId="77777777" w:rsidR="007377CF" w:rsidRDefault="0064735E">
            <w:pPr>
              <w:adjustRightInd w:val="0"/>
              <w:snapToGrid w:val="0"/>
              <w:jc w:val="left"/>
              <w:rPr>
                <w:sz w:val="24"/>
              </w:rPr>
            </w:pPr>
            <w:r>
              <w:rPr>
                <w:rFonts w:hint="eastAsia"/>
                <w:b/>
                <w:szCs w:val="21"/>
              </w:rPr>
              <w:t>注：对于新（改、扩）建工程污染源源强核算，应为最大值。</w:t>
            </w:r>
          </w:p>
          <w:p w14:paraId="769E746E" w14:textId="3D45CB51" w:rsidR="007377CF" w:rsidRDefault="0064735E">
            <w:pPr>
              <w:adjustRightInd w:val="0"/>
              <w:snapToGrid w:val="0"/>
              <w:jc w:val="center"/>
              <w:rPr>
                <w:b/>
              </w:rPr>
            </w:pPr>
            <w:r>
              <w:rPr>
                <w:rFonts w:hint="eastAsia"/>
                <w:b/>
              </w:rPr>
              <w:t>表</w:t>
            </w:r>
            <w:r>
              <w:rPr>
                <w:rFonts w:hint="eastAsia"/>
                <w:b/>
              </w:rPr>
              <w:t>5-1</w:t>
            </w:r>
            <w:r w:rsidR="00272D0D">
              <w:rPr>
                <w:rFonts w:hint="eastAsia"/>
                <w:b/>
              </w:rPr>
              <w:t>1</w:t>
            </w:r>
            <w:r>
              <w:rPr>
                <w:rFonts w:hint="eastAsia"/>
                <w:b/>
              </w:rPr>
              <w:t xml:space="preserve">   </w:t>
            </w:r>
            <w:r>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7377CF" w14:paraId="06A40A61" w14:textId="77777777">
              <w:trPr>
                <w:jc w:val="center"/>
              </w:trPr>
              <w:tc>
                <w:tcPr>
                  <w:tcW w:w="864" w:type="dxa"/>
                  <w:vMerge w:val="restart"/>
                  <w:shd w:val="clear" w:color="auto" w:fill="auto"/>
                  <w:vAlign w:val="center"/>
                </w:tcPr>
                <w:p w14:paraId="37E59932" w14:textId="77777777" w:rsidR="007377CF" w:rsidRDefault="0064735E">
                  <w:pPr>
                    <w:adjustRightInd w:val="0"/>
                    <w:snapToGrid w:val="0"/>
                    <w:jc w:val="center"/>
                    <w:rPr>
                      <w:b/>
                      <w:szCs w:val="21"/>
                    </w:rPr>
                  </w:pPr>
                  <w:r>
                    <w:rPr>
                      <w:b/>
                      <w:szCs w:val="21"/>
                    </w:rPr>
                    <w:t>工序</w:t>
                  </w:r>
                </w:p>
              </w:tc>
              <w:tc>
                <w:tcPr>
                  <w:tcW w:w="992" w:type="dxa"/>
                  <w:vMerge w:val="restart"/>
                  <w:shd w:val="clear" w:color="auto" w:fill="auto"/>
                  <w:vAlign w:val="center"/>
                </w:tcPr>
                <w:p w14:paraId="7E32E91A" w14:textId="77777777" w:rsidR="007377CF" w:rsidRDefault="0064735E">
                  <w:pPr>
                    <w:adjustRightInd w:val="0"/>
                    <w:snapToGrid w:val="0"/>
                    <w:jc w:val="center"/>
                    <w:rPr>
                      <w:b/>
                      <w:szCs w:val="21"/>
                    </w:rPr>
                  </w:pPr>
                  <w:r>
                    <w:rPr>
                      <w:b/>
                      <w:szCs w:val="21"/>
                    </w:rPr>
                    <w:t>污染物</w:t>
                  </w:r>
                </w:p>
              </w:tc>
              <w:tc>
                <w:tcPr>
                  <w:tcW w:w="3685" w:type="dxa"/>
                  <w:gridSpan w:val="3"/>
                  <w:shd w:val="clear" w:color="auto" w:fill="auto"/>
                  <w:vAlign w:val="center"/>
                </w:tcPr>
                <w:p w14:paraId="022597C4" w14:textId="77777777" w:rsidR="007377CF" w:rsidRDefault="0064735E">
                  <w:pPr>
                    <w:adjustRightInd w:val="0"/>
                    <w:snapToGrid w:val="0"/>
                    <w:jc w:val="center"/>
                    <w:rPr>
                      <w:b/>
                      <w:szCs w:val="21"/>
                    </w:rPr>
                  </w:pPr>
                  <w:r>
                    <w:rPr>
                      <w:b/>
                      <w:szCs w:val="21"/>
                    </w:rPr>
                    <w:t>进入厂区综合污水处理厂污染物情况</w:t>
                  </w:r>
                </w:p>
              </w:tc>
              <w:tc>
                <w:tcPr>
                  <w:tcW w:w="2011" w:type="dxa"/>
                  <w:gridSpan w:val="2"/>
                  <w:shd w:val="clear" w:color="auto" w:fill="auto"/>
                  <w:vAlign w:val="center"/>
                </w:tcPr>
                <w:p w14:paraId="773BDD7E" w14:textId="77777777" w:rsidR="007377CF" w:rsidRDefault="0064735E">
                  <w:pPr>
                    <w:adjustRightInd w:val="0"/>
                    <w:snapToGrid w:val="0"/>
                    <w:jc w:val="center"/>
                    <w:rPr>
                      <w:b/>
                      <w:szCs w:val="21"/>
                    </w:rPr>
                  </w:pPr>
                  <w:r>
                    <w:rPr>
                      <w:b/>
                      <w:szCs w:val="21"/>
                    </w:rPr>
                    <w:t>治理措施</w:t>
                  </w:r>
                </w:p>
              </w:tc>
              <w:tc>
                <w:tcPr>
                  <w:tcW w:w="4316" w:type="dxa"/>
                  <w:gridSpan w:val="4"/>
                  <w:shd w:val="clear" w:color="auto" w:fill="auto"/>
                  <w:vAlign w:val="center"/>
                </w:tcPr>
                <w:p w14:paraId="4EAD19D2" w14:textId="77777777" w:rsidR="007377CF" w:rsidRDefault="0064735E">
                  <w:pPr>
                    <w:adjustRightInd w:val="0"/>
                    <w:snapToGrid w:val="0"/>
                    <w:jc w:val="center"/>
                    <w:rPr>
                      <w:b/>
                      <w:szCs w:val="21"/>
                    </w:rPr>
                  </w:pPr>
                  <w:r>
                    <w:rPr>
                      <w:b/>
                      <w:szCs w:val="21"/>
                    </w:rPr>
                    <w:t>污染物排放</w:t>
                  </w:r>
                </w:p>
              </w:tc>
              <w:tc>
                <w:tcPr>
                  <w:tcW w:w="954" w:type="dxa"/>
                  <w:vMerge w:val="restart"/>
                  <w:shd w:val="clear" w:color="auto" w:fill="auto"/>
                  <w:vAlign w:val="center"/>
                </w:tcPr>
                <w:p w14:paraId="61C45F2F" w14:textId="77777777" w:rsidR="007377CF" w:rsidRDefault="0064735E">
                  <w:pPr>
                    <w:adjustRightInd w:val="0"/>
                    <w:snapToGrid w:val="0"/>
                    <w:jc w:val="center"/>
                    <w:rPr>
                      <w:b/>
                      <w:szCs w:val="21"/>
                    </w:rPr>
                  </w:pPr>
                  <w:r>
                    <w:rPr>
                      <w:b/>
                      <w:szCs w:val="21"/>
                    </w:rPr>
                    <w:t>排放</w:t>
                  </w:r>
                </w:p>
                <w:p w14:paraId="45847C5E" w14:textId="77777777" w:rsidR="007377CF" w:rsidRDefault="0064735E">
                  <w:pPr>
                    <w:adjustRightInd w:val="0"/>
                    <w:snapToGrid w:val="0"/>
                    <w:jc w:val="center"/>
                    <w:rPr>
                      <w:szCs w:val="21"/>
                    </w:rPr>
                  </w:pPr>
                  <w:r>
                    <w:rPr>
                      <w:b/>
                      <w:szCs w:val="21"/>
                    </w:rPr>
                    <w:t>时间</w:t>
                  </w:r>
                  <w:r>
                    <w:rPr>
                      <w:b/>
                      <w:szCs w:val="21"/>
                    </w:rPr>
                    <w:t>h</w:t>
                  </w:r>
                </w:p>
              </w:tc>
            </w:tr>
            <w:tr w:rsidR="007377CF" w14:paraId="38AB2CA0" w14:textId="77777777">
              <w:trPr>
                <w:jc w:val="center"/>
              </w:trPr>
              <w:tc>
                <w:tcPr>
                  <w:tcW w:w="864" w:type="dxa"/>
                  <w:vMerge/>
                  <w:shd w:val="clear" w:color="auto" w:fill="auto"/>
                  <w:vAlign w:val="center"/>
                </w:tcPr>
                <w:p w14:paraId="5E2ED1C0" w14:textId="77777777" w:rsidR="007377CF" w:rsidRDefault="007377CF">
                  <w:pPr>
                    <w:adjustRightInd w:val="0"/>
                    <w:snapToGrid w:val="0"/>
                    <w:jc w:val="center"/>
                    <w:rPr>
                      <w:b/>
                      <w:szCs w:val="21"/>
                    </w:rPr>
                  </w:pPr>
                </w:p>
              </w:tc>
              <w:tc>
                <w:tcPr>
                  <w:tcW w:w="992" w:type="dxa"/>
                  <w:vMerge/>
                  <w:shd w:val="clear" w:color="auto" w:fill="auto"/>
                  <w:vAlign w:val="center"/>
                </w:tcPr>
                <w:p w14:paraId="45319A87" w14:textId="77777777" w:rsidR="007377CF" w:rsidRDefault="007377CF">
                  <w:pPr>
                    <w:adjustRightInd w:val="0"/>
                    <w:snapToGrid w:val="0"/>
                    <w:jc w:val="center"/>
                    <w:rPr>
                      <w:b/>
                      <w:szCs w:val="21"/>
                    </w:rPr>
                  </w:pPr>
                </w:p>
              </w:tc>
              <w:tc>
                <w:tcPr>
                  <w:tcW w:w="1380" w:type="dxa"/>
                  <w:shd w:val="clear" w:color="auto" w:fill="auto"/>
                  <w:vAlign w:val="center"/>
                </w:tcPr>
                <w:p w14:paraId="1B01F67A" w14:textId="77777777" w:rsidR="007377CF" w:rsidRDefault="0064735E">
                  <w:pPr>
                    <w:adjustRightInd w:val="0"/>
                    <w:snapToGrid w:val="0"/>
                    <w:jc w:val="center"/>
                    <w:rPr>
                      <w:b/>
                      <w:szCs w:val="21"/>
                    </w:rPr>
                  </w:pPr>
                  <w:r>
                    <w:rPr>
                      <w:b/>
                      <w:szCs w:val="21"/>
                    </w:rPr>
                    <w:t>产生废水量</w:t>
                  </w:r>
                  <w:r>
                    <w:rPr>
                      <w:b/>
                      <w:szCs w:val="21"/>
                    </w:rPr>
                    <w:t>(m</w:t>
                  </w:r>
                  <w:r>
                    <w:rPr>
                      <w:b/>
                      <w:szCs w:val="21"/>
                      <w:vertAlign w:val="superscript"/>
                    </w:rPr>
                    <w:t>3</w:t>
                  </w:r>
                  <w:r>
                    <w:rPr>
                      <w:b/>
                      <w:szCs w:val="21"/>
                    </w:rPr>
                    <w:t>/h)</w:t>
                  </w:r>
                </w:p>
              </w:tc>
              <w:tc>
                <w:tcPr>
                  <w:tcW w:w="1079" w:type="dxa"/>
                  <w:shd w:val="clear" w:color="auto" w:fill="auto"/>
                  <w:vAlign w:val="center"/>
                </w:tcPr>
                <w:p w14:paraId="35595A19" w14:textId="77777777" w:rsidR="007377CF" w:rsidRDefault="0064735E">
                  <w:pPr>
                    <w:adjustRightInd w:val="0"/>
                    <w:snapToGrid w:val="0"/>
                    <w:jc w:val="center"/>
                    <w:rPr>
                      <w:b/>
                      <w:szCs w:val="21"/>
                    </w:rPr>
                  </w:pPr>
                  <w:r>
                    <w:rPr>
                      <w:b/>
                      <w:szCs w:val="21"/>
                    </w:rPr>
                    <w:t>产生浓度</w:t>
                  </w:r>
                  <w:r>
                    <w:rPr>
                      <w:b/>
                      <w:szCs w:val="21"/>
                    </w:rPr>
                    <w:t>(mg/L)</w:t>
                  </w:r>
                </w:p>
              </w:tc>
              <w:tc>
                <w:tcPr>
                  <w:tcW w:w="1226" w:type="dxa"/>
                  <w:shd w:val="clear" w:color="auto" w:fill="auto"/>
                  <w:vAlign w:val="center"/>
                </w:tcPr>
                <w:p w14:paraId="3FE23844" w14:textId="77777777" w:rsidR="007377CF" w:rsidRDefault="0064735E">
                  <w:pPr>
                    <w:adjustRightInd w:val="0"/>
                    <w:snapToGrid w:val="0"/>
                    <w:jc w:val="center"/>
                    <w:rPr>
                      <w:b/>
                      <w:szCs w:val="21"/>
                    </w:rPr>
                  </w:pPr>
                  <w:r>
                    <w:rPr>
                      <w:b/>
                      <w:szCs w:val="21"/>
                    </w:rPr>
                    <w:t>产生量</w:t>
                  </w:r>
                </w:p>
                <w:p w14:paraId="6495519B" w14:textId="77777777" w:rsidR="007377CF" w:rsidRDefault="0064735E">
                  <w:pPr>
                    <w:adjustRightInd w:val="0"/>
                    <w:snapToGrid w:val="0"/>
                    <w:jc w:val="center"/>
                    <w:rPr>
                      <w:b/>
                      <w:szCs w:val="21"/>
                    </w:rPr>
                  </w:pPr>
                  <w:r>
                    <w:rPr>
                      <w:b/>
                      <w:szCs w:val="21"/>
                    </w:rPr>
                    <w:t>(kg/h)</w:t>
                  </w:r>
                </w:p>
              </w:tc>
              <w:tc>
                <w:tcPr>
                  <w:tcW w:w="932" w:type="dxa"/>
                  <w:shd w:val="clear" w:color="auto" w:fill="auto"/>
                  <w:vAlign w:val="center"/>
                </w:tcPr>
                <w:p w14:paraId="4F689D65" w14:textId="77777777" w:rsidR="007377CF" w:rsidRDefault="0064735E">
                  <w:pPr>
                    <w:adjustRightInd w:val="0"/>
                    <w:snapToGrid w:val="0"/>
                    <w:jc w:val="center"/>
                    <w:rPr>
                      <w:b/>
                      <w:szCs w:val="21"/>
                    </w:rPr>
                  </w:pPr>
                  <w:r>
                    <w:rPr>
                      <w:b/>
                      <w:szCs w:val="21"/>
                    </w:rPr>
                    <w:t>工艺</w:t>
                  </w:r>
                </w:p>
              </w:tc>
              <w:tc>
                <w:tcPr>
                  <w:tcW w:w="1079" w:type="dxa"/>
                  <w:shd w:val="clear" w:color="auto" w:fill="auto"/>
                  <w:vAlign w:val="center"/>
                </w:tcPr>
                <w:p w14:paraId="7B6B0FB8" w14:textId="77777777" w:rsidR="007377CF" w:rsidRDefault="0064735E">
                  <w:pPr>
                    <w:adjustRightInd w:val="0"/>
                    <w:snapToGrid w:val="0"/>
                    <w:jc w:val="center"/>
                    <w:rPr>
                      <w:b/>
                      <w:szCs w:val="21"/>
                    </w:rPr>
                  </w:pPr>
                  <w:r>
                    <w:rPr>
                      <w:b/>
                      <w:szCs w:val="21"/>
                    </w:rPr>
                    <w:t>综合处理效率</w:t>
                  </w:r>
                  <w:r>
                    <w:rPr>
                      <w:b/>
                      <w:szCs w:val="21"/>
                    </w:rPr>
                    <w:t>/%</w:t>
                  </w:r>
                </w:p>
              </w:tc>
              <w:tc>
                <w:tcPr>
                  <w:tcW w:w="1079" w:type="dxa"/>
                  <w:shd w:val="clear" w:color="auto" w:fill="auto"/>
                  <w:vAlign w:val="center"/>
                </w:tcPr>
                <w:p w14:paraId="5546F27D" w14:textId="77777777" w:rsidR="007377CF" w:rsidRDefault="0064735E">
                  <w:pPr>
                    <w:adjustRightInd w:val="0"/>
                    <w:snapToGrid w:val="0"/>
                    <w:jc w:val="center"/>
                    <w:rPr>
                      <w:b/>
                      <w:szCs w:val="21"/>
                    </w:rPr>
                  </w:pPr>
                  <w:r>
                    <w:rPr>
                      <w:b/>
                      <w:szCs w:val="21"/>
                    </w:rPr>
                    <w:t>核算</w:t>
                  </w:r>
                </w:p>
                <w:p w14:paraId="1DD18DF0" w14:textId="77777777" w:rsidR="007377CF" w:rsidRDefault="0064735E">
                  <w:pPr>
                    <w:adjustRightInd w:val="0"/>
                    <w:snapToGrid w:val="0"/>
                    <w:jc w:val="center"/>
                    <w:rPr>
                      <w:b/>
                      <w:szCs w:val="21"/>
                    </w:rPr>
                  </w:pPr>
                  <w:r>
                    <w:rPr>
                      <w:b/>
                      <w:szCs w:val="21"/>
                    </w:rPr>
                    <w:t>方法</w:t>
                  </w:r>
                </w:p>
              </w:tc>
              <w:tc>
                <w:tcPr>
                  <w:tcW w:w="1079" w:type="dxa"/>
                  <w:shd w:val="clear" w:color="auto" w:fill="auto"/>
                  <w:vAlign w:val="center"/>
                </w:tcPr>
                <w:p w14:paraId="0B3EF294" w14:textId="77777777" w:rsidR="007377CF" w:rsidRDefault="0064735E">
                  <w:pPr>
                    <w:adjustRightInd w:val="0"/>
                    <w:snapToGrid w:val="0"/>
                    <w:jc w:val="center"/>
                    <w:rPr>
                      <w:b/>
                      <w:szCs w:val="21"/>
                    </w:rPr>
                  </w:pPr>
                  <w:r>
                    <w:rPr>
                      <w:b/>
                      <w:szCs w:val="21"/>
                    </w:rPr>
                    <w:t>排放废水量</w:t>
                  </w:r>
                  <w:r>
                    <w:rPr>
                      <w:b/>
                      <w:szCs w:val="21"/>
                    </w:rPr>
                    <w:t>(m</w:t>
                  </w:r>
                  <w:r>
                    <w:rPr>
                      <w:b/>
                      <w:szCs w:val="21"/>
                      <w:vertAlign w:val="superscript"/>
                    </w:rPr>
                    <w:t>3</w:t>
                  </w:r>
                  <w:r>
                    <w:rPr>
                      <w:b/>
                      <w:szCs w:val="21"/>
                    </w:rPr>
                    <w:t>/h)</w:t>
                  </w:r>
                </w:p>
              </w:tc>
              <w:tc>
                <w:tcPr>
                  <w:tcW w:w="1079" w:type="dxa"/>
                  <w:shd w:val="clear" w:color="auto" w:fill="auto"/>
                  <w:vAlign w:val="center"/>
                </w:tcPr>
                <w:p w14:paraId="08ECC8B3" w14:textId="77777777" w:rsidR="007377CF" w:rsidRDefault="0064735E">
                  <w:pPr>
                    <w:adjustRightInd w:val="0"/>
                    <w:snapToGrid w:val="0"/>
                    <w:jc w:val="center"/>
                    <w:rPr>
                      <w:b/>
                      <w:szCs w:val="21"/>
                    </w:rPr>
                  </w:pPr>
                  <w:r>
                    <w:rPr>
                      <w:b/>
                      <w:szCs w:val="21"/>
                    </w:rPr>
                    <w:t>排放浓度</w:t>
                  </w:r>
                </w:p>
                <w:p w14:paraId="7EDC1F97" w14:textId="77777777" w:rsidR="007377CF" w:rsidRDefault="0064735E">
                  <w:pPr>
                    <w:adjustRightInd w:val="0"/>
                    <w:snapToGrid w:val="0"/>
                    <w:jc w:val="center"/>
                    <w:rPr>
                      <w:b/>
                      <w:szCs w:val="21"/>
                    </w:rPr>
                  </w:pPr>
                  <w:r>
                    <w:rPr>
                      <w:b/>
                      <w:szCs w:val="21"/>
                    </w:rPr>
                    <w:t>(mg/L)</w:t>
                  </w:r>
                </w:p>
              </w:tc>
              <w:tc>
                <w:tcPr>
                  <w:tcW w:w="1079" w:type="dxa"/>
                  <w:shd w:val="clear" w:color="auto" w:fill="auto"/>
                  <w:vAlign w:val="center"/>
                </w:tcPr>
                <w:p w14:paraId="5DB4D645" w14:textId="77777777" w:rsidR="007377CF" w:rsidRDefault="0064735E">
                  <w:pPr>
                    <w:adjustRightInd w:val="0"/>
                    <w:snapToGrid w:val="0"/>
                    <w:jc w:val="center"/>
                    <w:rPr>
                      <w:b/>
                      <w:szCs w:val="21"/>
                    </w:rPr>
                  </w:pPr>
                  <w:r>
                    <w:rPr>
                      <w:b/>
                      <w:szCs w:val="21"/>
                    </w:rPr>
                    <w:t>排放量</w:t>
                  </w:r>
                </w:p>
                <w:p w14:paraId="7D8CFCFD" w14:textId="77777777" w:rsidR="007377CF" w:rsidRDefault="0064735E">
                  <w:pPr>
                    <w:adjustRightInd w:val="0"/>
                    <w:snapToGrid w:val="0"/>
                    <w:jc w:val="center"/>
                    <w:rPr>
                      <w:b/>
                      <w:szCs w:val="21"/>
                    </w:rPr>
                  </w:pPr>
                  <w:r>
                    <w:rPr>
                      <w:b/>
                      <w:szCs w:val="21"/>
                    </w:rPr>
                    <w:t>(kg/h)</w:t>
                  </w:r>
                </w:p>
              </w:tc>
              <w:tc>
                <w:tcPr>
                  <w:tcW w:w="954" w:type="dxa"/>
                  <w:vMerge/>
                  <w:shd w:val="clear" w:color="auto" w:fill="auto"/>
                  <w:vAlign w:val="center"/>
                </w:tcPr>
                <w:p w14:paraId="24D273A4" w14:textId="77777777" w:rsidR="007377CF" w:rsidRDefault="007377CF">
                  <w:pPr>
                    <w:adjustRightInd w:val="0"/>
                    <w:snapToGrid w:val="0"/>
                    <w:jc w:val="center"/>
                    <w:rPr>
                      <w:szCs w:val="21"/>
                    </w:rPr>
                  </w:pPr>
                </w:p>
              </w:tc>
            </w:tr>
            <w:tr w:rsidR="007377CF" w14:paraId="0D46E7B7" w14:textId="77777777">
              <w:trPr>
                <w:trHeight w:val="353"/>
                <w:jc w:val="center"/>
              </w:trPr>
              <w:tc>
                <w:tcPr>
                  <w:tcW w:w="864" w:type="dxa"/>
                  <w:vMerge w:val="restart"/>
                  <w:shd w:val="clear" w:color="auto" w:fill="auto"/>
                  <w:vAlign w:val="center"/>
                </w:tcPr>
                <w:p w14:paraId="19DBCBFF" w14:textId="266B0308" w:rsidR="007377CF" w:rsidRDefault="00E27A96">
                  <w:pPr>
                    <w:adjustRightInd w:val="0"/>
                    <w:snapToGrid w:val="0"/>
                    <w:jc w:val="center"/>
                    <w:rPr>
                      <w:szCs w:val="21"/>
                    </w:rPr>
                  </w:pPr>
                  <w:r w:rsidRPr="00E27A96">
                    <w:rPr>
                      <w:rFonts w:hint="eastAsia"/>
                      <w:szCs w:val="21"/>
                    </w:rPr>
                    <w:t>嘉兴市联合污水处理厂</w:t>
                  </w:r>
                </w:p>
              </w:tc>
              <w:tc>
                <w:tcPr>
                  <w:tcW w:w="992" w:type="dxa"/>
                  <w:shd w:val="clear" w:color="auto" w:fill="auto"/>
                  <w:vAlign w:val="center"/>
                </w:tcPr>
                <w:p w14:paraId="202DAF42" w14:textId="77777777" w:rsidR="007377CF" w:rsidRPr="00FB735D" w:rsidRDefault="0064735E">
                  <w:pPr>
                    <w:adjustRightInd w:val="0"/>
                    <w:snapToGrid w:val="0"/>
                    <w:jc w:val="center"/>
                    <w:rPr>
                      <w:szCs w:val="21"/>
                      <w:vertAlign w:val="subscript"/>
                    </w:rPr>
                  </w:pPr>
                  <w:r w:rsidRPr="00FB735D">
                    <w:rPr>
                      <w:szCs w:val="21"/>
                    </w:rPr>
                    <w:t>COD</w:t>
                  </w:r>
                  <w:r w:rsidRPr="00FB735D">
                    <w:rPr>
                      <w:szCs w:val="21"/>
                      <w:vertAlign w:val="subscript"/>
                    </w:rPr>
                    <w:t>Cr</w:t>
                  </w:r>
                </w:p>
              </w:tc>
              <w:tc>
                <w:tcPr>
                  <w:tcW w:w="1380" w:type="dxa"/>
                  <w:vMerge w:val="restart"/>
                  <w:shd w:val="clear" w:color="auto" w:fill="auto"/>
                  <w:vAlign w:val="center"/>
                </w:tcPr>
                <w:p w14:paraId="13A9449B" w14:textId="77777777" w:rsidR="007377CF" w:rsidRDefault="00F43A9D">
                  <w:pPr>
                    <w:adjustRightInd w:val="0"/>
                    <w:snapToGrid w:val="0"/>
                    <w:jc w:val="center"/>
                    <w:rPr>
                      <w:szCs w:val="21"/>
                    </w:rPr>
                  </w:pPr>
                  <w:r>
                    <w:rPr>
                      <w:rFonts w:hint="eastAsia"/>
                      <w:szCs w:val="21"/>
                    </w:rPr>
                    <w:t>1.98</w:t>
                  </w:r>
                </w:p>
              </w:tc>
              <w:tc>
                <w:tcPr>
                  <w:tcW w:w="1079" w:type="dxa"/>
                  <w:shd w:val="clear" w:color="auto" w:fill="auto"/>
                  <w:vAlign w:val="center"/>
                </w:tcPr>
                <w:p w14:paraId="5FB9A8AD" w14:textId="77777777" w:rsidR="007377CF" w:rsidRDefault="0064735E">
                  <w:pPr>
                    <w:adjustRightInd w:val="0"/>
                    <w:snapToGrid w:val="0"/>
                    <w:jc w:val="center"/>
                    <w:rPr>
                      <w:szCs w:val="21"/>
                    </w:rPr>
                  </w:pPr>
                  <w:r>
                    <w:rPr>
                      <w:szCs w:val="21"/>
                    </w:rPr>
                    <w:t>500</w:t>
                  </w:r>
                </w:p>
              </w:tc>
              <w:tc>
                <w:tcPr>
                  <w:tcW w:w="1226" w:type="dxa"/>
                  <w:shd w:val="clear" w:color="auto" w:fill="auto"/>
                  <w:vAlign w:val="center"/>
                </w:tcPr>
                <w:p w14:paraId="7088E1CA" w14:textId="77777777" w:rsidR="007377CF" w:rsidRDefault="00F43A9D">
                  <w:pPr>
                    <w:adjustRightInd w:val="0"/>
                    <w:snapToGrid w:val="0"/>
                    <w:jc w:val="center"/>
                    <w:rPr>
                      <w:szCs w:val="21"/>
                    </w:rPr>
                  </w:pPr>
                  <w:r>
                    <w:rPr>
                      <w:rFonts w:hint="eastAsia"/>
                      <w:szCs w:val="21"/>
                    </w:rPr>
                    <w:t>0.99</w:t>
                  </w:r>
                </w:p>
              </w:tc>
              <w:tc>
                <w:tcPr>
                  <w:tcW w:w="932" w:type="dxa"/>
                  <w:vMerge w:val="restart"/>
                  <w:shd w:val="clear" w:color="auto" w:fill="auto"/>
                  <w:vAlign w:val="center"/>
                </w:tcPr>
                <w:p w14:paraId="4E4B06A1" w14:textId="77777777" w:rsidR="007377CF" w:rsidRDefault="0064735E">
                  <w:pPr>
                    <w:adjustRightInd w:val="0"/>
                    <w:snapToGrid w:val="0"/>
                    <w:jc w:val="center"/>
                    <w:rPr>
                      <w:szCs w:val="21"/>
                    </w:rPr>
                  </w:pPr>
                  <w:r>
                    <w:rPr>
                      <w:szCs w:val="21"/>
                    </w:rPr>
                    <w:t>沉淀</w:t>
                  </w:r>
                  <w:r>
                    <w:rPr>
                      <w:szCs w:val="21"/>
                    </w:rPr>
                    <w:t>+</w:t>
                  </w:r>
                  <w:r>
                    <w:rPr>
                      <w:szCs w:val="21"/>
                    </w:rPr>
                    <w:t>生化等</w:t>
                  </w:r>
                </w:p>
              </w:tc>
              <w:tc>
                <w:tcPr>
                  <w:tcW w:w="1079" w:type="dxa"/>
                  <w:vMerge w:val="restart"/>
                  <w:shd w:val="clear" w:color="auto" w:fill="auto"/>
                  <w:vAlign w:val="center"/>
                </w:tcPr>
                <w:p w14:paraId="2F4A3F42" w14:textId="77777777" w:rsidR="007377CF" w:rsidRDefault="0064735E">
                  <w:pPr>
                    <w:adjustRightInd w:val="0"/>
                    <w:snapToGrid w:val="0"/>
                    <w:jc w:val="center"/>
                    <w:rPr>
                      <w:szCs w:val="21"/>
                    </w:rPr>
                  </w:pPr>
                  <w:r>
                    <w:rPr>
                      <w:szCs w:val="21"/>
                    </w:rPr>
                    <w:t>/</w:t>
                  </w:r>
                </w:p>
              </w:tc>
              <w:tc>
                <w:tcPr>
                  <w:tcW w:w="1079" w:type="dxa"/>
                  <w:vMerge w:val="restart"/>
                  <w:shd w:val="clear" w:color="auto" w:fill="auto"/>
                  <w:vAlign w:val="center"/>
                </w:tcPr>
                <w:p w14:paraId="4E69889D" w14:textId="77777777" w:rsidR="007377CF" w:rsidRDefault="0064735E">
                  <w:pPr>
                    <w:adjustRightInd w:val="0"/>
                    <w:snapToGrid w:val="0"/>
                    <w:jc w:val="center"/>
                    <w:rPr>
                      <w:szCs w:val="21"/>
                    </w:rPr>
                  </w:pPr>
                  <w:r>
                    <w:rPr>
                      <w:szCs w:val="21"/>
                    </w:rPr>
                    <w:t>排污系数法</w:t>
                  </w:r>
                </w:p>
              </w:tc>
              <w:tc>
                <w:tcPr>
                  <w:tcW w:w="1079" w:type="dxa"/>
                  <w:vMerge w:val="restart"/>
                  <w:shd w:val="clear" w:color="auto" w:fill="auto"/>
                  <w:vAlign w:val="center"/>
                </w:tcPr>
                <w:p w14:paraId="41AACD5F" w14:textId="77777777" w:rsidR="007377CF" w:rsidRDefault="00F43A9D" w:rsidP="009F61CE">
                  <w:pPr>
                    <w:adjustRightInd w:val="0"/>
                    <w:snapToGrid w:val="0"/>
                    <w:jc w:val="center"/>
                    <w:rPr>
                      <w:szCs w:val="21"/>
                    </w:rPr>
                  </w:pPr>
                  <w:r>
                    <w:rPr>
                      <w:rFonts w:hint="eastAsia"/>
                      <w:szCs w:val="21"/>
                    </w:rPr>
                    <w:t>1.98</w:t>
                  </w:r>
                </w:p>
              </w:tc>
              <w:tc>
                <w:tcPr>
                  <w:tcW w:w="1079" w:type="dxa"/>
                  <w:shd w:val="clear" w:color="auto" w:fill="auto"/>
                  <w:vAlign w:val="center"/>
                </w:tcPr>
                <w:p w14:paraId="50958349" w14:textId="77777777" w:rsidR="007377CF" w:rsidRDefault="0064735E">
                  <w:pPr>
                    <w:adjustRightInd w:val="0"/>
                    <w:snapToGrid w:val="0"/>
                    <w:jc w:val="center"/>
                    <w:rPr>
                      <w:szCs w:val="21"/>
                    </w:rPr>
                  </w:pPr>
                  <w:r>
                    <w:rPr>
                      <w:szCs w:val="21"/>
                    </w:rPr>
                    <w:t>50</w:t>
                  </w:r>
                </w:p>
              </w:tc>
              <w:tc>
                <w:tcPr>
                  <w:tcW w:w="1079" w:type="dxa"/>
                  <w:shd w:val="clear" w:color="auto" w:fill="auto"/>
                  <w:vAlign w:val="center"/>
                </w:tcPr>
                <w:p w14:paraId="12DA7631" w14:textId="77777777" w:rsidR="007377CF" w:rsidRDefault="0064735E" w:rsidP="00F43A9D">
                  <w:pPr>
                    <w:adjustRightInd w:val="0"/>
                    <w:snapToGrid w:val="0"/>
                    <w:jc w:val="center"/>
                    <w:rPr>
                      <w:szCs w:val="21"/>
                    </w:rPr>
                  </w:pPr>
                  <w:r>
                    <w:rPr>
                      <w:rFonts w:hint="eastAsia"/>
                      <w:szCs w:val="21"/>
                    </w:rPr>
                    <w:t>0.0</w:t>
                  </w:r>
                  <w:r w:rsidR="00F43A9D">
                    <w:rPr>
                      <w:rFonts w:hint="eastAsia"/>
                      <w:szCs w:val="21"/>
                    </w:rPr>
                    <w:t>99</w:t>
                  </w:r>
                </w:p>
              </w:tc>
              <w:tc>
                <w:tcPr>
                  <w:tcW w:w="954" w:type="dxa"/>
                  <w:vMerge w:val="restart"/>
                  <w:shd w:val="clear" w:color="auto" w:fill="auto"/>
                  <w:vAlign w:val="center"/>
                </w:tcPr>
                <w:p w14:paraId="61F4F424" w14:textId="77777777" w:rsidR="007377CF" w:rsidRDefault="00F43A9D">
                  <w:pPr>
                    <w:adjustRightInd w:val="0"/>
                    <w:snapToGrid w:val="0"/>
                    <w:jc w:val="center"/>
                    <w:rPr>
                      <w:szCs w:val="21"/>
                    </w:rPr>
                  </w:pPr>
                  <w:r>
                    <w:rPr>
                      <w:rFonts w:hint="eastAsia"/>
                      <w:szCs w:val="21"/>
                    </w:rPr>
                    <w:t>3000</w:t>
                  </w:r>
                </w:p>
              </w:tc>
            </w:tr>
            <w:tr w:rsidR="007377CF" w14:paraId="3F2A4DF7" w14:textId="77777777">
              <w:trPr>
                <w:jc w:val="center"/>
              </w:trPr>
              <w:tc>
                <w:tcPr>
                  <w:tcW w:w="864" w:type="dxa"/>
                  <w:vMerge/>
                  <w:shd w:val="clear" w:color="auto" w:fill="auto"/>
                  <w:vAlign w:val="center"/>
                </w:tcPr>
                <w:p w14:paraId="74341AC3" w14:textId="77777777" w:rsidR="007377CF" w:rsidRDefault="007377CF">
                  <w:pPr>
                    <w:adjustRightInd w:val="0"/>
                    <w:snapToGrid w:val="0"/>
                    <w:jc w:val="center"/>
                    <w:rPr>
                      <w:szCs w:val="21"/>
                    </w:rPr>
                  </w:pPr>
                </w:p>
              </w:tc>
              <w:tc>
                <w:tcPr>
                  <w:tcW w:w="992" w:type="dxa"/>
                  <w:shd w:val="clear" w:color="auto" w:fill="auto"/>
                  <w:vAlign w:val="center"/>
                </w:tcPr>
                <w:p w14:paraId="0DF3AF64" w14:textId="77777777" w:rsidR="007377CF" w:rsidRPr="00FB735D" w:rsidRDefault="0064735E">
                  <w:pPr>
                    <w:adjustRightInd w:val="0"/>
                    <w:snapToGrid w:val="0"/>
                    <w:jc w:val="center"/>
                    <w:rPr>
                      <w:szCs w:val="21"/>
                    </w:rPr>
                  </w:pPr>
                  <w:r w:rsidRPr="00FB735D">
                    <w:rPr>
                      <w:szCs w:val="21"/>
                    </w:rPr>
                    <w:t>NH</w:t>
                  </w:r>
                  <w:r w:rsidRPr="00FB735D">
                    <w:rPr>
                      <w:szCs w:val="21"/>
                      <w:vertAlign w:val="subscript"/>
                    </w:rPr>
                    <w:t>3</w:t>
                  </w:r>
                  <w:r w:rsidRPr="00FB735D">
                    <w:rPr>
                      <w:szCs w:val="21"/>
                    </w:rPr>
                    <w:t>-N</w:t>
                  </w:r>
                </w:p>
              </w:tc>
              <w:tc>
                <w:tcPr>
                  <w:tcW w:w="1380" w:type="dxa"/>
                  <w:vMerge/>
                  <w:shd w:val="clear" w:color="auto" w:fill="auto"/>
                  <w:vAlign w:val="center"/>
                </w:tcPr>
                <w:p w14:paraId="589C4F3E" w14:textId="77777777" w:rsidR="007377CF" w:rsidRDefault="007377CF">
                  <w:pPr>
                    <w:adjustRightInd w:val="0"/>
                    <w:snapToGrid w:val="0"/>
                    <w:jc w:val="center"/>
                    <w:rPr>
                      <w:szCs w:val="21"/>
                    </w:rPr>
                  </w:pPr>
                </w:p>
              </w:tc>
              <w:tc>
                <w:tcPr>
                  <w:tcW w:w="1079" w:type="dxa"/>
                  <w:shd w:val="clear" w:color="auto" w:fill="auto"/>
                  <w:vAlign w:val="center"/>
                </w:tcPr>
                <w:p w14:paraId="7F98D509" w14:textId="77777777" w:rsidR="007377CF" w:rsidRDefault="0064735E">
                  <w:pPr>
                    <w:adjustRightInd w:val="0"/>
                    <w:snapToGrid w:val="0"/>
                    <w:jc w:val="center"/>
                    <w:rPr>
                      <w:szCs w:val="21"/>
                    </w:rPr>
                  </w:pPr>
                  <w:r>
                    <w:rPr>
                      <w:szCs w:val="21"/>
                    </w:rPr>
                    <w:t>35</w:t>
                  </w:r>
                </w:p>
              </w:tc>
              <w:tc>
                <w:tcPr>
                  <w:tcW w:w="1226" w:type="dxa"/>
                  <w:shd w:val="clear" w:color="auto" w:fill="auto"/>
                  <w:vAlign w:val="center"/>
                </w:tcPr>
                <w:p w14:paraId="2531C078" w14:textId="77777777" w:rsidR="007377CF" w:rsidRDefault="00F43A9D" w:rsidP="0058041A">
                  <w:pPr>
                    <w:adjustRightInd w:val="0"/>
                    <w:snapToGrid w:val="0"/>
                    <w:jc w:val="center"/>
                    <w:rPr>
                      <w:szCs w:val="21"/>
                    </w:rPr>
                  </w:pPr>
                  <w:r>
                    <w:rPr>
                      <w:rFonts w:hint="eastAsia"/>
                      <w:szCs w:val="21"/>
                    </w:rPr>
                    <w:t>0.069</w:t>
                  </w:r>
                </w:p>
              </w:tc>
              <w:tc>
                <w:tcPr>
                  <w:tcW w:w="932" w:type="dxa"/>
                  <w:vMerge/>
                  <w:shd w:val="clear" w:color="auto" w:fill="auto"/>
                  <w:vAlign w:val="center"/>
                </w:tcPr>
                <w:p w14:paraId="00B17B5D" w14:textId="77777777" w:rsidR="007377CF" w:rsidRDefault="007377CF">
                  <w:pPr>
                    <w:adjustRightInd w:val="0"/>
                    <w:snapToGrid w:val="0"/>
                    <w:jc w:val="center"/>
                    <w:rPr>
                      <w:szCs w:val="21"/>
                    </w:rPr>
                  </w:pPr>
                </w:p>
              </w:tc>
              <w:tc>
                <w:tcPr>
                  <w:tcW w:w="1079" w:type="dxa"/>
                  <w:vMerge/>
                  <w:shd w:val="clear" w:color="auto" w:fill="auto"/>
                  <w:vAlign w:val="center"/>
                </w:tcPr>
                <w:p w14:paraId="33D64201" w14:textId="77777777" w:rsidR="007377CF" w:rsidRDefault="007377CF">
                  <w:pPr>
                    <w:adjustRightInd w:val="0"/>
                    <w:snapToGrid w:val="0"/>
                    <w:jc w:val="center"/>
                    <w:rPr>
                      <w:szCs w:val="21"/>
                    </w:rPr>
                  </w:pPr>
                </w:p>
              </w:tc>
              <w:tc>
                <w:tcPr>
                  <w:tcW w:w="1079" w:type="dxa"/>
                  <w:vMerge/>
                  <w:shd w:val="clear" w:color="auto" w:fill="auto"/>
                  <w:vAlign w:val="center"/>
                </w:tcPr>
                <w:p w14:paraId="3DAEE214" w14:textId="77777777" w:rsidR="007377CF" w:rsidRDefault="007377CF">
                  <w:pPr>
                    <w:adjustRightInd w:val="0"/>
                    <w:snapToGrid w:val="0"/>
                    <w:jc w:val="center"/>
                    <w:rPr>
                      <w:szCs w:val="21"/>
                    </w:rPr>
                  </w:pPr>
                </w:p>
              </w:tc>
              <w:tc>
                <w:tcPr>
                  <w:tcW w:w="1079" w:type="dxa"/>
                  <w:vMerge/>
                  <w:shd w:val="clear" w:color="auto" w:fill="auto"/>
                  <w:vAlign w:val="center"/>
                </w:tcPr>
                <w:p w14:paraId="7923E3B4" w14:textId="77777777" w:rsidR="007377CF" w:rsidRDefault="007377CF">
                  <w:pPr>
                    <w:adjustRightInd w:val="0"/>
                    <w:snapToGrid w:val="0"/>
                    <w:jc w:val="center"/>
                    <w:rPr>
                      <w:szCs w:val="21"/>
                    </w:rPr>
                  </w:pPr>
                </w:p>
              </w:tc>
              <w:tc>
                <w:tcPr>
                  <w:tcW w:w="1079" w:type="dxa"/>
                  <w:shd w:val="clear" w:color="auto" w:fill="auto"/>
                  <w:vAlign w:val="center"/>
                </w:tcPr>
                <w:p w14:paraId="70E36F04" w14:textId="77777777" w:rsidR="007377CF" w:rsidRDefault="0064735E">
                  <w:pPr>
                    <w:adjustRightInd w:val="0"/>
                    <w:snapToGrid w:val="0"/>
                    <w:jc w:val="center"/>
                    <w:rPr>
                      <w:szCs w:val="21"/>
                    </w:rPr>
                  </w:pPr>
                  <w:r>
                    <w:rPr>
                      <w:szCs w:val="21"/>
                    </w:rPr>
                    <w:t>5</w:t>
                  </w:r>
                </w:p>
              </w:tc>
              <w:tc>
                <w:tcPr>
                  <w:tcW w:w="1079" w:type="dxa"/>
                  <w:shd w:val="clear" w:color="auto" w:fill="auto"/>
                  <w:vAlign w:val="center"/>
                </w:tcPr>
                <w:p w14:paraId="6026EBC1" w14:textId="52C37062" w:rsidR="007377CF" w:rsidRDefault="00F43A9D" w:rsidP="00C24F1F">
                  <w:pPr>
                    <w:adjustRightInd w:val="0"/>
                    <w:snapToGrid w:val="0"/>
                    <w:jc w:val="center"/>
                    <w:rPr>
                      <w:szCs w:val="21"/>
                    </w:rPr>
                  </w:pPr>
                  <w:r>
                    <w:rPr>
                      <w:rFonts w:hint="eastAsia"/>
                      <w:szCs w:val="21"/>
                    </w:rPr>
                    <w:t>0.00</w:t>
                  </w:r>
                  <w:r w:rsidR="00C24F1F">
                    <w:rPr>
                      <w:rFonts w:hint="eastAsia"/>
                      <w:szCs w:val="21"/>
                    </w:rPr>
                    <w:t>1</w:t>
                  </w:r>
                </w:p>
              </w:tc>
              <w:tc>
                <w:tcPr>
                  <w:tcW w:w="954" w:type="dxa"/>
                  <w:vMerge/>
                  <w:shd w:val="clear" w:color="auto" w:fill="auto"/>
                  <w:vAlign w:val="center"/>
                </w:tcPr>
                <w:p w14:paraId="502F3C54" w14:textId="77777777" w:rsidR="007377CF" w:rsidRDefault="007377CF">
                  <w:pPr>
                    <w:adjustRightInd w:val="0"/>
                    <w:snapToGrid w:val="0"/>
                    <w:jc w:val="center"/>
                    <w:rPr>
                      <w:szCs w:val="21"/>
                    </w:rPr>
                  </w:pPr>
                </w:p>
              </w:tc>
            </w:tr>
          </w:tbl>
          <w:p w14:paraId="54FDC257" w14:textId="77777777" w:rsidR="00832DA0" w:rsidRDefault="0064735E" w:rsidP="00832DA0">
            <w:pPr>
              <w:adjustRightInd w:val="0"/>
              <w:snapToGrid w:val="0"/>
              <w:spacing w:line="360" w:lineRule="auto"/>
              <w:ind w:firstLineChars="200" w:firstLine="422"/>
              <w:rPr>
                <w:sz w:val="24"/>
              </w:rPr>
            </w:pPr>
            <w:r>
              <w:rPr>
                <w:rFonts w:hint="eastAsia"/>
                <w:b/>
                <w:szCs w:val="21"/>
              </w:rPr>
              <w:t>注：对于新（改、扩）建工程污染源源强核算，应为最大值。</w:t>
            </w:r>
          </w:p>
          <w:p w14:paraId="261553A1" w14:textId="77777777" w:rsidR="007377CF" w:rsidRDefault="00F43A9D">
            <w:pPr>
              <w:adjustRightInd w:val="0"/>
              <w:snapToGrid w:val="0"/>
              <w:spacing w:line="360" w:lineRule="auto"/>
              <w:ind w:firstLineChars="200" w:firstLine="480"/>
              <w:rPr>
                <w:sz w:val="24"/>
              </w:rPr>
            </w:pPr>
            <w:r>
              <w:rPr>
                <w:rFonts w:hint="eastAsia"/>
                <w:sz w:val="24"/>
              </w:rPr>
              <w:t>2</w:t>
            </w:r>
            <w:r w:rsidR="0064735E">
              <w:rPr>
                <w:sz w:val="24"/>
              </w:rPr>
              <w:t>、</w:t>
            </w:r>
            <w:r w:rsidR="0064735E">
              <w:rPr>
                <w:rFonts w:hint="eastAsia"/>
                <w:sz w:val="24"/>
              </w:rPr>
              <w:t>噪声污染源汇总</w:t>
            </w:r>
          </w:p>
          <w:p w14:paraId="16989FDE" w14:textId="3F9DF74C" w:rsidR="00E122C5" w:rsidRDefault="0064735E" w:rsidP="00782724">
            <w:pPr>
              <w:adjustRightInd w:val="0"/>
              <w:snapToGrid w:val="0"/>
              <w:spacing w:line="360" w:lineRule="auto"/>
              <w:ind w:firstLineChars="200" w:firstLine="480"/>
              <w:rPr>
                <w:sz w:val="24"/>
              </w:rPr>
            </w:pPr>
            <w:r>
              <w:rPr>
                <w:sz w:val="24"/>
              </w:rPr>
              <w:t>本项目运营阶段</w:t>
            </w:r>
            <w:r>
              <w:rPr>
                <w:rFonts w:hint="eastAsia"/>
                <w:sz w:val="24"/>
              </w:rPr>
              <w:t>噪声</w:t>
            </w:r>
            <w:r>
              <w:rPr>
                <w:sz w:val="24"/>
              </w:rPr>
              <w:t>污染源强核算情况详见表</w:t>
            </w:r>
            <w:r>
              <w:rPr>
                <w:sz w:val="24"/>
              </w:rPr>
              <w:t>5-</w:t>
            </w:r>
            <w:r>
              <w:rPr>
                <w:rFonts w:hint="eastAsia"/>
                <w:sz w:val="24"/>
              </w:rPr>
              <w:t>1</w:t>
            </w:r>
            <w:r w:rsidR="00272D0D">
              <w:rPr>
                <w:rFonts w:hint="eastAsia"/>
                <w:sz w:val="24"/>
              </w:rPr>
              <w:t>2</w:t>
            </w:r>
            <w:r>
              <w:rPr>
                <w:rFonts w:hint="eastAsia"/>
                <w:sz w:val="24"/>
              </w:rPr>
              <w:t>。</w:t>
            </w:r>
          </w:p>
          <w:p w14:paraId="64A34BF3" w14:textId="77777777" w:rsidR="00A85CEC" w:rsidRDefault="00A85CEC" w:rsidP="00782724">
            <w:pPr>
              <w:adjustRightInd w:val="0"/>
              <w:snapToGrid w:val="0"/>
              <w:spacing w:line="360" w:lineRule="auto"/>
              <w:ind w:firstLineChars="200" w:firstLine="480"/>
              <w:rPr>
                <w:sz w:val="24"/>
              </w:rPr>
            </w:pPr>
          </w:p>
          <w:p w14:paraId="3AC4552E" w14:textId="77777777" w:rsidR="00782724" w:rsidRDefault="00782724" w:rsidP="00782724">
            <w:pPr>
              <w:adjustRightInd w:val="0"/>
              <w:snapToGrid w:val="0"/>
              <w:ind w:firstLineChars="200" w:firstLine="480"/>
              <w:rPr>
                <w:sz w:val="24"/>
              </w:rPr>
            </w:pPr>
          </w:p>
          <w:p w14:paraId="72821443" w14:textId="69A96AEF" w:rsidR="007377CF" w:rsidRDefault="0064735E">
            <w:pPr>
              <w:adjustRightInd w:val="0"/>
              <w:snapToGrid w:val="0"/>
              <w:jc w:val="center"/>
              <w:rPr>
                <w:sz w:val="24"/>
              </w:rPr>
            </w:pPr>
            <w:r>
              <w:rPr>
                <w:rFonts w:hint="eastAsia"/>
                <w:b/>
              </w:rPr>
              <w:t>表</w:t>
            </w:r>
            <w:r>
              <w:rPr>
                <w:rFonts w:hint="eastAsia"/>
                <w:b/>
              </w:rPr>
              <w:t>5-1</w:t>
            </w:r>
            <w:r w:rsidR="00272D0D">
              <w:rPr>
                <w:rFonts w:hint="eastAsia"/>
                <w:b/>
              </w:rPr>
              <w:t>2</w:t>
            </w:r>
            <w:r>
              <w:rPr>
                <w:rFonts w:hint="eastAsia"/>
                <w:b/>
              </w:rPr>
              <w:t xml:space="preserve">  </w:t>
            </w:r>
            <w:r>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D4347A" w14:paraId="4CD1DEC5" w14:textId="77777777" w:rsidTr="00B87CF5">
              <w:trPr>
                <w:trHeight w:val="45"/>
                <w:jc w:val="center"/>
              </w:trPr>
              <w:tc>
                <w:tcPr>
                  <w:tcW w:w="863" w:type="dxa"/>
                  <w:vMerge w:val="restart"/>
                  <w:shd w:val="clear" w:color="auto" w:fill="auto"/>
                  <w:vAlign w:val="center"/>
                </w:tcPr>
                <w:p w14:paraId="0350416F" w14:textId="77777777" w:rsidR="00D4347A" w:rsidRDefault="00D4347A" w:rsidP="00B87CF5">
                  <w:pPr>
                    <w:adjustRightInd w:val="0"/>
                    <w:snapToGrid w:val="0"/>
                    <w:jc w:val="center"/>
                    <w:rPr>
                      <w:b/>
                      <w:szCs w:val="21"/>
                    </w:rPr>
                  </w:pPr>
                  <w:r>
                    <w:rPr>
                      <w:b/>
                      <w:szCs w:val="21"/>
                    </w:rPr>
                    <w:t>工序</w:t>
                  </w:r>
                  <w:r>
                    <w:rPr>
                      <w:b/>
                      <w:szCs w:val="21"/>
                    </w:rPr>
                    <w:t>/</w:t>
                  </w:r>
                  <w:r>
                    <w:rPr>
                      <w:b/>
                      <w:szCs w:val="21"/>
                    </w:rPr>
                    <w:t>生产线</w:t>
                  </w:r>
                </w:p>
              </w:tc>
              <w:tc>
                <w:tcPr>
                  <w:tcW w:w="2197" w:type="dxa"/>
                  <w:vMerge w:val="restart"/>
                  <w:shd w:val="clear" w:color="auto" w:fill="auto"/>
                  <w:vAlign w:val="center"/>
                </w:tcPr>
                <w:p w14:paraId="38EAF2CD" w14:textId="77777777" w:rsidR="00D4347A" w:rsidRDefault="00D4347A" w:rsidP="00B87CF5">
                  <w:pPr>
                    <w:adjustRightInd w:val="0"/>
                    <w:snapToGrid w:val="0"/>
                    <w:jc w:val="center"/>
                    <w:rPr>
                      <w:b/>
                      <w:szCs w:val="21"/>
                    </w:rPr>
                  </w:pPr>
                  <w:r>
                    <w:rPr>
                      <w:b/>
                      <w:szCs w:val="21"/>
                    </w:rPr>
                    <w:t>噪声源</w:t>
                  </w:r>
                </w:p>
              </w:tc>
              <w:tc>
                <w:tcPr>
                  <w:tcW w:w="1559" w:type="dxa"/>
                  <w:vMerge w:val="restart"/>
                  <w:shd w:val="clear" w:color="auto" w:fill="auto"/>
                  <w:vAlign w:val="center"/>
                </w:tcPr>
                <w:p w14:paraId="28717426" w14:textId="77777777" w:rsidR="00D4347A" w:rsidRDefault="00D4347A" w:rsidP="00B87CF5">
                  <w:pPr>
                    <w:adjustRightInd w:val="0"/>
                    <w:snapToGrid w:val="0"/>
                    <w:jc w:val="center"/>
                    <w:rPr>
                      <w:b/>
                      <w:szCs w:val="21"/>
                    </w:rPr>
                  </w:pPr>
                  <w:r>
                    <w:rPr>
                      <w:b/>
                      <w:szCs w:val="21"/>
                    </w:rPr>
                    <w:t>声源类型</w:t>
                  </w:r>
                </w:p>
                <w:p w14:paraId="23819FD6" w14:textId="77777777" w:rsidR="00D4347A" w:rsidRDefault="00D4347A" w:rsidP="00B87CF5">
                  <w:pPr>
                    <w:adjustRightInd w:val="0"/>
                    <w:snapToGrid w:val="0"/>
                    <w:jc w:val="center"/>
                    <w:rPr>
                      <w:b/>
                      <w:szCs w:val="21"/>
                    </w:rPr>
                  </w:pPr>
                  <w:r>
                    <w:rPr>
                      <w:b/>
                      <w:szCs w:val="21"/>
                    </w:rPr>
                    <w:t>(</w:t>
                  </w:r>
                  <w:r>
                    <w:rPr>
                      <w:b/>
                      <w:szCs w:val="21"/>
                    </w:rPr>
                    <w:t>频发、</w:t>
                  </w:r>
                  <w:proofErr w:type="gramStart"/>
                  <w:r>
                    <w:rPr>
                      <w:b/>
                      <w:szCs w:val="21"/>
                    </w:rPr>
                    <w:t>偶发等</w:t>
                  </w:r>
                  <w:proofErr w:type="gramEnd"/>
                  <w:r>
                    <w:rPr>
                      <w:b/>
                      <w:szCs w:val="21"/>
                    </w:rPr>
                    <w:t>)</w:t>
                  </w:r>
                </w:p>
              </w:tc>
              <w:tc>
                <w:tcPr>
                  <w:tcW w:w="2410" w:type="dxa"/>
                  <w:gridSpan w:val="2"/>
                  <w:shd w:val="clear" w:color="auto" w:fill="auto"/>
                  <w:vAlign w:val="center"/>
                </w:tcPr>
                <w:p w14:paraId="3EDD99E7" w14:textId="77777777" w:rsidR="00D4347A" w:rsidRDefault="00D4347A" w:rsidP="00B87CF5">
                  <w:pPr>
                    <w:adjustRightInd w:val="0"/>
                    <w:snapToGrid w:val="0"/>
                    <w:jc w:val="center"/>
                    <w:rPr>
                      <w:b/>
                      <w:szCs w:val="21"/>
                    </w:rPr>
                  </w:pPr>
                  <w:r>
                    <w:rPr>
                      <w:b/>
                      <w:szCs w:val="21"/>
                    </w:rPr>
                    <w:t>噪声源</w:t>
                  </w:r>
                </w:p>
              </w:tc>
              <w:tc>
                <w:tcPr>
                  <w:tcW w:w="2410" w:type="dxa"/>
                  <w:gridSpan w:val="2"/>
                  <w:shd w:val="clear" w:color="auto" w:fill="auto"/>
                  <w:vAlign w:val="center"/>
                </w:tcPr>
                <w:p w14:paraId="5665FF7E" w14:textId="77777777" w:rsidR="00D4347A" w:rsidRDefault="00D4347A" w:rsidP="00B87CF5">
                  <w:pPr>
                    <w:adjustRightInd w:val="0"/>
                    <w:snapToGrid w:val="0"/>
                    <w:jc w:val="center"/>
                    <w:rPr>
                      <w:b/>
                      <w:szCs w:val="21"/>
                    </w:rPr>
                  </w:pPr>
                  <w:r>
                    <w:rPr>
                      <w:b/>
                      <w:szCs w:val="21"/>
                    </w:rPr>
                    <w:t>降噪措施</w:t>
                  </w:r>
                </w:p>
              </w:tc>
              <w:tc>
                <w:tcPr>
                  <w:tcW w:w="2410" w:type="dxa"/>
                  <w:gridSpan w:val="2"/>
                  <w:shd w:val="clear" w:color="auto" w:fill="auto"/>
                  <w:vAlign w:val="center"/>
                </w:tcPr>
                <w:p w14:paraId="2207770B" w14:textId="77777777" w:rsidR="00D4347A" w:rsidRDefault="00D4347A" w:rsidP="00B87CF5">
                  <w:pPr>
                    <w:adjustRightInd w:val="0"/>
                    <w:snapToGrid w:val="0"/>
                    <w:jc w:val="center"/>
                    <w:rPr>
                      <w:b/>
                      <w:szCs w:val="21"/>
                    </w:rPr>
                  </w:pPr>
                  <w:r>
                    <w:rPr>
                      <w:b/>
                      <w:szCs w:val="21"/>
                    </w:rPr>
                    <w:t>噪声</w:t>
                  </w:r>
                  <w:proofErr w:type="gramStart"/>
                  <w:r>
                    <w:rPr>
                      <w:b/>
                      <w:szCs w:val="21"/>
                    </w:rPr>
                    <w:t>排放值</w:t>
                  </w:r>
                  <w:proofErr w:type="gramEnd"/>
                </w:p>
              </w:tc>
              <w:tc>
                <w:tcPr>
                  <w:tcW w:w="1074" w:type="dxa"/>
                  <w:vMerge w:val="restart"/>
                  <w:shd w:val="clear" w:color="auto" w:fill="auto"/>
                  <w:vAlign w:val="center"/>
                </w:tcPr>
                <w:p w14:paraId="136E948D" w14:textId="77777777" w:rsidR="00D4347A" w:rsidRDefault="00D4347A" w:rsidP="00B87CF5">
                  <w:pPr>
                    <w:adjustRightInd w:val="0"/>
                    <w:snapToGrid w:val="0"/>
                    <w:jc w:val="center"/>
                    <w:rPr>
                      <w:b/>
                      <w:szCs w:val="21"/>
                    </w:rPr>
                  </w:pPr>
                  <w:r>
                    <w:rPr>
                      <w:b/>
                      <w:szCs w:val="21"/>
                    </w:rPr>
                    <w:t>持续</w:t>
                  </w:r>
                </w:p>
                <w:p w14:paraId="14459781" w14:textId="77777777" w:rsidR="00D4347A" w:rsidRDefault="00D4347A" w:rsidP="00B87CF5">
                  <w:pPr>
                    <w:adjustRightInd w:val="0"/>
                    <w:snapToGrid w:val="0"/>
                    <w:jc w:val="center"/>
                    <w:rPr>
                      <w:szCs w:val="21"/>
                    </w:rPr>
                  </w:pPr>
                  <w:r>
                    <w:rPr>
                      <w:b/>
                      <w:szCs w:val="21"/>
                    </w:rPr>
                    <w:t>时间</w:t>
                  </w:r>
                  <w:r>
                    <w:rPr>
                      <w:b/>
                      <w:szCs w:val="21"/>
                    </w:rPr>
                    <w:t>h</w:t>
                  </w:r>
                </w:p>
              </w:tc>
            </w:tr>
            <w:tr w:rsidR="00D4347A" w14:paraId="7216EA44" w14:textId="77777777" w:rsidTr="00B87CF5">
              <w:trPr>
                <w:jc w:val="center"/>
              </w:trPr>
              <w:tc>
                <w:tcPr>
                  <w:tcW w:w="863" w:type="dxa"/>
                  <w:vMerge/>
                  <w:shd w:val="clear" w:color="auto" w:fill="auto"/>
                  <w:vAlign w:val="center"/>
                </w:tcPr>
                <w:p w14:paraId="2A5BFA2B" w14:textId="77777777" w:rsidR="00D4347A" w:rsidRDefault="00D4347A" w:rsidP="00B87CF5">
                  <w:pPr>
                    <w:adjustRightInd w:val="0"/>
                    <w:snapToGrid w:val="0"/>
                    <w:jc w:val="center"/>
                    <w:rPr>
                      <w:szCs w:val="21"/>
                    </w:rPr>
                  </w:pPr>
                </w:p>
              </w:tc>
              <w:tc>
                <w:tcPr>
                  <w:tcW w:w="2197" w:type="dxa"/>
                  <w:vMerge/>
                  <w:shd w:val="clear" w:color="auto" w:fill="auto"/>
                  <w:vAlign w:val="center"/>
                </w:tcPr>
                <w:p w14:paraId="25990BDB" w14:textId="77777777" w:rsidR="00D4347A" w:rsidRDefault="00D4347A" w:rsidP="00B87CF5">
                  <w:pPr>
                    <w:adjustRightInd w:val="0"/>
                    <w:snapToGrid w:val="0"/>
                    <w:jc w:val="center"/>
                    <w:rPr>
                      <w:b/>
                      <w:szCs w:val="21"/>
                    </w:rPr>
                  </w:pPr>
                </w:p>
              </w:tc>
              <w:tc>
                <w:tcPr>
                  <w:tcW w:w="1559" w:type="dxa"/>
                  <w:vMerge/>
                  <w:shd w:val="clear" w:color="auto" w:fill="auto"/>
                  <w:vAlign w:val="center"/>
                </w:tcPr>
                <w:p w14:paraId="7B6887ED" w14:textId="77777777" w:rsidR="00D4347A" w:rsidRDefault="00D4347A" w:rsidP="00B87CF5">
                  <w:pPr>
                    <w:adjustRightInd w:val="0"/>
                    <w:snapToGrid w:val="0"/>
                    <w:jc w:val="center"/>
                    <w:rPr>
                      <w:b/>
                      <w:szCs w:val="21"/>
                    </w:rPr>
                  </w:pPr>
                </w:p>
              </w:tc>
              <w:tc>
                <w:tcPr>
                  <w:tcW w:w="1205" w:type="dxa"/>
                  <w:shd w:val="clear" w:color="auto" w:fill="auto"/>
                  <w:vAlign w:val="center"/>
                </w:tcPr>
                <w:p w14:paraId="74339837" w14:textId="77777777" w:rsidR="00D4347A" w:rsidRDefault="00D4347A" w:rsidP="00B87CF5">
                  <w:pPr>
                    <w:adjustRightInd w:val="0"/>
                    <w:snapToGrid w:val="0"/>
                    <w:jc w:val="center"/>
                    <w:rPr>
                      <w:b/>
                      <w:szCs w:val="21"/>
                    </w:rPr>
                  </w:pPr>
                  <w:r>
                    <w:rPr>
                      <w:b/>
                      <w:szCs w:val="21"/>
                    </w:rPr>
                    <w:t>核</w:t>
                  </w:r>
                  <w:r>
                    <w:rPr>
                      <w:b/>
                      <w:szCs w:val="21"/>
                    </w:rPr>
                    <w:cr/>
                  </w:r>
                  <w:r>
                    <w:rPr>
                      <w:b/>
                      <w:szCs w:val="21"/>
                    </w:rPr>
                    <w:t>方法</w:t>
                  </w:r>
                </w:p>
              </w:tc>
              <w:tc>
                <w:tcPr>
                  <w:tcW w:w="1205" w:type="dxa"/>
                  <w:shd w:val="clear" w:color="auto" w:fill="auto"/>
                  <w:vAlign w:val="center"/>
                </w:tcPr>
                <w:p w14:paraId="7A635F67" w14:textId="77777777" w:rsidR="00D4347A" w:rsidRDefault="00D4347A" w:rsidP="00B87CF5">
                  <w:pPr>
                    <w:adjustRightInd w:val="0"/>
                    <w:snapToGrid w:val="0"/>
                    <w:jc w:val="center"/>
                    <w:rPr>
                      <w:b/>
                      <w:szCs w:val="21"/>
                    </w:rPr>
                  </w:pPr>
                  <w:r>
                    <w:rPr>
                      <w:b/>
                      <w:szCs w:val="21"/>
                    </w:rPr>
                    <w:t>噪声值</w:t>
                  </w:r>
                </w:p>
              </w:tc>
              <w:tc>
                <w:tcPr>
                  <w:tcW w:w="1205" w:type="dxa"/>
                  <w:shd w:val="clear" w:color="auto" w:fill="auto"/>
                  <w:vAlign w:val="center"/>
                </w:tcPr>
                <w:p w14:paraId="514FE223" w14:textId="77777777" w:rsidR="00D4347A" w:rsidRDefault="00D4347A" w:rsidP="00B87CF5">
                  <w:pPr>
                    <w:adjustRightInd w:val="0"/>
                    <w:snapToGrid w:val="0"/>
                    <w:jc w:val="center"/>
                    <w:rPr>
                      <w:b/>
                      <w:szCs w:val="21"/>
                    </w:rPr>
                  </w:pPr>
                  <w:r>
                    <w:rPr>
                      <w:b/>
                      <w:szCs w:val="21"/>
                    </w:rPr>
                    <w:t>工艺</w:t>
                  </w:r>
                </w:p>
              </w:tc>
              <w:tc>
                <w:tcPr>
                  <w:tcW w:w="1205" w:type="dxa"/>
                  <w:shd w:val="clear" w:color="auto" w:fill="auto"/>
                  <w:vAlign w:val="center"/>
                </w:tcPr>
                <w:p w14:paraId="00A32BF7" w14:textId="77777777" w:rsidR="00D4347A" w:rsidRDefault="00D4347A" w:rsidP="00B87CF5">
                  <w:pPr>
                    <w:adjustRightInd w:val="0"/>
                    <w:snapToGrid w:val="0"/>
                    <w:jc w:val="center"/>
                    <w:rPr>
                      <w:b/>
                      <w:szCs w:val="21"/>
                    </w:rPr>
                  </w:pPr>
                  <w:r>
                    <w:rPr>
                      <w:b/>
                      <w:szCs w:val="21"/>
                    </w:rPr>
                    <w:t>降噪效果</w:t>
                  </w:r>
                </w:p>
              </w:tc>
              <w:tc>
                <w:tcPr>
                  <w:tcW w:w="1205" w:type="dxa"/>
                  <w:shd w:val="clear" w:color="auto" w:fill="auto"/>
                  <w:vAlign w:val="center"/>
                </w:tcPr>
                <w:p w14:paraId="0EDA4EA4" w14:textId="77777777" w:rsidR="00D4347A" w:rsidRDefault="00D4347A" w:rsidP="00B87CF5">
                  <w:pPr>
                    <w:adjustRightInd w:val="0"/>
                    <w:snapToGrid w:val="0"/>
                    <w:jc w:val="center"/>
                    <w:rPr>
                      <w:b/>
                      <w:szCs w:val="21"/>
                    </w:rPr>
                  </w:pPr>
                  <w:r>
                    <w:rPr>
                      <w:b/>
                      <w:szCs w:val="21"/>
                    </w:rPr>
                    <w:t>核算方法</w:t>
                  </w:r>
                </w:p>
              </w:tc>
              <w:tc>
                <w:tcPr>
                  <w:tcW w:w="1205" w:type="dxa"/>
                  <w:shd w:val="clear" w:color="auto" w:fill="auto"/>
                  <w:vAlign w:val="center"/>
                </w:tcPr>
                <w:p w14:paraId="6807ADFD" w14:textId="77777777" w:rsidR="00D4347A" w:rsidRDefault="00D4347A" w:rsidP="00B87CF5">
                  <w:pPr>
                    <w:adjustRightInd w:val="0"/>
                    <w:snapToGrid w:val="0"/>
                    <w:jc w:val="center"/>
                    <w:rPr>
                      <w:b/>
                      <w:szCs w:val="21"/>
                    </w:rPr>
                  </w:pPr>
                  <w:r>
                    <w:rPr>
                      <w:b/>
                      <w:szCs w:val="21"/>
                    </w:rPr>
                    <w:t>噪声值</w:t>
                  </w:r>
                </w:p>
              </w:tc>
              <w:tc>
                <w:tcPr>
                  <w:tcW w:w="1074" w:type="dxa"/>
                  <w:vMerge/>
                  <w:shd w:val="clear" w:color="auto" w:fill="auto"/>
                  <w:vAlign w:val="center"/>
                </w:tcPr>
                <w:p w14:paraId="09AAA209" w14:textId="77777777" w:rsidR="00D4347A" w:rsidRDefault="00D4347A" w:rsidP="00B87CF5">
                  <w:pPr>
                    <w:adjustRightInd w:val="0"/>
                    <w:snapToGrid w:val="0"/>
                    <w:jc w:val="center"/>
                    <w:rPr>
                      <w:szCs w:val="21"/>
                    </w:rPr>
                  </w:pPr>
                </w:p>
              </w:tc>
            </w:tr>
            <w:tr w:rsidR="000D6E29" w14:paraId="60427710" w14:textId="77777777" w:rsidTr="00B87CF5">
              <w:trPr>
                <w:jc w:val="center"/>
              </w:trPr>
              <w:tc>
                <w:tcPr>
                  <w:tcW w:w="863" w:type="dxa"/>
                  <w:vMerge/>
                  <w:shd w:val="clear" w:color="auto" w:fill="auto"/>
                  <w:vAlign w:val="center"/>
                </w:tcPr>
                <w:p w14:paraId="742618FA" w14:textId="77777777" w:rsidR="000D6E29" w:rsidRDefault="000D6E29" w:rsidP="00B87CF5">
                  <w:pPr>
                    <w:adjustRightInd w:val="0"/>
                    <w:snapToGrid w:val="0"/>
                    <w:jc w:val="center"/>
                    <w:rPr>
                      <w:szCs w:val="21"/>
                    </w:rPr>
                  </w:pPr>
                </w:p>
              </w:tc>
              <w:tc>
                <w:tcPr>
                  <w:tcW w:w="2197" w:type="dxa"/>
                  <w:shd w:val="clear" w:color="auto" w:fill="auto"/>
                  <w:vAlign w:val="center"/>
                </w:tcPr>
                <w:p w14:paraId="74992CC6" w14:textId="77777777" w:rsidR="000D6E29" w:rsidRPr="003B4ED8" w:rsidRDefault="000D6E29" w:rsidP="00B87CF5">
                  <w:pPr>
                    <w:jc w:val="center"/>
                  </w:pPr>
                  <w:r w:rsidRPr="003B4ED8">
                    <w:rPr>
                      <w:rFonts w:hint="eastAsia"/>
                    </w:rPr>
                    <w:t>电脑车</w:t>
                  </w:r>
                </w:p>
              </w:tc>
              <w:tc>
                <w:tcPr>
                  <w:tcW w:w="1559" w:type="dxa"/>
                  <w:shd w:val="clear" w:color="auto" w:fill="auto"/>
                  <w:vAlign w:val="center"/>
                </w:tcPr>
                <w:p w14:paraId="33578ECF"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410E5DD0"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5F31BA65" w14:textId="5F33ACFF" w:rsidR="000D6E29" w:rsidRPr="007B1CA7" w:rsidRDefault="000D6E29" w:rsidP="00B87CF5">
                  <w:pPr>
                    <w:jc w:val="center"/>
                  </w:pPr>
                  <w:r>
                    <w:rPr>
                      <w:rFonts w:hint="eastAsia"/>
                    </w:rPr>
                    <w:t>65</w:t>
                  </w:r>
                  <w:r w:rsidRPr="000B1452">
                    <w:t>~</w:t>
                  </w:r>
                  <w:r>
                    <w:rPr>
                      <w:rFonts w:hint="eastAsia"/>
                    </w:rPr>
                    <w:t>75</w:t>
                  </w:r>
                </w:p>
              </w:tc>
              <w:tc>
                <w:tcPr>
                  <w:tcW w:w="1205" w:type="dxa"/>
                  <w:shd w:val="clear" w:color="auto" w:fill="auto"/>
                  <w:vAlign w:val="center"/>
                </w:tcPr>
                <w:p w14:paraId="11C8999F"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57BA35F0"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1DB4157A"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20A8A245" w14:textId="7333C6FD" w:rsidR="000D6E29" w:rsidRPr="00911129" w:rsidRDefault="000D6E29" w:rsidP="00B87CF5">
                  <w:pPr>
                    <w:jc w:val="center"/>
                  </w:pPr>
                  <w:r>
                    <w:rPr>
                      <w:rFonts w:hint="eastAsia"/>
                    </w:rPr>
                    <w:t>65</w:t>
                  </w:r>
                  <w:r w:rsidRPr="000B1452">
                    <w:t>~</w:t>
                  </w:r>
                  <w:r>
                    <w:rPr>
                      <w:rFonts w:hint="eastAsia"/>
                    </w:rPr>
                    <w:t>75</w:t>
                  </w:r>
                </w:p>
              </w:tc>
              <w:tc>
                <w:tcPr>
                  <w:tcW w:w="1074" w:type="dxa"/>
                  <w:shd w:val="clear" w:color="auto" w:fill="auto"/>
                  <w:vAlign w:val="center"/>
                </w:tcPr>
                <w:p w14:paraId="0065E658" w14:textId="77777777" w:rsidR="000D6E29" w:rsidRDefault="000D6E29" w:rsidP="00B87CF5">
                  <w:pPr>
                    <w:adjustRightInd w:val="0"/>
                    <w:snapToGrid w:val="0"/>
                    <w:jc w:val="center"/>
                    <w:rPr>
                      <w:szCs w:val="21"/>
                    </w:rPr>
                  </w:pPr>
                  <w:r>
                    <w:rPr>
                      <w:rFonts w:hint="eastAsia"/>
                      <w:szCs w:val="21"/>
                    </w:rPr>
                    <w:t>3000h</w:t>
                  </w:r>
                </w:p>
              </w:tc>
            </w:tr>
            <w:tr w:rsidR="000D6E29" w14:paraId="021E2B77" w14:textId="77777777" w:rsidTr="00B87CF5">
              <w:trPr>
                <w:jc w:val="center"/>
              </w:trPr>
              <w:tc>
                <w:tcPr>
                  <w:tcW w:w="863" w:type="dxa"/>
                  <w:vMerge/>
                  <w:shd w:val="clear" w:color="auto" w:fill="auto"/>
                  <w:vAlign w:val="center"/>
                </w:tcPr>
                <w:p w14:paraId="70DE8A63" w14:textId="77777777" w:rsidR="000D6E29" w:rsidRDefault="000D6E29" w:rsidP="00B87CF5">
                  <w:pPr>
                    <w:adjustRightInd w:val="0"/>
                    <w:snapToGrid w:val="0"/>
                    <w:jc w:val="center"/>
                    <w:rPr>
                      <w:szCs w:val="21"/>
                    </w:rPr>
                  </w:pPr>
                </w:p>
              </w:tc>
              <w:tc>
                <w:tcPr>
                  <w:tcW w:w="2197" w:type="dxa"/>
                  <w:shd w:val="clear" w:color="auto" w:fill="auto"/>
                  <w:vAlign w:val="center"/>
                </w:tcPr>
                <w:p w14:paraId="246FDD92" w14:textId="77777777" w:rsidR="000D6E29" w:rsidRPr="003B4ED8" w:rsidRDefault="000D6E29" w:rsidP="00B87CF5">
                  <w:pPr>
                    <w:jc w:val="center"/>
                  </w:pPr>
                  <w:proofErr w:type="gramStart"/>
                  <w:r w:rsidRPr="003B4ED8">
                    <w:rPr>
                      <w:rFonts w:hint="eastAsia"/>
                    </w:rPr>
                    <w:t>双针机</w:t>
                  </w:r>
                  <w:proofErr w:type="gramEnd"/>
                </w:p>
              </w:tc>
              <w:tc>
                <w:tcPr>
                  <w:tcW w:w="1559" w:type="dxa"/>
                  <w:shd w:val="clear" w:color="auto" w:fill="auto"/>
                  <w:vAlign w:val="center"/>
                </w:tcPr>
                <w:p w14:paraId="7293E933"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2F664E74" w14:textId="77777777" w:rsidR="000D6E29" w:rsidRDefault="000D6E29" w:rsidP="00B87CF5">
                  <w:pPr>
                    <w:adjustRightInd w:val="0"/>
                    <w:snapToGrid w:val="0"/>
                    <w:jc w:val="center"/>
                    <w:rPr>
                      <w:szCs w:val="21"/>
                    </w:rPr>
                  </w:pPr>
                  <w:r>
                    <w:rPr>
                      <w:szCs w:val="21"/>
                    </w:rPr>
                    <w:t>类比法</w:t>
                  </w:r>
                </w:p>
              </w:tc>
              <w:tc>
                <w:tcPr>
                  <w:tcW w:w="1205" w:type="dxa"/>
                  <w:shd w:val="clear" w:color="auto" w:fill="auto"/>
                  <w:vAlign w:val="center"/>
                </w:tcPr>
                <w:p w14:paraId="02DC749D" w14:textId="4CD8DC20" w:rsidR="000D6E29" w:rsidRPr="007B1CA7" w:rsidRDefault="000D6E29" w:rsidP="00B87CF5">
                  <w:pPr>
                    <w:jc w:val="center"/>
                  </w:pPr>
                  <w:r>
                    <w:rPr>
                      <w:rFonts w:hint="eastAsia"/>
                    </w:rPr>
                    <w:t>65</w:t>
                  </w:r>
                  <w:r w:rsidRPr="000B1452">
                    <w:t>~</w:t>
                  </w:r>
                  <w:r>
                    <w:rPr>
                      <w:rFonts w:hint="eastAsia"/>
                    </w:rPr>
                    <w:t>75</w:t>
                  </w:r>
                </w:p>
              </w:tc>
              <w:tc>
                <w:tcPr>
                  <w:tcW w:w="1205" w:type="dxa"/>
                  <w:shd w:val="clear" w:color="auto" w:fill="auto"/>
                  <w:vAlign w:val="center"/>
                </w:tcPr>
                <w:p w14:paraId="5E724E8D"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623C54CF"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3F8E7505"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572C2944" w14:textId="71F86417" w:rsidR="000D6E29" w:rsidRPr="00911129" w:rsidRDefault="000D6E29" w:rsidP="00B87CF5">
                  <w:pPr>
                    <w:jc w:val="center"/>
                  </w:pPr>
                  <w:r>
                    <w:rPr>
                      <w:rFonts w:hint="eastAsia"/>
                    </w:rPr>
                    <w:t>65</w:t>
                  </w:r>
                  <w:r w:rsidRPr="000B1452">
                    <w:t>~</w:t>
                  </w:r>
                  <w:r>
                    <w:rPr>
                      <w:rFonts w:hint="eastAsia"/>
                    </w:rPr>
                    <w:t>75</w:t>
                  </w:r>
                </w:p>
              </w:tc>
              <w:tc>
                <w:tcPr>
                  <w:tcW w:w="1074" w:type="dxa"/>
                  <w:shd w:val="clear" w:color="auto" w:fill="auto"/>
                  <w:vAlign w:val="center"/>
                </w:tcPr>
                <w:p w14:paraId="5437F77C" w14:textId="77777777" w:rsidR="000D6E29" w:rsidRDefault="000D6E29" w:rsidP="00B87CF5">
                  <w:pPr>
                    <w:jc w:val="center"/>
                  </w:pPr>
                  <w:r w:rsidRPr="009C182B">
                    <w:rPr>
                      <w:rFonts w:hint="eastAsia"/>
                      <w:szCs w:val="21"/>
                    </w:rPr>
                    <w:t>3000h</w:t>
                  </w:r>
                </w:p>
              </w:tc>
            </w:tr>
            <w:tr w:rsidR="000D6E29" w14:paraId="02A1500B" w14:textId="77777777" w:rsidTr="00B87CF5">
              <w:trPr>
                <w:jc w:val="center"/>
              </w:trPr>
              <w:tc>
                <w:tcPr>
                  <w:tcW w:w="863" w:type="dxa"/>
                  <w:vMerge/>
                  <w:shd w:val="clear" w:color="auto" w:fill="auto"/>
                  <w:vAlign w:val="center"/>
                </w:tcPr>
                <w:p w14:paraId="5A76186B" w14:textId="77777777" w:rsidR="000D6E29" w:rsidRDefault="000D6E29" w:rsidP="00B87CF5">
                  <w:pPr>
                    <w:adjustRightInd w:val="0"/>
                    <w:snapToGrid w:val="0"/>
                    <w:jc w:val="center"/>
                    <w:rPr>
                      <w:szCs w:val="21"/>
                    </w:rPr>
                  </w:pPr>
                </w:p>
              </w:tc>
              <w:tc>
                <w:tcPr>
                  <w:tcW w:w="2197" w:type="dxa"/>
                  <w:shd w:val="clear" w:color="auto" w:fill="auto"/>
                  <w:vAlign w:val="center"/>
                </w:tcPr>
                <w:p w14:paraId="7F93B6CF" w14:textId="77777777" w:rsidR="000D6E29" w:rsidRPr="003B4ED8" w:rsidRDefault="000D6E29" w:rsidP="00B87CF5">
                  <w:pPr>
                    <w:jc w:val="center"/>
                  </w:pPr>
                  <w:proofErr w:type="gramStart"/>
                  <w:r w:rsidRPr="003B4ED8">
                    <w:rPr>
                      <w:rFonts w:hint="eastAsia"/>
                    </w:rPr>
                    <w:t>拷边机</w:t>
                  </w:r>
                  <w:proofErr w:type="gramEnd"/>
                </w:p>
              </w:tc>
              <w:tc>
                <w:tcPr>
                  <w:tcW w:w="1559" w:type="dxa"/>
                  <w:shd w:val="clear" w:color="auto" w:fill="auto"/>
                  <w:vAlign w:val="center"/>
                </w:tcPr>
                <w:p w14:paraId="60D9104B"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0252F912" w14:textId="77777777" w:rsidR="000D6E29" w:rsidRDefault="000D6E29" w:rsidP="00B87CF5">
                  <w:pPr>
                    <w:adjustRightInd w:val="0"/>
                    <w:snapToGrid w:val="0"/>
                    <w:jc w:val="center"/>
                    <w:rPr>
                      <w:szCs w:val="21"/>
                    </w:rPr>
                  </w:pPr>
                  <w:r>
                    <w:rPr>
                      <w:szCs w:val="21"/>
                    </w:rPr>
                    <w:t>类比法</w:t>
                  </w:r>
                </w:p>
              </w:tc>
              <w:tc>
                <w:tcPr>
                  <w:tcW w:w="1205" w:type="dxa"/>
                  <w:shd w:val="clear" w:color="auto" w:fill="auto"/>
                  <w:vAlign w:val="center"/>
                </w:tcPr>
                <w:p w14:paraId="4429E9A0" w14:textId="269BF28A" w:rsidR="000D6E29" w:rsidRPr="007B1CA7" w:rsidRDefault="000D6E29" w:rsidP="00B87CF5">
                  <w:pPr>
                    <w:jc w:val="center"/>
                  </w:pPr>
                  <w:r>
                    <w:rPr>
                      <w:rFonts w:hint="eastAsia"/>
                    </w:rPr>
                    <w:t>65</w:t>
                  </w:r>
                  <w:r w:rsidRPr="00596F2A">
                    <w:t>~</w:t>
                  </w:r>
                  <w:r>
                    <w:rPr>
                      <w:rFonts w:hint="eastAsia"/>
                    </w:rPr>
                    <w:t>7</w:t>
                  </w:r>
                  <w:r w:rsidRPr="00596F2A">
                    <w:t>5</w:t>
                  </w:r>
                </w:p>
              </w:tc>
              <w:tc>
                <w:tcPr>
                  <w:tcW w:w="1205" w:type="dxa"/>
                  <w:shd w:val="clear" w:color="auto" w:fill="auto"/>
                  <w:vAlign w:val="center"/>
                </w:tcPr>
                <w:p w14:paraId="16F480E9"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3D0236B2"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18F93284"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2B13C25A" w14:textId="59022338" w:rsidR="000D6E29" w:rsidRPr="00911129" w:rsidRDefault="000D6E29" w:rsidP="00B87CF5">
                  <w:pPr>
                    <w:jc w:val="center"/>
                  </w:pPr>
                  <w:r>
                    <w:rPr>
                      <w:rFonts w:hint="eastAsia"/>
                    </w:rPr>
                    <w:t>65</w:t>
                  </w:r>
                  <w:r w:rsidRPr="00596F2A">
                    <w:t>~</w:t>
                  </w:r>
                  <w:r>
                    <w:rPr>
                      <w:rFonts w:hint="eastAsia"/>
                    </w:rPr>
                    <w:t>7</w:t>
                  </w:r>
                  <w:r w:rsidRPr="00596F2A">
                    <w:t>5</w:t>
                  </w:r>
                </w:p>
              </w:tc>
              <w:tc>
                <w:tcPr>
                  <w:tcW w:w="1074" w:type="dxa"/>
                  <w:shd w:val="clear" w:color="auto" w:fill="auto"/>
                  <w:vAlign w:val="center"/>
                </w:tcPr>
                <w:p w14:paraId="3013CCB7" w14:textId="77777777" w:rsidR="000D6E29" w:rsidRDefault="000D6E29" w:rsidP="00B87CF5">
                  <w:pPr>
                    <w:jc w:val="center"/>
                  </w:pPr>
                  <w:r w:rsidRPr="009C182B">
                    <w:rPr>
                      <w:rFonts w:hint="eastAsia"/>
                      <w:szCs w:val="21"/>
                    </w:rPr>
                    <w:t>3000h</w:t>
                  </w:r>
                </w:p>
              </w:tc>
            </w:tr>
            <w:tr w:rsidR="000D6E29" w14:paraId="1E3AF9B4" w14:textId="77777777" w:rsidTr="00B87CF5">
              <w:trPr>
                <w:jc w:val="center"/>
              </w:trPr>
              <w:tc>
                <w:tcPr>
                  <w:tcW w:w="863" w:type="dxa"/>
                  <w:vMerge/>
                  <w:shd w:val="clear" w:color="auto" w:fill="auto"/>
                  <w:vAlign w:val="center"/>
                </w:tcPr>
                <w:p w14:paraId="01885505" w14:textId="77777777" w:rsidR="000D6E29" w:rsidRDefault="000D6E29" w:rsidP="00B87CF5">
                  <w:pPr>
                    <w:adjustRightInd w:val="0"/>
                    <w:snapToGrid w:val="0"/>
                    <w:jc w:val="center"/>
                    <w:rPr>
                      <w:szCs w:val="21"/>
                    </w:rPr>
                  </w:pPr>
                </w:p>
              </w:tc>
              <w:tc>
                <w:tcPr>
                  <w:tcW w:w="2197" w:type="dxa"/>
                  <w:shd w:val="clear" w:color="auto" w:fill="auto"/>
                  <w:vAlign w:val="center"/>
                </w:tcPr>
                <w:p w14:paraId="66325BEF" w14:textId="77777777" w:rsidR="000D6E29" w:rsidRPr="003B4ED8" w:rsidRDefault="000D6E29" w:rsidP="00B87CF5">
                  <w:pPr>
                    <w:jc w:val="center"/>
                  </w:pPr>
                  <w:r w:rsidRPr="003B4ED8">
                    <w:rPr>
                      <w:rFonts w:hint="eastAsia"/>
                    </w:rPr>
                    <w:t>双针链条车</w:t>
                  </w:r>
                </w:p>
              </w:tc>
              <w:tc>
                <w:tcPr>
                  <w:tcW w:w="1559" w:type="dxa"/>
                  <w:shd w:val="clear" w:color="auto" w:fill="auto"/>
                  <w:vAlign w:val="center"/>
                </w:tcPr>
                <w:p w14:paraId="34FDDCBA"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0A098A70" w14:textId="77777777" w:rsidR="000D6E29" w:rsidRDefault="000D6E29" w:rsidP="00B87CF5">
                  <w:pPr>
                    <w:adjustRightInd w:val="0"/>
                    <w:snapToGrid w:val="0"/>
                    <w:jc w:val="center"/>
                    <w:rPr>
                      <w:szCs w:val="21"/>
                    </w:rPr>
                  </w:pPr>
                  <w:r>
                    <w:rPr>
                      <w:szCs w:val="21"/>
                    </w:rPr>
                    <w:t>类比法</w:t>
                  </w:r>
                </w:p>
              </w:tc>
              <w:tc>
                <w:tcPr>
                  <w:tcW w:w="1205" w:type="dxa"/>
                  <w:shd w:val="clear" w:color="auto" w:fill="auto"/>
                  <w:vAlign w:val="center"/>
                </w:tcPr>
                <w:p w14:paraId="2B10AD60" w14:textId="6C57DF3C" w:rsidR="000D6E29" w:rsidRPr="007B1CA7" w:rsidRDefault="000D6E29" w:rsidP="00B87CF5">
                  <w:pPr>
                    <w:jc w:val="center"/>
                  </w:pPr>
                  <w:r>
                    <w:rPr>
                      <w:rFonts w:hint="eastAsia"/>
                    </w:rPr>
                    <w:t>65</w:t>
                  </w:r>
                  <w:r w:rsidRPr="00596F2A">
                    <w:t>~</w:t>
                  </w:r>
                  <w:r>
                    <w:rPr>
                      <w:rFonts w:hint="eastAsia"/>
                    </w:rPr>
                    <w:t>7</w:t>
                  </w:r>
                  <w:r w:rsidRPr="00596F2A">
                    <w:t>5</w:t>
                  </w:r>
                </w:p>
              </w:tc>
              <w:tc>
                <w:tcPr>
                  <w:tcW w:w="1205" w:type="dxa"/>
                  <w:shd w:val="clear" w:color="auto" w:fill="auto"/>
                  <w:vAlign w:val="center"/>
                </w:tcPr>
                <w:p w14:paraId="39D808AD"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2FD1B5A8"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1B32BB96"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04531CE6" w14:textId="2C198288" w:rsidR="000D6E29" w:rsidRPr="00911129" w:rsidRDefault="000D6E29" w:rsidP="00B87CF5">
                  <w:pPr>
                    <w:jc w:val="center"/>
                  </w:pPr>
                  <w:r>
                    <w:rPr>
                      <w:rFonts w:hint="eastAsia"/>
                    </w:rPr>
                    <w:t>65</w:t>
                  </w:r>
                  <w:r w:rsidRPr="00596F2A">
                    <w:t>~</w:t>
                  </w:r>
                  <w:r>
                    <w:rPr>
                      <w:rFonts w:hint="eastAsia"/>
                    </w:rPr>
                    <w:t>7</w:t>
                  </w:r>
                  <w:r w:rsidRPr="00596F2A">
                    <w:t>5</w:t>
                  </w:r>
                </w:p>
              </w:tc>
              <w:tc>
                <w:tcPr>
                  <w:tcW w:w="1074" w:type="dxa"/>
                  <w:shd w:val="clear" w:color="auto" w:fill="auto"/>
                  <w:vAlign w:val="center"/>
                </w:tcPr>
                <w:p w14:paraId="038847E6" w14:textId="77777777" w:rsidR="000D6E29" w:rsidRDefault="000D6E29" w:rsidP="00B87CF5">
                  <w:pPr>
                    <w:jc w:val="center"/>
                  </w:pPr>
                  <w:r w:rsidRPr="009C182B">
                    <w:rPr>
                      <w:rFonts w:hint="eastAsia"/>
                      <w:szCs w:val="21"/>
                    </w:rPr>
                    <w:t>3000h</w:t>
                  </w:r>
                </w:p>
              </w:tc>
            </w:tr>
            <w:tr w:rsidR="000D6E29" w14:paraId="61EAF80D" w14:textId="77777777" w:rsidTr="00B87CF5">
              <w:trPr>
                <w:jc w:val="center"/>
              </w:trPr>
              <w:tc>
                <w:tcPr>
                  <w:tcW w:w="863" w:type="dxa"/>
                  <w:vMerge/>
                  <w:shd w:val="clear" w:color="auto" w:fill="auto"/>
                  <w:vAlign w:val="center"/>
                </w:tcPr>
                <w:p w14:paraId="578A3C3D" w14:textId="77777777" w:rsidR="000D6E29" w:rsidRDefault="000D6E29" w:rsidP="00B87CF5">
                  <w:pPr>
                    <w:adjustRightInd w:val="0"/>
                    <w:snapToGrid w:val="0"/>
                    <w:jc w:val="center"/>
                    <w:rPr>
                      <w:szCs w:val="21"/>
                    </w:rPr>
                  </w:pPr>
                </w:p>
              </w:tc>
              <w:tc>
                <w:tcPr>
                  <w:tcW w:w="2197" w:type="dxa"/>
                  <w:shd w:val="clear" w:color="auto" w:fill="auto"/>
                  <w:vAlign w:val="center"/>
                </w:tcPr>
                <w:p w14:paraId="6D35E5CC" w14:textId="77777777" w:rsidR="000D6E29" w:rsidRPr="003B4ED8" w:rsidRDefault="000D6E29" w:rsidP="00B87CF5">
                  <w:pPr>
                    <w:jc w:val="center"/>
                  </w:pPr>
                  <w:proofErr w:type="gramStart"/>
                  <w:r w:rsidRPr="003B4ED8">
                    <w:rPr>
                      <w:rFonts w:hint="eastAsia"/>
                    </w:rPr>
                    <w:t>花样机</w:t>
                  </w:r>
                  <w:proofErr w:type="gramEnd"/>
                </w:p>
              </w:tc>
              <w:tc>
                <w:tcPr>
                  <w:tcW w:w="1559" w:type="dxa"/>
                  <w:shd w:val="clear" w:color="auto" w:fill="auto"/>
                  <w:vAlign w:val="center"/>
                </w:tcPr>
                <w:p w14:paraId="47BDA3B1"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513D9C62"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43A548B2" w14:textId="0714721D" w:rsidR="000D6E29" w:rsidRPr="007B1CA7" w:rsidRDefault="000D6E29" w:rsidP="00B87CF5">
                  <w:pPr>
                    <w:jc w:val="center"/>
                  </w:pPr>
                  <w:r>
                    <w:rPr>
                      <w:rFonts w:hint="eastAsia"/>
                    </w:rPr>
                    <w:t>65</w:t>
                  </w:r>
                  <w:r w:rsidRPr="00596F2A">
                    <w:t>~</w:t>
                  </w:r>
                  <w:r>
                    <w:rPr>
                      <w:rFonts w:hint="eastAsia"/>
                    </w:rPr>
                    <w:t>75</w:t>
                  </w:r>
                </w:p>
              </w:tc>
              <w:tc>
                <w:tcPr>
                  <w:tcW w:w="1205" w:type="dxa"/>
                  <w:shd w:val="clear" w:color="auto" w:fill="auto"/>
                  <w:vAlign w:val="center"/>
                </w:tcPr>
                <w:p w14:paraId="36E2C07D"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33FF3D7F"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61E712EB"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78CD9CC8" w14:textId="57B52604" w:rsidR="000D6E29" w:rsidRPr="00911129" w:rsidRDefault="000D6E29" w:rsidP="00B87CF5">
                  <w:pPr>
                    <w:jc w:val="center"/>
                  </w:pPr>
                  <w:r>
                    <w:rPr>
                      <w:rFonts w:hint="eastAsia"/>
                    </w:rPr>
                    <w:t>65</w:t>
                  </w:r>
                  <w:r w:rsidRPr="00596F2A">
                    <w:t>~</w:t>
                  </w:r>
                  <w:r>
                    <w:rPr>
                      <w:rFonts w:hint="eastAsia"/>
                    </w:rPr>
                    <w:t>75</w:t>
                  </w:r>
                </w:p>
              </w:tc>
              <w:tc>
                <w:tcPr>
                  <w:tcW w:w="1074" w:type="dxa"/>
                  <w:shd w:val="clear" w:color="auto" w:fill="auto"/>
                  <w:vAlign w:val="center"/>
                </w:tcPr>
                <w:p w14:paraId="03049594" w14:textId="77777777" w:rsidR="000D6E29" w:rsidRDefault="000D6E29" w:rsidP="00B87CF5">
                  <w:pPr>
                    <w:jc w:val="center"/>
                  </w:pPr>
                  <w:r w:rsidRPr="009C182B">
                    <w:rPr>
                      <w:rFonts w:hint="eastAsia"/>
                      <w:szCs w:val="21"/>
                    </w:rPr>
                    <w:t>3000h</w:t>
                  </w:r>
                </w:p>
              </w:tc>
            </w:tr>
            <w:tr w:rsidR="000D6E29" w14:paraId="5575E31D" w14:textId="77777777" w:rsidTr="00B87CF5">
              <w:trPr>
                <w:jc w:val="center"/>
              </w:trPr>
              <w:tc>
                <w:tcPr>
                  <w:tcW w:w="863" w:type="dxa"/>
                  <w:vMerge/>
                  <w:shd w:val="clear" w:color="auto" w:fill="auto"/>
                  <w:vAlign w:val="center"/>
                </w:tcPr>
                <w:p w14:paraId="0E3AE7CA" w14:textId="77777777" w:rsidR="000D6E29" w:rsidRDefault="000D6E29" w:rsidP="00B87CF5">
                  <w:pPr>
                    <w:adjustRightInd w:val="0"/>
                    <w:snapToGrid w:val="0"/>
                    <w:jc w:val="center"/>
                    <w:rPr>
                      <w:szCs w:val="21"/>
                    </w:rPr>
                  </w:pPr>
                </w:p>
              </w:tc>
              <w:tc>
                <w:tcPr>
                  <w:tcW w:w="2197" w:type="dxa"/>
                  <w:shd w:val="clear" w:color="auto" w:fill="auto"/>
                  <w:vAlign w:val="center"/>
                </w:tcPr>
                <w:p w14:paraId="04DAEB6E" w14:textId="77777777" w:rsidR="000D6E29" w:rsidRPr="003B4ED8" w:rsidRDefault="000D6E29" w:rsidP="00B87CF5">
                  <w:pPr>
                    <w:jc w:val="center"/>
                  </w:pPr>
                  <w:r w:rsidRPr="003B4ED8">
                    <w:rPr>
                      <w:rFonts w:hint="eastAsia"/>
                    </w:rPr>
                    <w:t>套结机</w:t>
                  </w:r>
                </w:p>
              </w:tc>
              <w:tc>
                <w:tcPr>
                  <w:tcW w:w="1559" w:type="dxa"/>
                  <w:shd w:val="clear" w:color="auto" w:fill="auto"/>
                  <w:vAlign w:val="center"/>
                </w:tcPr>
                <w:p w14:paraId="5D869388"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0ED6A792" w14:textId="77777777" w:rsidR="000D6E29" w:rsidRDefault="000D6E29" w:rsidP="00B87CF5">
                  <w:pPr>
                    <w:adjustRightInd w:val="0"/>
                    <w:snapToGrid w:val="0"/>
                    <w:jc w:val="center"/>
                    <w:rPr>
                      <w:szCs w:val="21"/>
                    </w:rPr>
                  </w:pPr>
                  <w:r>
                    <w:rPr>
                      <w:szCs w:val="21"/>
                    </w:rPr>
                    <w:t>类</w:t>
                  </w:r>
                  <w:r>
                    <w:rPr>
                      <w:rFonts w:hint="eastAsia"/>
                      <w:szCs w:val="21"/>
                    </w:rPr>
                    <w:t>比</w:t>
                  </w:r>
                  <w:r>
                    <w:rPr>
                      <w:szCs w:val="21"/>
                    </w:rPr>
                    <w:t>法</w:t>
                  </w:r>
                </w:p>
              </w:tc>
              <w:tc>
                <w:tcPr>
                  <w:tcW w:w="1205" w:type="dxa"/>
                  <w:shd w:val="clear" w:color="auto" w:fill="auto"/>
                  <w:vAlign w:val="center"/>
                </w:tcPr>
                <w:p w14:paraId="5BE73360" w14:textId="2D079C37" w:rsidR="000D6E29" w:rsidRPr="007B1CA7" w:rsidRDefault="000D6E29" w:rsidP="00B87CF5">
                  <w:pPr>
                    <w:jc w:val="center"/>
                  </w:pPr>
                  <w:r>
                    <w:rPr>
                      <w:rFonts w:hint="eastAsia"/>
                    </w:rPr>
                    <w:t>65</w:t>
                  </w:r>
                  <w:r>
                    <w:t>~</w:t>
                  </w:r>
                  <w:r>
                    <w:rPr>
                      <w:rFonts w:hint="eastAsia"/>
                    </w:rPr>
                    <w:t>75</w:t>
                  </w:r>
                </w:p>
              </w:tc>
              <w:tc>
                <w:tcPr>
                  <w:tcW w:w="1205" w:type="dxa"/>
                  <w:shd w:val="clear" w:color="auto" w:fill="auto"/>
                  <w:vAlign w:val="center"/>
                </w:tcPr>
                <w:p w14:paraId="4FAAD193"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6736DD3A"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3ED1D855"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1364FBB0" w14:textId="6280C9FA" w:rsidR="000D6E29" w:rsidRPr="00911129" w:rsidRDefault="000D6E29" w:rsidP="00B87CF5">
                  <w:pPr>
                    <w:jc w:val="center"/>
                  </w:pPr>
                  <w:r>
                    <w:rPr>
                      <w:rFonts w:hint="eastAsia"/>
                    </w:rPr>
                    <w:t>65</w:t>
                  </w:r>
                  <w:r>
                    <w:t>~</w:t>
                  </w:r>
                  <w:r>
                    <w:rPr>
                      <w:rFonts w:hint="eastAsia"/>
                    </w:rPr>
                    <w:t>75</w:t>
                  </w:r>
                </w:p>
              </w:tc>
              <w:tc>
                <w:tcPr>
                  <w:tcW w:w="1074" w:type="dxa"/>
                  <w:shd w:val="clear" w:color="auto" w:fill="auto"/>
                  <w:vAlign w:val="center"/>
                </w:tcPr>
                <w:p w14:paraId="24185B5E" w14:textId="77777777" w:rsidR="000D6E29" w:rsidRDefault="000D6E29" w:rsidP="00B87CF5">
                  <w:pPr>
                    <w:jc w:val="center"/>
                  </w:pPr>
                  <w:r w:rsidRPr="009C182B">
                    <w:rPr>
                      <w:rFonts w:hint="eastAsia"/>
                      <w:szCs w:val="21"/>
                    </w:rPr>
                    <w:t>3000h</w:t>
                  </w:r>
                </w:p>
              </w:tc>
            </w:tr>
            <w:tr w:rsidR="000D6E29" w14:paraId="6BCEE9C9" w14:textId="77777777" w:rsidTr="00B87CF5">
              <w:trPr>
                <w:jc w:val="center"/>
              </w:trPr>
              <w:tc>
                <w:tcPr>
                  <w:tcW w:w="863" w:type="dxa"/>
                  <w:vMerge/>
                  <w:shd w:val="clear" w:color="auto" w:fill="auto"/>
                  <w:vAlign w:val="center"/>
                </w:tcPr>
                <w:p w14:paraId="2696B1B1" w14:textId="77777777" w:rsidR="000D6E29" w:rsidRDefault="000D6E29" w:rsidP="00B87CF5">
                  <w:pPr>
                    <w:adjustRightInd w:val="0"/>
                    <w:snapToGrid w:val="0"/>
                    <w:jc w:val="center"/>
                    <w:rPr>
                      <w:szCs w:val="21"/>
                    </w:rPr>
                  </w:pPr>
                </w:p>
              </w:tc>
              <w:tc>
                <w:tcPr>
                  <w:tcW w:w="2197" w:type="dxa"/>
                  <w:shd w:val="clear" w:color="auto" w:fill="auto"/>
                  <w:vAlign w:val="center"/>
                </w:tcPr>
                <w:p w14:paraId="7E2BAB30" w14:textId="77777777" w:rsidR="000D6E29" w:rsidRPr="003B4ED8" w:rsidRDefault="000D6E29" w:rsidP="00B87CF5">
                  <w:pPr>
                    <w:jc w:val="center"/>
                  </w:pPr>
                  <w:proofErr w:type="gramStart"/>
                  <w:r w:rsidRPr="003B4ED8">
                    <w:rPr>
                      <w:rFonts w:hint="eastAsia"/>
                    </w:rPr>
                    <w:t>锁眼机</w:t>
                  </w:r>
                  <w:proofErr w:type="gramEnd"/>
                </w:p>
              </w:tc>
              <w:tc>
                <w:tcPr>
                  <w:tcW w:w="1559" w:type="dxa"/>
                  <w:shd w:val="clear" w:color="auto" w:fill="auto"/>
                  <w:vAlign w:val="center"/>
                </w:tcPr>
                <w:p w14:paraId="6C53531C"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53A850FB" w14:textId="77777777" w:rsidR="000D6E29" w:rsidRDefault="000D6E29" w:rsidP="00B87CF5">
                  <w:pPr>
                    <w:adjustRightInd w:val="0"/>
                    <w:snapToGrid w:val="0"/>
                    <w:jc w:val="center"/>
                    <w:rPr>
                      <w:szCs w:val="21"/>
                    </w:rPr>
                  </w:pPr>
                  <w:r>
                    <w:rPr>
                      <w:szCs w:val="21"/>
                    </w:rPr>
                    <w:t>类比法</w:t>
                  </w:r>
                </w:p>
              </w:tc>
              <w:tc>
                <w:tcPr>
                  <w:tcW w:w="1205" w:type="dxa"/>
                  <w:shd w:val="clear" w:color="auto" w:fill="auto"/>
                  <w:vAlign w:val="center"/>
                </w:tcPr>
                <w:p w14:paraId="7B37981A" w14:textId="6CEA090D" w:rsidR="000D6E29" w:rsidRPr="007B1CA7" w:rsidRDefault="000D6E29" w:rsidP="00B87CF5">
                  <w:pPr>
                    <w:jc w:val="center"/>
                  </w:pPr>
                  <w:r>
                    <w:rPr>
                      <w:rFonts w:hint="eastAsia"/>
                    </w:rPr>
                    <w:t>70</w:t>
                  </w:r>
                  <w:r>
                    <w:t>~</w:t>
                  </w:r>
                  <w:r>
                    <w:rPr>
                      <w:rFonts w:hint="eastAsia"/>
                    </w:rPr>
                    <w:t>80</w:t>
                  </w:r>
                </w:p>
              </w:tc>
              <w:tc>
                <w:tcPr>
                  <w:tcW w:w="1205" w:type="dxa"/>
                  <w:shd w:val="clear" w:color="auto" w:fill="auto"/>
                  <w:vAlign w:val="center"/>
                </w:tcPr>
                <w:p w14:paraId="1ED3255E"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254D4DCF"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21AEBCB1"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47899882" w14:textId="58FACD1B" w:rsidR="000D6E29" w:rsidRPr="00911129" w:rsidRDefault="000D6E29" w:rsidP="00B87CF5">
                  <w:pPr>
                    <w:jc w:val="center"/>
                  </w:pPr>
                  <w:r>
                    <w:rPr>
                      <w:rFonts w:hint="eastAsia"/>
                    </w:rPr>
                    <w:t>70</w:t>
                  </w:r>
                  <w:r>
                    <w:t>~</w:t>
                  </w:r>
                  <w:r>
                    <w:rPr>
                      <w:rFonts w:hint="eastAsia"/>
                    </w:rPr>
                    <w:t>80</w:t>
                  </w:r>
                </w:p>
              </w:tc>
              <w:tc>
                <w:tcPr>
                  <w:tcW w:w="1074" w:type="dxa"/>
                  <w:shd w:val="clear" w:color="auto" w:fill="auto"/>
                  <w:vAlign w:val="center"/>
                </w:tcPr>
                <w:p w14:paraId="04AC94A3" w14:textId="77777777" w:rsidR="000D6E29" w:rsidRDefault="000D6E29" w:rsidP="00B87CF5">
                  <w:pPr>
                    <w:jc w:val="center"/>
                  </w:pPr>
                  <w:r w:rsidRPr="009C182B">
                    <w:rPr>
                      <w:rFonts w:hint="eastAsia"/>
                      <w:szCs w:val="21"/>
                    </w:rPr>
                    <w:t>3000h</w:t>
                  </w:r>
                </w:p>
              </w:tc>
            </w:tr>
            <w:tr w:rsidR="000D6E29" w14:paraId="18631C34" w14:textId="77777777" w:rsidTr="00B87CF5">
              <w:trPr>
                <w:jc w:val="center"/>
              </w:trPr>
              <w:tc>
                <w:tcPr>
                  <w:tcW w:w="863" w:type="dxa"/>
                  <w:vMerge/>
                  <w:shd w:val="clear" w:color="auto" w:fill="auto"/>
                  <w:vAlign w:val="center"/>
                </w:tcPr>
                <w:p w14:paraId="7BEBA32D" w14:textId="77777777" w:rsidR="000D6E29" w:rsidRDefault="000D6E29" w:rsidP="00B87CF5">
                  <w:pPr>
                    <w:adjustRightInd w:val="0"/>
                    <w:snapToGrid w:val="0"/>
                    <w:jc w:val="center"/>
                    <w:rPr>
                      <w:szCs w:val="21"/>
                    </w:rPr>
                  </w:pPr>
                </w:p>
              </w:tc>
              <w:tc>
                <w:tcPr>
                  <w:tcW w:w="2197" w:type="dxa"/>
                  <w:shd w:val="clear" w:color="auto" w:fill="auto"/>
                  <w:vAlign w:val="center"/>
                </w:tcPr>
                <w:p w14:paraId="19DFE990" w14:textId="77777777" w:rsidR="000D6E29" w:rsidRDefault="000D6E29" w:rsidP="00B87CF5">
                  <w:pPr>
                    <w:jc w:val="center"/>
                  </w:pPr>
                  <w:proofErr w:type="gramStart"/>
                  <w:r w:rsidRPr="003B4ED8">
                    <w:rPr>
                      <w:rFonts w:hint="eastAsia"/>
                    </w:rPr>
                    <w:t>烫台</w:t>
                  </w:r>
                  <w:proofErr w:type="gramEnd"/>
                </w:p>
              </w:tc>
              <w:tc>
                <w:tcPr>
                  <w:tcW w:w="1559" w:type="dxa"/>
                  <w:shd w:val="clear" w:color="auto" w:fill="auto"/>
                  <w:vAlign w:val="center"/>
                </w:tcPr>
                <w:p w14:paraId="3E1008A9" w14:textId="77777777" w:rsidR="000D6E29" w:rsidRDefault="000D6E29" w:rsidP="00B87CF5">
                  <w:pPr>
                    <w:adjustRightInd w:val="0"/>
                    <w:snapToGrid w:val="0"/>
                    <w:jc w:val="center"/>
                    <w:rPr>
                      <w:szCs w:val="21"/>
                    </w:rPr>
                  </w:pPr>
                  <w:r>
                    <w:rPr>
                      <w:rFonts w:hint="eastAsia"/>
                      <w:szCs w:val="21"/>
                    </w:rPr>
                    <w:t>频发</w:t>
                  </w:r>
                </w:p>
              </w:tc>
              <w:tc>
                <w:tcPr>
                  <w:tcW w:w="1205" w:type="dxa"/>
                  <w:shd w:val="clear" w:color="auto" w:fill="auto"/>
                  <w:vAlign w:val="center"/>
                </w:tcPr>
                <w:p w14:paraId="082922F3"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2D2E78CE" w14:textId="26D9FFEC" w:rsidR="000D6E29" w:rsidRDefault="000D6E29" w:rsidP="00B87CF5">
                  <w:pPr>
                    <w:jc w:val="center"/>
                  </w:pPr>
                  <w:r>
                    <w:rPr>
                      <w:rFonts w:hint="eastAsia"/>
                    </w:rPr>
                    <w:t>65</w:t>
                  </w:r>
                  <w:r>
                    <w:t>~</w:t>
                  </w:r>
                  <w:r>
                    <w:rPr>
                      <w:rFonts w:hint="eastAsia"/>
                    </w:rPr>
                    <w:t>75</w:t>
                  </w:r>
                </w:p>
              </w:tc>
              <w:tc>
                <w:tcPr>
                  <w:tcW w:w="1205" w:type="dxa"/>
                  <w:shd w:val="clear" w:color="auto" w:fill="auto"/>
                  <w:vAlign w:val="center"/>
                </w:tcPr>
                <w:p w14:paraId="6ADD36F9" w14:textId="77777777" w:rsidR="000D6E29" w:rsidRDefault="000D6E29" w:rsidP="00B87CF5">
                  <w:pPr>
                    <w:adjustRightInd w:val="0"/>
                    <w:snapToGrid w:val="0"/>
                    <w:jc w:val="center"/>
                    <w:rPr>
                      <w:szCs w:val="21"/>
                    </w:rPr>
                  </w:pPr>
                  <w:r>
                    <w:rPr>
                      <w:rFonts w:hint="eastAsia"/>
                      <w:szCs w:val="21"/>
                    </w:rPr>
                    <w:t>加强管理</w:t>
                  </w:r>
                </w:p>
              </w:tc>
              <w:tc>
                <w:tcPr>
                  <w:tcW w:w="1205" w:type="dxa"/>
                  <w:shd w:val="clear" w:color="auto" w:fill="auto"/>
                  <w:vAlign w:val="center"/>
                </w:tcPr>
                <w:p w14:paraId="4392DAE1" w14:textId="77777777" w:rsidR="000D6E29" w:rsidRDefault="000D6E29" w:rsidP="00B87CF5">
                  <w:pPr>
                    <w:adjustRightInd w:val="0"/>
                    <w:snapToGrid w:val="0"/>
                    <w:jc w:val="center"/>
                    <w:rPr>
                      <w:szCs w:val="21"/>
                    </w:rPr>
                  </w:pPr>
                  <w:r>
                    <w:rPr>
                      <w:rFonts w:hint="eastAsia"/>
                      <w:szCs w:val="21"/>
                    </w:rPr>
                    <w:t>/</w:t>
                  </w:r>
                </w:p>
              </w:tc>
              <w:tc>
                <w:tcPr>
                  <w:tcW w:w="1205" w:type="dxa"/>
                  <w:shd w:val="clear" w:color="auto" w:fill="auto"/>
                  <w:vAlign w:val="center"/>
                </w:tcPr>
                <w:p w14:paraId="73E3BD48" w14:textId="77777777" w:rsidR="000D6E29" w:rsidRDefault="000D6E29" w:rsidP="00B87CF5">
                  <w:pPr>
                    <w:adjustRightInd w:val="0"/>
                    <w:snapToGrid w:val="0"/>
                    <w:jc w:val="center"/>
                    <w:rPr>
                      <w:szCs w:val="21"/>
                    </w:rPr>
                  </w:pPr>
                  <w:r>
                    <w:rPr>
                      <w:rFonts w:hint="eastAsia"/>
                      <w:szCs w:val="21"/>
                    </w:rPr>
                    <w:t>类比法</w:t>
                  </w:r>
                </w:p>
              </w:tc>
              <w:tc>
                <w:tcPr>
                  <w:tcW w:w="1205" w:type="dxa"/>
                  <w:shd w:val="clear" w:color="auto" w:fill="auto"/>
                  <w:vAlign w:val="center"/>
                </w:tcPr>
                <w:p w14:paraId="02E1614E" w14:textId="6D037E09" w:rsidR="000D6E29" w:rsidRDefault="000D6E29" w:rsidP="00B87CF5">
                  <w:pPr>
                    <w:jc w:val="center"/>
                  </w:pPr>
                  <w:r>
                    <w:rPr>
                      <w:rFonts w:hint="eastAsia"/>
                    </w:rPr>
                    <w:t>65</w:t>
                  </w:r>
                  <w:r>
                    <w:t>~</w:t>
                  </w:r>
                  <w:r>
                    <w:rPr>
                      <w:rFonts w:hint="eastAsia"/>
                    </w:rPr>
                    <w:t>75</w:t>
                  </w:r>
                </w:p>
              </w:tc>
              <w:tc>
                <w:tcPr>
                  <w:tcW w:w="1074" w:type="dxa"/>
                  <w:shd w:val="clear" w:color="auto" w:fill="auto"/>
                  <w:vAlign w:val="center"/>
                </w:tcPr>
                <w:p w14:paraId="1B5EA16A" w14:textId="77777777" w:rsidR="000D6E29" w:rsidRDefault="000D6E29" w:rsidP="00B87CF5">
                  <w:pPr>
                    <w:jc w:val="center"/>
                  </w:pPr>
                  <w:r w:rsidRPr="009C182B">
                    <w:rPr>
                      <w:rFonts w:hint="eastAsia"/>
                      <w:szCs w:val="21"/>
                    </w:rPr>
                    <w:t>3000h</w:t>
                  </w:r>
                </w:p>
              </w:tc>
            </w:tr>
          </w:tbl>
          <w:p w14:paraId="2D3DC651" w14:textId="77777777" w:rsidR="007377CF" w:rsidRDefault="0064735E" w:rsidP="00D4347A">
            <w:pPr>
              <w:adjustRightInd w:val="0"/>
              <w:snapToGrid w:val="0"/>
              <w:rPr>
                <w:b/>
                <w:szCs w:val="21"/>
              </w:rPr>
            </w:pPr>
            <w:r>
              <w:rPr>
                <w:b/>
                <w:szCs w:val="21"/>
              </w:rPr>
              <w:t>注：（</w:t>
            </w:r>
            <w:r>
              <w:rPr>
                <w:b/>
                <w:szCs w:val="21"/>
              </w:rPr>
              <w:t>1</w:t>
            </w:r>
            <w:r>
              <w:rPr>
                <w:b/>
                <w:szCs w:val="21"/>
              </w:rPr>
              <w:t>）其他声源主要是指撞击噪声等；（</w:t>
            </w:r>
            <w:r>
              <w:rPr>
                <w:b/>
                <w:szCs w:val="21"/>
              </w:rPr>
              <w:t>2</w:t>
            </w:r>
            <w:r>
              <w:rPr>
                <w:b/>
                <w:szCs w:val="21"/>
              </w:rPr>
              <w:t>）声源表达量：</w:t>
            </w:r>
            <w:r>
              <w:rPr>
                <w:b/>
                <w:szCs w:val="21"/>
              </w:rPr>
              <w:t>A</w:t>
            </w:r>
            <w:r>
              <w:rPr>
                <w:b/>
                <w:szCs w:val="21"/>
              </w:rPr>
              <w:t>声功率级</w:t>
            </w:r>
            <w:r>
              <w:rPr>
                <w:b/>
                <w:szCs w:val="21"/>
              </w:rPr>
              <w:t>(LAw)</w:t>
            </w:r>
            <w:r>
              <w:rPr>
                <w:b/>
                <w:szCs w:val="21"/>
              </w:rPr>
              <w:t>，或中心频率为</w:t>
            </w:r>
            <w:r>
              <w:rPr>
                <w:b/>
                <w:szCs w:val="21"/>
              </w:rPr>
              <w:t>63~8000Hz8</w:t>
            </w:r>
            <w:r>
              <w:rPr>
                <w:b/>
                <w:szCs w:val="21"/>
              </w:rPr>
              <w:t>个倍频带的声功率级</w:t>
            </w:r>
            <w:r>
              <w:rPr>
                <w:b/>
                <w:szCs w:val="21"/>
              </w:rPr>
              <w:t>(Lw)</w:t>
            </w:r>
            <w:r>
              <w:rPr>
                <w:b/>
                <w:szCs w:val="21"/>
              </w:rPr>
              <w:t>；距离声源</w:t>
            </w:r>
            <w:r>
              <w:rPr>
                <w:b/>
                <w:szCs w:val="21"/>
              </w:rPr>
              <w:t>r</w:t>
            </w:r>
            <w:r>
              <w:rPr>
                <w:b/>
                <w:szCs w:val="21"/>
              </w:rPr>
              <w:t>处的</w:t>
            </w:r>
            <w:r>
              <w:rPr>
                <w:b/>
                <w:szCs w:val="21"/>
              </w:rPr>
              <w:t>A</w:t>
            </w:r>
            <w:r>
              <w:rPr>
                <w:b/>
                <w:szCs w:val="21"/>
              </w:rPr>
              <w:t>声级</w:t>
            </w:r>
            <w:r>
              <w:rPr>
                <w:b/>
                <w:szCs w:val="21"/>
              </w:rPr>
              <w:t>[LA(r)]</w:t>
            </w:r>
            <w:r>
              <w:rPr>
                <w:b/>
                <w:szCs w:val="21"/>
              </w:rPr>
              <w:t>或中心频率为</w:t>
            </w:r>
            <w:r>
              <w:rPr>
                <w:b/>
                <w:szCs w:val="21"/>
              </w:rPr>
              <w:t>63~8000Hz8</w:t>
            </w:r>
            <w:r>
              <w:rPr>
                <w:b/>
                <w:szCs w:val="21"/>
              </w:rPr>
              <w:t>个倍频带的声压级</w:t>
            </w:r>
            <w:r>
              <w:rPr>
                <w:b/>
                <w:szCs w:val="21"/>
              </w:rPr>
              <w:t>[Lp(r)]</w:t>
            </w:r>
            <w:r>
              <w:rPr>
                <w:b/>
                <w:szCs w:val="21"/>
              </w:rPr>
              <w:t>。</w:t>
            </w:r>
          </w:p>
          <w:p w14:paraId="35EDD995" w14:textId="77777777" w:rsidR="007377CF" w:rsidRDefault="0064735E">
            <w:pPr>
              <w:adjustRightInd w:val="0"/>
              <w:snapToGrid w:val="0"/>
              <w:spacing w:line="360" w:lineRule="auto"/>
              <w:ind w:firstLineChars="200" w:firstLine="480"/>
              <w:rPr>
                <w:sz w:val="24"/>
              </w:rPr>
            </w:pPr>
            <w:r>
              <w:rPr>
                <w:rFonts w:hint="eastAsia"/>
                <w:sz w:val="24"/>
              </w:rPr>
              <w:t>4</w:t>
            </w:r>
            <w:r>
              <w:rPr>
                <w:sz w:val="24"/>
              </w:rPr>
              <w:t>、</w:t>
            </w:r>
            <w:r>
              <w:rPr>
                <w:rFonts w:hint="eastAsia"/>
                <w:sz w:val="24"/>
              </w:rPr>
              <w:t>固废污染源汇总</w:t>
            </w:r>
          </w:p>
          <w:p w14:paraId="00C0FFE6" w14:textId="59E52769" w:rsidR="00666143" w:rsidRDefault="0064735E" w:rsidP="00832DA0">
            <w:pPr>
              <w:adjustRightInd w:val="0"/>
              <w:snapToGrid w:val="0"/>
              <w:spacing w:line="360" w:lineRule="auto"/>
              <w:ind w:firstLineChars="200" w:firstLine="480"/>
              <w:rPr>
                <w:sz w:val="24"/>
              </w:rPr>
            </w:pPr>
            <w:r>
              <w:rPr>
                <w:sz w:val="24"/>
              </w:rPr>
              <w:t>本项目运营阶段</w:t>
            </w:r>
            <w:r>
              <w:rPr>
                <w:rFonts w:hint="eastAsia"/>
                <w:sz w:val="24"/>
              </w:rPr>
              <w:t>固废</w:t>
            </w:r>
            <w:r>
              <w:rPr>
                <w:sz w:val="24"/>
              </w:rPr>
              <w:t>污染源强核算情况详见表</w:t>
            </w:r>
            <w:r>
              <w:rPr>
                <w:sz w:val="24"/>
              </w:rPr>
              <w:t>5-</w:t>
            </w:r>
            <w:r w:rsidR="0024707C">
              <w:rPr>
                <w:rFonts w:hint="eastAsia"/>
                <w:sz w:val="24"/>
              </w:rPr>
              <w:t>1</w:t>
            </w:r>
            <w:r w:rsidR="00272D0D">
              <w:rPr>
                <w:rFonts w:hint="eastAsia"/>
                <w:sz w:val="24"/>
              </w:rPr>
              <w:t>3</w:t>
            </w:r>
            <w:r>
              <w:rPr>
                <w:rFonts w:hint="eastAsia"/>
                <w:sz w:val="24"/>
              </w:rPr>
              <w:t>。</w:t>
            </w:r>
          </w:p>
          <w:p w14:paraId="0725DB12" w14:textId="1317FF4B" w:rsidR="007377CF" w:rsidRDefault="0064735E">
            <w:pPr>
              <w:adjustRightInd w:val="0"/>
              <w:snapToGrid w:val="0"/>
              <w:jc w:val="center"/>
              <w:rPr>
                <w:sz w:val="24"/>
              </w:rPr>
            </w:pPr>
            <w:r>
              <w:rPr>
                <w:rFonts w:hint="eastAsia"/>
                <w:b/>
              </w:rPr>
              <w:t>表</w:t>
            </w:r>
            <w:r>
              <w:rPr>
                <w:rFonts w:hint="eastAsia"/>
                <w:b/>
              </w:rPr>
              <w:t>5-</w:t>
            </w:r>
            <w:r w:rsidR="0024707C">
              <w:rPr>
                <w:rFonts w:hint="eastAsia"/>
                <w:b/>
              </w:rPr>
              <w:t>1</w:t>
            </w:r>
            <w:r w:rsidR="00272D0D">
              <w:rPr>
                <w:rFonts w:hint="eastAsia"/>
                <w:b/>
              </w:rPr>
              <w:t>3</w:t>
            </w:r>
            <w:r>
              <w:rPr>
                <w:rFonts w:hint="eastAsia"/>
                <w:b/>
              </w:rPr>
              <w:t xml:space="preserve">   </w:t>
            </w:r>
            <w:r>
              <w:rPr>
                <w:rFonts w:hint="eastAsia"/>
                <w:b/>
              </w:rPr>
              <w:t>固体废物污染源源强核算结果及相关参数一览表</w:t>
            </w:r>
          </w:p>
          <w:tbl>
            <w:tblPr>
              <w:tblW w:w="12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639"/>
              <w:gridCol w:w="1994"/>
              <w:gridCol w:w="1134"/>
              <w:gridCol w:w="1276"/>
              <w:gridCol w:w="1417"/>
              <w:gridCol w:w="2126"/>
              <w:gridCol w:w="1451"/>
              <w:gridCol w:w="1526"/>
            </w:tblGrid>
            <w:tr w:rsidR="007377CF" w14:paraId="6F04F1A4" w14:textId="77777777" w:rsidTr="00AF159A">
              <w:trPr>
                <w:trHeight w:val="48"/>
                <w:jc w:val="center"/>
              </w:trPr>
              <w:tc>
                <w:tcPr>
                  <w:tcW w:w="1360" w:type="dxa"/>
                  <w:vMerge w:val="restart"/>
                  <w:shd w:val="clear" w:color="auto" w:fill="auto"/>
                  <w:vAlign w:val="center"/>
                </w:tcPr>
                <w:p w14:paraId="52520413" w14:textId="77777777" w:rsidR="007377CF" w:rsidRDefault="0064735E">
                  <w:pPr>
                    <w:adjustRightInd w:val="0"/>
                    <w:snapToGrid w:val="0"/>
                    <w:jc w:val="center"/>
                    <w:rPr>
                      <w:b/>
                      <w:szCs w:val="21"/>
                    </w:rPr>
                  </w:pPr>
                  <w:r>
                    <w:rPr>
                      <w:b/>
                      <w:szCs w:val="21"/>
                    </w:rPr>
                    <w:t>工序</w:t>
                  </w:r>
                  <w:r>
                    <w:rPr>
                      <w:b/>
                      <w:szCs w:val="21"/>
                    </w:rPr>
                    <w:t>/</w:t>
                  </w:r>
                  <w:r>
                    <w:rPr>
                      <w:b/>
                      <w:szCs w:val="21"/>
                    </w:rPr>
                    <w:t>生产线</w:t>
                  </w:r>
                </w:p>
              </w:tc>
              <w:tc>
                <w:tcPr>
                  <w:tcW w:w="639" w:type="dxa"/>
                  <w:vMerge w:val="restart"/>
                  <w:shd w:val="clear" w:color="auto" w:fill="auto"/>
                  <w:vAlign w:val="center"/>
                </w:tcPr>
                <w:p w14:paraId="2F733DA2" w14:textId="77777777" w:rsidR="007377CF" w:rsidRDefault="0064735E">
                  <w:pPr>
                    <w:adjustRightInd w:val="0"/>
                    <w:snapToGrid w:val="0"/>
                    <w:jc w:val="center"/>
                    <w:rPr>
                      <w:b/>
                      <w:szCs w:val="21"/>
                    </w:rPr>
                  </w:pPr>
                  <w:r>
                    <w:rPr>
                      <w:b/>
                      <w:szCs w:val="21"/>
                    </w:rPr>
                    <w:t>装置</w:t>
                  </w:r>
                </w:p>
              </w:tc>
              <w:tc>
                <w:tcPr>
                  <w:tcW w:w="1994" w:type="dxa"/>
                  <w:vMerge w:val="restart"/>
                  <w:shd w:val="clear" w:color="auto" w:fill="auto"/>
                  <w:vAlign w:val="center"/>
                </w:tcPr>
                <w:p w14:paraId="73104139" w14:textId="77777777" w:rsidR="007377CF" w:rsidRDefault="0064735E">
                  <w:pPr>
                    <w:adjustRightInd w:val="0"/>
                    <w:snapToGrid w:val="0"/>
                    <w:jc w:val="center"/>
                    <w:rPr>
                      <w:b/>
                      <w:szCs w:val="21"/>
                    </w:rPr>
                  </w:pPr>
                  <w:r>
                    <w:rPr>
                      <w:b/>
                      <w:szCs w:val="21"/>
                    </w:rPr>
                    <w:t>固体废物名称</w:t>
                  </w:r>
                </w:p>
              </w:tc>
              <w:tc>
                <w:tcPr>
                  <w:tcW w:w="1134" w:type="dxa"/>
                  <w:vMerge w:val="restart"/>
                  <w:shd w:val="clear" w:color="auto" w:fill="auto"/>
                  <w:vAlign w:val="center"/>
                </w:tcPr>
                <w:p w14:paraId="51A30B96" w14:textId="77777777" w:rsidR="007377CF" w:rsidRDefault="0064735E">
                  <w:pPr>
                    <w:adjustRightInd w:val="0"/>
                    <w:snapToGrid w:val="0"/>
                    <w:jc w:val="center"/>
                    <w:rPr>
                      <w:b/>
                      <w:szCs w:val="21"/>
                    </w:rPr>
                  </w:pPr>
                  <w:r>
                    <w:rPr>
                      <w:b/>
                      <w:szCs w:val="21"/>
                    </w:rPr>
                    <w:t>固废属性</w:t>
                  </w:r>
                </w:p>
              </w:tc>
              <w:tc>
                <w:tcPr>
                  <w:tcW w:w="2693" w:type="dxa"/>
                  <w:gridSpan w:val="2"/>
                  <w:shd w:val="clear" w:color="auto" w:fill="auto"/>
                  <w:vAlign w:val="center"/>
                </w:tcPr>
                <w:p w14:paraId="77005846" w14:textId="77777777" w:rsidR="007377CF" w:rsidRDefault="0064735E">
                  <w:pPr>
                    <w:adjustRightInd w:val="0"/>
                    <w:snapToGrid w:val="0"/>
                    <w:jc w:val="center"/>
                    <w:rPr>
                      <w:b/>
                      <w:szCs w:val="21"/>
                    </w:rPr>
                  </w:pPr>
                  <w:r>
                    <w:rPr>
                      <w:b/>
                      <w:szCs w:val="21"/>
                    </w:rPr>
                    <w:t>产生情况</w:t>
                  </w:r>
                </w:p>
              </w:tc>
              <w:tc>
                <w:tcPr>
                  <w:tcW w:w="3577" w:type="dxa"/>
                  <w:gridSpan w:val="2"/>
                  <w:shd w:val="clear" w:color="auto" w:fill="auto"/>
                  <w:vAlign w:val="center"/>
                </w:tcPr>
                <w:p w14:paraId="63476D03" w14:textId="77777777" w:rsidR="007377CF" w:rsidRDefault="0064735E">
                  <w:pPr>
                    <w:adjustRightInd w:val="0"/>
                    <w:snapToGrid w:val="0"/>
                    <w:jc w:val="center"/>
                    <w:rPr>
                      <w:b/>
                      <w:szCs w:val="21"/>
                    </w:rPr>
                  </w:pPr>
                  <w:r>
                    <w:rPr>
                      <w:b/>
                      <w:szCs w:val="21"/>
                    </w:rPr>
                    <w:t>处置措施</w:t>
                  </w:r>
                </w:p>
              </w:tc>
              <w:tc>
                <w:tcPr>
                  <w:tcW w:w="1526" w:type="dxa"/>
                  <w:vMerge w:val="restart"/>
                  <w:shd w:val="clear" w:color="auto" w:fill="auto"/>
                  <w:vAlign w:val="center"/>
                </w:tcPr>
                <w:p w14:paraId="462E0865" w14:textId="77777777" w:rsidR="007377CF" w:rsidRDefault="0064735E">
                  <w:pPr>
                    <w:adjustRightInd w:val="0"/>
                    <w:snapToGrid w:val="0"/>
                    <w:jc w:val="center"/>
                    <w:rPr>
                      <w:b/>
                      <w:szCs w:val="21"/>
                    </w:rPr>
                  </w:pPr>
                  <w:r>
                    <w:rPr>
                      <w:b/>
                      <w:szCs w:val="21"/>
                    </w:rPr>
                    <w:t>最终去向</w:t>
                  </w:r>
                </w:p>
              </w:tc>
            </w:tr>
            <w:tr w:rsidR="007377CF" w14:paraId="57C8DCA4" w14:textId="77777777" w:rsidTr="00AF159A">
              <w:trPr>
                <w:trHeight w:val="70"/>
                <w:jc w:val="center"/>
              </w:trPr>
              <w:tc>
                <w:tcPr>
                  <w:tcW w:w="1360" w:type="dxa"/>
                  <w:vMerge/>
                  <w:shd w:val="clear" w:color="auto" w:fill="auto"/>
                  <w:vAlign w:val="center"/>
                </w:tcPr>
                <w:p w14:paraId="2BB71073" w14:textId="77777777" w:rsidR="007377CF" w:rsidRDefault="007377CF">
                  <w:pPr>
                    <w:adjustRightInd w:val="0"/>
                    <w:snapToGrid w:val="0"/>
                    <w:jc w:val="center"/>
                    <w:rPr>
                      <w:szCs w:val="21"/>
                    </w:rPr>
                  </w:pPr>
                </w:p>
              </w:tc>
              <w:tc>
                <w:tcPr>
                  <w:tcW w:w="639" w:type="dxa"/>
                  <w:vMerge/>
                  <w:shd w:val="clear" w:color="auto" w:fill="auto"/>
                  <w:vAlign w:val="center"/>
                </w:tcPr>
                <w:p w14:paraId="28FEC699" w14:textId="77777777" w:rsidR="007377CF" w:rsidRDefault="007377CF">
                  <w:pPr>
                    <w:adjustRightInd w:val="0"/>
                    <w:snapToGrid w:val="0"/>
                    <w:jc w:val="center"/>
                    <w:rPr>
                      <w:szCs w:val="21"/>
                    </w:rPr>
                  </w:pPr>
                </w:p>
              </w:tc>
              <w:tc>
                <w:tcPr>
                  <w:tcW w:w="1994" w:type="dxa"/>
                  <w:vMerge/>
                  <w:shd w:val="clear" w:color="auto" w:fill="auto"/>
                  <w:vAlign w:val="center"/>
                </w:tcPr>
                <w:p w14:paraId="5115A59C" w14:textId="77777777" w:rsidR="007377CF" w:rsidRDefault="007377CF">
                  <w:pPr>
                    <w:adjustRightInd w:val="0"/>
                    <w:snapToGrid w:val="0"/>
                    <w:jc w:val="center"/>
                    <w:rPr>
                      <w:szCs w:val="21"/>
                    </w:rPr>
                  </w:pPr>
                </w:p>
              </w:tc>
              <w:tc>
                <w:tcPr>
                  <w:tcW w:w="1134" w:type="dxa"/>
                  <w:vMerge/>
                  <w:shd w:val="clear" w:color="auto" w:fill="auto"/>
                  <w:vAlign w:val="center"/>
                </w:tcPr>
                <w:p w14:paraId="467F3D32" w14:textId="77777777" w:rsidR="007377CF" w:rsidRDefault="007377CF">
                  <w:pPr>
                    <w:adjustRightInd w:val="0"/>
                    <w:snapToGrid w:val="0"/>
                    <w:jc w:val="center"/>
                    <w:rPr>
                      <w:szCs w:val="21"/>
                    </w:rPr>
                  </w:pPr>
                </w:p>
              </w:tc>
              <w:tc>
                <w:tcPr>
                  <w:tcW w:w="1276" w:type="dxa"/>
                  <w:shd w:val="clear" w:color="auto" w:fill="auto"/>
                  <w:vAlign w:val="center"/>
                </w:tcPr>
                <w:p w14:paraId="1A5B73BE" w14:textId="77777777" w:rsidR="007377CF" w:rsidRDefault="0064735E">
                  <w:pPr>
                    <w:adjustRightInd w:val="0"/>
                    <w:snapToGrid w:val="0"/>
                    <w:jc w:val="center"/>
                    <w:rPr>
                      <w:b/>
                      <w:szCs w:val="21"/>
                    </w:rPr>
                  </w:pPr>
                  <w:r>
                    <w:rPr>
                      <w:b/>
                      <w:szCs w:val="21"/>
                    </w:rPr>
                    <w:t>核算方法</w:t>
                  </w:r>
                </w:p>
              </w:tc>
              <w:tc>
                <w:tcPr>
                  <w:tcW w:w="1417" w:type="dxa"/>
                  <w:shd w:val="clear" w:color="auto" w:fill="auto"/>
                  <w:vAlign w:val="center"/>
                </w:tcPr>
                <w:p w14:paraId="41740BED" w14:textId="77777777" w:rsidR="007377CF" w:rsidRDefault="0064735E">
                  <w:pPr>
                    <w:adjustRightInd w:val="0"/>
                    <w:snapToGrid w:val="0"/>
                    <w:jc w:val="center"/>
                    <w:rPr>
                      <w:b/>
                      <w:szCs w:val="21"/>
                    </w:rPr>
                  </w:pPr>
                  <w:r>
                    <w:rPr>
                      <w:b/>
                      <w:szCs w:val="21"/>
                    </w:rPr>
                    <w:t>产生量</w:t>
                  </w:r>
                  <w:r>
                    <w:rPr>
                      <w:b/>
                      <w:szCs w:val="21"/>
                    </w:rPr>
                    <w:t>/(t/a)</w:t>
                  </w:r>
                </w:p>
              </w:tc>
              <w:tc>
                <w:tcPr>
                  <w:tcW w:w="2126" w:type="dxa"/>
                  <w:shd w:val="clear" w:color="auto" w:fill="auto"/>
                  <w:vAlign w:val="center"/>
                </w:tcPr>
                <w:p w14:paraId="1BFA5D04" w14:textId="77777777" w:rsidR="007377CF" w:rsidRDefault="0064735E">
                  <w:pPr>
                    <w:adjustRightInd w:val="0"/>
                    <w:snapToGrid w:val="0"/>
                    <w:jc w:val="center"/>
                    <w:rPr>
                      <w:b/>
                      <w:szCs w:val="21"/>
                    </w:rPr>
                  </w:pPr>
                  <w:r>
                    <w:rPr>
                      <w:b/>
                      <w:szCs w:val="21"/>
                    </w:rPr>
                    <w:t>工艺</w:t>
                  </w:r>
                </w:p>
              </w:tc>
              <w:tc>
                <w:tcPr>
                  <w:tcW w:w="1451" w:type="dxa"/>
                  <w:shd w:val="clear" w:color="auto" w:fill="auto"/>
                  <w:vAlign w:val="center"/>
                </w:tcPr>
                <w:p w14:paraId="6ECF14BA" w14:textId="77777777" w:rsidR="007377CF" w:rsidRDefault="0064735E">
                  <w:pPr>
                    <w:adjustRightInd w:val="0"/>
                    <w:snapToGrid w:val="0"/>
                    <w:jc w:val="center"/>
                    <w:rPr>
                      <w:b/>
                      <w:szCs w:val="21"/>
                    </w:rPr>
                  </w:pPr>
                  <w:r>
                    <w:rPr>
                      <w:b/>
                      <w:szCs w:val="21"/>
                    </w:rPr>
                    <w:t>处置量</w:t>
                  </w:r>
                  <w:r>
                    <w:rPr>
                      <w:b/>
                      <w:szCs w:val="21"/>
                    </w:rPr>
                    <w:t>/(t/a)</w:t>
                  </w:r>
                </w:p>
              </w:tc>
              <w:tc>
                <w:tcPr>
                  <w:tcW w:w="1526" w:type="dxa"/>
                  <w:vMerge/>
                  <w:shd w:val="clear" w:color="auto" w:fill="auto"/>
                  <w:vAlign w:val="center"/>
                </w:tcPr>
                <w:p w14:paraId="195B1F34" w14:textId="77777777" w:rsidR="007377CF" w:rsidRDefault="007377CF">
                  <w:pPr>
                    <w:adjustRightInd w:val="0"/>
                    <w:snapToGrid w:val="0"/>
                    <w:jc w:val="center"/>
                    <w:rPr>
                      <w:szCs w:val="21"/>
                    </w:rPr>
                  </w:pPr>
                </w:p>
              </w:tc>
            </w:tr>
            <w:tr w:rsidR="00634375" w14:paraId="2C5C4280" w14:textId="77777777" w:rsidTr="00AF159A">
              <w:trPr>
                <w:jc w:val="center"/>
              </w:trPr>
              <w:tc>
                <w:tcPr>
                  <w:tcW w:w="1360" w:type="dxa"/>
                  <w:shd w:val="clear" w:color="auto" w:fill="auto"/>
                  <w:vAlign w:val="center"/>
                </w:tcPr>
                <w:p w14:paraId="4FC555BF" w14:textId="77777777" w:rsidR="00634375" w:rsidRDefault="00B87CF5" w:rsidP="00762CC0">
                  <w:pPr>
                    <w:jc w:val="center"/>
                    <w:rPr>
                      <w:szCs w:val="21"/>
                    </w:rPr>
                  </w:pPr>
                  <w:r>
                    <w:rPr>
                      <w:rFonts w:hint="eastAsia"/>
                      <w:szCs w:val="21"/>
                    </w:rPr>
                    <w:t>裁剪、缝纫</w:t>
                  </w:r>
                </w:p>
              </w:tc>
              <w:tc>
                <w:tcPr>
                  <w:tcW w:w="639" w:type="dxa"/>
                  <w:shd w:val="clear" w:color="auto" w:fill="auto"/>
                  <w:vAlign w:val="center"/>
                </w:tcPr>
                <w:p w14:paraId="607755E1" w14:textId="77777777" w:rsidR="00634375" w:rsidRDefault="00634375">
                  <w:pPr>
                    <w:adjustRightInd w:val="0"/>
                    <w:snapToGrid w:val="0"/>
                    <w:jc w:val="center"/>
                    <w:rPr>
                      <w:szCs w:val="21"/>
                    </w:rPr>
                  </w:pPr>
                  <w:r>
                    <w:rPr>
                      <w:rFonts w:hint="eastAsia"/>
                      <w:szCs w:val="21"/>
                    </w:rPr>
                    <w:t>/</w:t>
                  </w:r>
                </w:p>
              </w:tc>
              <w:tc>
                <w:tcPr>
                  <w:tcW w:w="1994" w:type="dxa"/>
                  <w:shd w:val="clear" w:color="auto" w:fill="auto"/>
                  <w:vAlign w:val="center"/>
                </w:tcPr>
                <w:p w14:paraId="5D267C3E" w14:textId="77777777" w:rsidR="00634375" w:rsidRDefault="00B87CF5" w:rsidP="00B53645">
                  <w:pPr>
                    <w:adjustRightInd w:val="0"/>
                    <w:snapToGrid w:val="0"/>
                    <w:jc w:val="center"/>
                  </w:pPr>
                  <w:r>
                    <w:rPr>
                      <w:rFonts w:hint="eastAsia"/>
                    </w:rPr>
                    <w:t>废</w:t>
                  </w:r>
                  <w:r w:rsidR="00634375" w:rsidRPr="00F23D69">
                    <w:rPr>
                      <w:rFonts w:hint="eastAsia"/>
                    </w:rPr>
                    <w:t>边角料</w:t>
                  </w:r>
                </w:p>
              </w:tc>
              <w:tc>
                <w:tcPr>
                  <w:tcW w:w="1134" w:type="dxa"/>
                  <w:shd w:val="clear" w:color="auto" w:fill="auto"/>
                  <w:vAlign w:val="center"/>
                </w:tcPr>
                <w:p w14:paraId="287938C2" w14:textId="77777777" w:rsidR="00634375" w:rsidRDefault="00634375">
                  <w:pPr>
                    <w:adjustRightInd w:val="0"/>
                    <w:snapToGrid w:val="0"/>
                    <w:jc w:val="center"/>
                    <w:rPr>
                      <w:szCs w:val="21"/>
                    </w:rPr>
                  </w:pPr>
                  <w:r>
                    <w:rPr>
                      <w:rFonts w:hint="eastAsia"/>
                      <w:szCs w:val="21"/>
                    </w:rPr>
                    <w:t>一般工业固体废物</w:t>
                  </w:r>
                </w:p>
              </w:tc>
              <w:tc>
                <w:tcPr>
                  <w:tcW w:w="1276" w:type="dxa"/>
                  <w:shd w:val="clear" w:color="auto" w:fill="auto"/>
                  <w:vAlign w:val="center"/>
                </w:tcPr>
                <w:p w14:paraId="4D8322F9" w14:textId="77777777" w:rsidR="00634375" w:rsidRDefault="00634375">
                  <w:pPr>
                    <w:adjustRightInd w:val="0"/>
                    <w:snapToGrid w:val="0"/>
                    <w:jc w:val="center"/>
                    <w:rPr>
                      <w:szCs w:val="21"/>
                    </w:rPr>
                  </w:pPr>
                  <w:r>
                    <w:rPr>
                      <w:rFonts w:hint="eastAsia"/>
                      <w:szCs w:val="21"/>
                    </w:rPr>
                    <w:t>类比法</w:t>
                  </w:r>
                </w:p>
              </w:tc>
              <w:tc>
                <w:tcPr>
                  <w:tcW w:w="1417" w:type="dxa"/>
                  <w:shd w:val="clear" w:color="auto" w:fill="auto"/>
                  <w:vAlign w:val="center"/>
                </w:tcPr>
                <w:p w14:paraId="3AE182A6" w14:textId="77777777" w:rsidR="00634375" w:rsidRDefault="00B87CF5" w:rsidP="0007759A">
                  <w:pPr>
                    <w:jc w:val="center"/>
                    <w:rPr>
                      <w:szCs w:val="21"/>
                    </w:rPr>
                  </w:pPr>
                  <w:r>
                    <w:rPr>
                      <w:rFonts w:hint="eastAsia"/>
                      <w:szCs w:val="21"/>
                    </w:rPr>
                    <w:t>21</w:t>
                  </w:r>
                  <w:r w:rsidR="0007759A">
                    <w:rPr>
                      <w:rFonts w:hint="eastAsia"/>
                      <w:szCs w:val="21"/>
                    </w:rPr>
                    <w:t>.</w:t>
                  </w:r>
                  <w:r>
                    <w:rPr>
                      <w:rFonts w:hint="eastAsia"/>
                      <w:szCs w:val="21"/>
                    </w:rPr>
                    <w:t>024</w:t>
                  </w:r>
                </w:p>
              </w:tc>
              <w:tc>
                <w:tcPr>
                  <w:tcW w:w="2126" w:type="dxa"/>
                  <w:shd w:val="clear" w:color="auto" w:fill="auto"/>
                  <w:vAlign w:val="center"/>
                </w:tcPr>
                <w:p w14:paraId="785DEC20" w14:textId="77777777" w:rsidR="00634375" w:rsidRDefault="00634375">
                  <w:pPr>
                    <w:adjustRightInd w:val="0"/>
                    <w:snapToGrid w:val="0"/>
                    <w:jc w:val="center"/>
                    <w:rPr>
                      <w:szCs w:val="21"/>
                    </w:rPr>
                  </w:pPr>
                  <w:r>
                    <w:rPr>
                      <w:rFonts w:hint="eastAsia"/>
                      <w:szCs w:val="21"/>
                    </w:rPr>
                    <w:t>收集后外卖处理</w:t>
                  </w:r>
                </w:p>
              </w:tc>
              <w:tc>
                <w:tcPr>
                  <w:tcW w:w="1451" w:type="dxa"/>
                  <w:shd w:val="clear" w:color="auto" w:fill="auto"/>
                  <w:vAlign w:val="center"/>
                </w:tcPr>
                <w:p w14:paraId="46386EF3" w14:textId="77777777" w:rsidR="00634375" w:rsidRDefault="00B87CF5" w:rsidP="00B53645">
                  <w:pPr>
                    <w:jc w:val="center"/>
                    <w:rPr>
                      <w:szCs w:val="21"/>
                    </w:rPr>
                  </w:pPr>
                  <w:r>
                    <w:rPr>
                      <w:rFonts w:hint="eastAsia"/>
                      <w:szCs w:val="21"/>
                    </w:rPr>
                    <w:t>21</w:t>
                  </w:r>
                  <w:r w:rsidR="0007759A">
                    <w:rPr>
                      <w:rFonts w:hint="eastAsia"/>
                      <w:szCs w:val="21"/>
                    </w:rPr>
                    <w:t>.0</w:t>
                  </w:r>
                  <w:r>
                    <w:rPr>
                      <w:rFonts w:hint="eastAsia"/>
                      <w:szCs w:val="21"/>
                    </w:rPr>
                    <w:t>24</w:t>
                  </w:r>
                </w:p>
              </w:tc>
              <w:tc>
                <w:tcPr>
                  <w:tcW w:w="1526" w:type="dxa"/>
                  <w:shd w:val="clear" w:color="auto" w:fill="auto"/>
                  <w:vAlign w:val="center"/>
                </w:tcPr>
                <w:p w14:paraId="7E054CB2" w14:textId="77777777" w:rsidR="00634375" w:rsidRDefault="00634375">
                  <w:pPr>
                    <w:adjustRightInd w:val="0"/>
                    <w:snapToGrid w:val="0"/>
                    <w:jc w:val="center"/>
                    <w:rPr>
                      <w:szCs w:val="21"/>
                    </w:rPr>
                  </w:pPr>
                  <w:r>
                    <w:rPr>
                      <w:rFonts w:hint="eastAsia"/>
                      <w:szCs w:val="21"/>
                    </w:rPr>
                    <w:t>综合利用</w:t>
                  </w:r>
                </w:p>
              </w:tc>
            </w:tr>
            <w:tr w:rsidR="00AF159A" w14:paraId="4F6C3D15" w14:textId="77777777" w:rsidTr="00AF159A">
              <w:trPr>
                <w:jc w:val="center"/>
              </w:trPr>
              <w:tc>
                <w:tcPr>
                  <w:tcW w:w="1360" w:type="dxa"/>
                  <w:shd w:val="clear" w:color="auto" w:fill="auto"/>
                  <w:vAlign w:val="center"/>
                </w:tcPr>
                <w:p w14:paraId="6A6FE976" w14:textId="77777777" w:rsidR="00AF159A" w:rsidRDefault="00AF159A" w:rsidP="00762CC0">
                  <w:pPr>
                    <w:jc w:val="center"/>
                    <w:rPr>
                      <w:szCs w:val="21"/>
                    </w:rPr>
                  </w:pPr>
                  <w:r>
                    <w:rPr>
                      <w:rFonts w:hint="eastAsia"/>
                      <w:szCs w:val="21"/>
                    </w:rPr>
                    <w:t>职工生活</w:t>
                  </w:r>
                </w:p>
              </w:tc>
              <w:tc>
                <w:tcPr>
                  <w:tcW w:w="639" w:type="dxa"/>
                  <w:shd w:val="clear" w:color="auto" w:fill="auto"/>
                  <w:vAlign w:val="center"/>
                </w:tcPr>
                <w:p w14:paraId="625C4036" w14:textId="77777777" w:rsidR="00AF159A" w:rsidRDefault="00AF159A" w:rsidP="00762CC0">
                  <w:pPr>
                    <w:adjustRightInd w:val="0"/>
                    <w:snapToGrid w:val="0"/>
                    <w:jc w:val="center"/>
                    <w:rPr>
                      <w:szCs w:val="21"/>
                    </w:rPr>
                  </w:pPr>
                  <w:r>
                    <w:rPr>
                      <w:rFonts w:hint="eastAsia"/>
                      <w:szCs w:val="21"/>
                    </w:rPr>
                    <w:t>/</w:t>
                  </w:r>
                </w:p>
              </w:tc>
              <w:tc>
                <w:tcPr>
                  <w:tcW w:w="1994" w:type="dxa"/>
                  <w:shd w:val="clear" w:color="auto" w:fill="auto"/>
                  <w:vAlign w:val="center"/>
                </w:tcPr>
                <w:p w14:paraId="08184A7C" w14:textId="77777777" w:rsidR="00AF159A" w:rsidRDefault="00AF159A" w:rsidP="00762CC0">
                  <w:pPr>
                    <w:adjustRightInd w:val="0"/>
                    <w:snapToGrid w:val="0"/>
                    <w:jc w:val="center"/>
                    <w:rPr>
                      <w:sz w:val="24"/>
                    </w:rPr>
                  </w:pPr>
                  <w:r>
                    <w:rPr>
                      <w:rFonts w:hint="eastAsia"/>
                      <w:szCs w:val="21"/>
                    </w:rPr>
                    <w:t>生活垃圾</w:t>
                  </w:r>
                </w:p>
              </w:tc>
              <w:tc>
                <w:tcPr>
                  <w:tcW w:w="1134" w:type="dxa"/>
                  <w:shd w:val="clear" w:color="auto" w:fill="auto"/>
                  <w:vAlign w:val="center"/>
                </w:tcPr>
                <w:p w14:paraId="26EE3BFC" w14:textId="77777777" w:rsidR="00AF159A" w:rsidRDefault="00AF159A">
                  <w:pPr>
                    <w:adjustRightInd w:val="0"/>
                    <w:snapToGrid w:val="0"/>
                    <w:jc w:val="center"/>
                    <w:rPr>
                      <w:rFonts w:eastAsiaTheme="minorEastAsia"/>
                      <w:szCs w:val="21"/>
                    </w:rPr>
                  </w:pPr>
                  <w:r>
                    <w:rPr>
                      <w:rFonts w:hint="eastAsia"/>
                      <w:szCs w:val="21"/>
                    </w:rPr>
                    <w:t>生活垃圾</w:t>
                  </w:r>
                </w:p>
              </w:tc>
              <w:tc>
                <w:tcPr>
                  <w:tcW w:w="1276" w:type="dxa"/>
                  <w:shd w:val="clear" w:color="auto" w:fill="auto"/>
                  <w:vAlign w:val="center"/>
                </w:tcPr>
                <w:p w14:paraId="1C7FEA39" w14:textId="67E9B4FE" w:rsidR="00AF159A" w:rsidRDefault="00C24F1F">
                  <w:pPr>
                    <w:adjustRightInd w:val="0"/>
                    <w:snapToGrid w:val="0"/>
                    <w:jc w:val="center"/>
                    <w:rPr>
                      <w:szCs w:val="21"/>
                    </w:rPr>
                  </w:pPr>
                  <w:r>
                    <w:rPr>
                      <w:rFonts w:hint="eastAsia"/>
                      <w:szCs w:val="21"/>
                    </w:rPr>
                    <w:t>类比法</w:t>
                  </w:r>
                </w:p>
              </w:tc>
              <w:tc>
                <w:tcPr>
                  <w:tcW w:w="1417" w:type="dxa"/>
                  <w:shd w:val="clear" w:color="auto" w:fill="auto"/>
                  <w:vAlign w:val="center"/>
                </w:tcPr>
                <w:p w14:paraId="72493E9B" w14:textId="77777777" w:rsidR="00AF159A" w:rsidRDefault="00B87CF5" w:rsidP="00762CC0">
                  <w:pPr>
                    <w:jc w:val="center"/>
                    <w:rPr>
                      <w:szCs w:val="21"/>
                    </w:rPr>
                  </w:pPr>
                  <w:r>
                    <w:rPr>
                      <w:rFonts w:hint="eastAsia"/>
                      <w:szCs w:val="21"/>
                    </w:rPr>
                    <w:t>66</w:t>
                  </w:r>
                </w:p>
              </w:tc>
              <w:tc>
                <w:tcPr>
                  <w:tcW w:w="2126" w:type="dxa"/>
                  <w:shd w:val="clear" w:color="auto" w:fill="auto"/>
                  <w:vAlign w:val="center"/>
                </w:tcPr>
                <w:p w14:paraId="7EF3BF75" w14:textId="77777777" w:rsidR="00AF159A" w:rsidRPr="00634375" w:rsidRDefault="00AF159A" w:rsidP="00634375">
                  <w:pPr>
                    <w:jc w:val="center"/>
                  </w:pPr>
                  <w:r>
                    <w:rPr>
                      <w:rFonts w:ascii="宋体" w:hAnsi="宋体"/>
                    </w:rPr>
                    <w:t>环卫部门统一清运</w:t>
                  </w:r>
                </w:p>
              </w:tc>
              <w:tc>
                <w:tcPr>
                  <w:tcW w:w="1451" w:type="dxa"/>
                  <w:shd w:val="clear" w:color="auto" w:fill="auto"/>
                  <w:vAlign w:val="center"/>
                </w:tcPr>
                <w:p w14:paraId="6804F525" w14:textId="77777777" w:rsidR="00AF159A" w:rsidRDefault="00B87CF5" w:rsidP="007F5309">
                  <w:pPr>
                    <w:jc w:val="center"/>
                    <w:rPr>
                      <w:szCs w:val="21"/>
                    </w:rPr>
                  </w:pPr>
                  <w:r>
                    <w:rPr>
                      <w:rFonts w:hint="eastAsia"/>
                      <w:szCs w:val="21"/>
                    </w:rPr>
                    <w:t>66</w:t>
                  </w:r>
                </w:p>
              </w:tc>
              <w:tc>
                <w:tcPr>
                  <w:tcW w:w="1526" w:type="dxa"/>
                  <w:shd w:val="clear" w:color="auto" w:fill="auto"/>
                  <w:vAlign w:val="center"/>
                </w:tcPr>
                <w:p w14:paraId="213D8035" w14:textId="77777777" w:rsidR="00AF159A" w:rsidRPr="00634375" w:rsidRDefault="00AF159A" w:rsidP="007F5309">
                  <w:pPr>
                    <w:jc w:val="center"/>
                  </w:pPr>
                  <w:r>
                    <w:rPr>
                      <w:rFonts w:ascii="宋体" w:hAnsi="宋体" w:hint="eastAsia"/>
                    </w:rPr>
                    <w:t>焚烧</w:t>
                  </w:r>
                </w:p>
              </w:tc>
            </w:tr>
          </w:tbl>
          <w:p w14:paraId="06702194" w14:textId="77777777" w:rsidR="007377CF" w:rsidRDefault="007377CF">
            <w:pPr>
              <w:snapToGrid w:val="0"/>
              <w:spacing w:line="360" w:lineRule="auto"/>
            </w:pPr>
          </w:p>
          <w:p w14:paraId="16C4E12B" w14:textId="77777777" w:rsidR="00655B23" w:rsidRDefault="00655B23">
            <w:pPr>
              <w:snapToGrid w:val="0"/>
              <w:spacing w:line="360" w:lineRule="auto"/>
            </w:pPr>
          </w:p>
          <w:p w14:paraId="19FEDD27" w14:textId="77777777" w:rsidR="00655B23" w:rsidRDefault="00655B23">
            <w:pPr>
              <w:snapToGrid w:val="0"/>
              <w:spacing w:line="360" w:lineRule="auto"/>
            </w:pPr>
          </w:p>
          <w:p w14:paraId="6176F34A" w14:textId="77777777" w:rsidR="00655B23" w:rsidRDefault="00655B23">
            <w:pPr>
              <w:snapToGrid w:val="0"/>
              <w:spacing w:line="360" w:lineRule="auto"/>
            </w:pPr>
          </w:p>
          <w:p w14:paraId="2B603AB8" w14:textId="77777777" w:rsidR="00655B23" w:rsidRDefault="00655B23">
            <w:pPr>
              <w:snapToGrid w:val="0"/>
              <w:spacing w:line="360" w:lineRule="auto"/>
            </w:pPr>
          </w:p>
        </w:tc>
      </w:tr>
    </w:tbl>
    <w:p w14:paraId="588B6DC1" w14:textId="77777777" w:rsidR="007377CF" w:rsidRDefault="007377CF">
      <w:pPr>
        <w:rPr>
          <w:b/>
          <w:bCs/>
          <w:sz w:val="32"/>
          <w:szCs w:val="32"/>
        </w:rPr>
        <w:sectPr w:rsidR="007377CF">
          <w:footerReference w:type="default" r:id="rId24"/>
          <w:pgSz w:w="16838" w:h="11906" w:orient="landscape"/>
          <w:pgMar w:top="1588" w:right="1588" w:bottom="1588" w:left="1588" w:header="1134" w:footer="1134" w:gutter="0"/>
          <w:cols w:space="720"/>
          <w:docGrid w:linePitch="312"/>
        </w:sectPr>
      </w:pPr>
    </w:p>
    <w:p w14:paraId="77FE6252" w14:textId="77777777" w:rsidR="007377CF" w:rsidRDefault="0064735E">
      <w:pPr>
        <w:spacing w:line="360" w:lineRule="auto"/>
        <w:outlineLvl w:val="0"/>
        <w:rPr>
          <w:b/>
          <w:bCs/>
          <w:sz w:val="32"/>
          <w:szCs w:val="32"/>
        </w:rPr>
      </w:pPr>
      <w:bookmarkStart w:id="30" w:name="_Toc9867878"/>
      <w:r>
        <w:rPr>
          <w:rFonts w:hint="eastAsia"/>
          <w:b/>
          <w:bCs/>
          <w:sz w:val="32"/>
          <w:szCs w:val="32"/>
        </w:rPr>
        <w:lastRenderedPageBreak/>
        <w:t>6</w:t>
      </w:r>
      <w:r>
        <w:rPr>
          <w:rFonts w:hint="eastAsia"/>
          <w:b/>
          <w:bCs/>
          <w:sz w:val="32"/>
          <w:szCs w:val="32"/>
        </w:rPr>
        <w:t>、</w:t>
      </w:r>
      <w:r>
        <w:rPr>
          <w:b/>
          <w:bCs/>
          <w:sz w:val="32"/>
          <w:szCs w:val="32"/>
        </w:rPr>
        <w:t>项目主要污染物产生及预计排放情况</w:t>
      </w:r>
      <w:bookmarkEnd w:id="25"/>
      <w:bookmarkEnd w:id="26"/>
      <w:bookmarkEnd w:id="27"/>
      <w:bookmarkEnd w:id="28"/>
      <w:bookmarkEnd w:id="29"/>
      <w:bookmarkEnd w:id="30"/>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162"/>
        <w:gridCol w:w="1559"/>
        <w:gridCol w:w="1106"/>
        <w:gridCol w:w="1162"/>
        <w:gridCol w:w="1011"/>
        <w:gridCol w:w="1040"/>
        <w:gridCol w:w="1040"/>
      </w:tblGrid>
      <w:tr w:rsidR="007377CF" w14:paraId="00F7074B" w14:textId="77777777" w:rsidTr="00B47C7A">
        <w:trPr>
          <w:trHeight w:val="44"/>
          <w:jc w:val="center"/>
        </w:trPr>
        <w:tc>
          <w:tcPr>
            <w:tcW w:w="996" w:type="dxa"/>
            <w:vMerge w:val="restart"/>
            <w:tcBorders>
              <w:tl2br w:val="single" w:sz="4" w:space="0" w:color="auto"/>
            </w:tcBorders>
            <w:vAlign w:val="center"/>
          </w:tcPr>
          <w:p w14:paraId="750EE27D" w14:textId="77777777" w:rsidR="007377CF" w:rsidRDefault="0064735E">
            <w:pPr>
              <w:spacing w:line="400" w:lineRule="exact"/>
              <w:jc w:val="center"/>
              <w:rPr>
                <w:szCs w:val="21"/>
              </w:rPr>
            </w:pPr>
            <w:r>
              <w:rPr>
                <w:rFonts w:hint="eastAsia"/>
                <w:szCs w:val="21"/>
              </w:rPr>
              <w:t xml:space="preserve">   </w:t>
            </w:r>
            <w:r>
              <w:rPr>
                <w:szCs w:val="21"/>
              </w:rPr>
              <w:t>内容</w:t>
            </w:r>
          </w:p>
          <w:p w14:paraId="5713DB9B" w14:textId="77777777" w:rsidR="007377CF" w:rsidRDefault="0064735E">
            <w:pPr>
              <w:spacing w:line="400" w:lineRule="exact"/>
              <w:rPr>
                <w:szCs w:val="21"/>
              </w:rPr>
            </w:pPr>
            <w:r>
              <w:rPr>
                <w:szCs w:val="21"/>
              </w:rPr>
              <w:t>类型</w:t>
            </w:r>
          </w:p>
        </w:tc>
        <w:tc>
          <w:tcPr>
            <w:tcW w:w="1162" w:type="dxa"/>
            <w:vMerge w:val="restart"/>
            <w:vAlign w:val="center"/>
          </w:tcPr>
          <w:p w14:paraId="2FDCAF70" w14:textId="77777777" w:rsidR="007377CF" w:rsidRDefault="0064735E">
            <w:pPr>
              <w:spacing w:line="400" w:lineRule="exact"/>
              <w:jc w:val="center"/>
              <w:rPr>
                <w:szCs w:val="21"/>
              </w:rPr>
            </w:pPr>
            <w:r>
              <w:rPr>
                <w:szCs w:val="21"/>
              </w:rPr>
              <w:t>排放源</w:t>
            </w:r>
          </w:p>
        </w:tc>
        <w:tc>
          <w:tcPr>
            <w:tcW w:w="1559" w:type="dxa"/>
            <w:vAlign w:val="center"/>
          </w:tcPr>
          <w:p w14:paraId="40432544" w14:textId="77777777" w:rsidR="007377CF" w:rsidRDefault="0064735E">
            <w:pPr>
              <w:spacing w:line="400" w:lineRule="exact"/>
              <w:jc w:val="center"/>
              <w:rPr>
                <w:szCs w:val="21"/>
              </w:rPr>
            </w:pPr>
            <w:r>
              <w:rPr>
                <w:szCs w:val="21"/>
              </w:rPr>
              <w:t>污染物名称</w:t>
            </w:r>
          </w:p>
        </w:tc>
        <w:tc>
          <w:tcPr>
            <w:tcW w:w="2268" w:type="dxa"/>
            <w:gridSpan w:val="2"/>
            <w:vAlign w:val="center"/>
          </w:tcPr>
          <w:p w14:paraId="6AF989C7" w14:textId="77777777" w:rsidR="007377CF" w:rsidRDefault="0064735E">
            <w:pPr>
              <w:spacing w:line="400" w:lineRule="exact"/>
              <w:jc w:val="center"/>
              <w:rPr>
                <w:szCs w:val="21"/>
              </w:rPr>
            </w:pPr>
            <w:r>
              <w:rPr>
                <w:szCs w:val="21"/>
              </w:rPr>
              <w:t>处理前产生浓度</w:t>
            </w:r>
          </w:p>
          <w:p w14:paraId="02277C9A" w14:textId="77777777" w:rsidR="007377CF" w:rsidRDefault="0064735E">
            <w:pPr>
              <w:spacing w:line="400" w:lineRule="exact"/>
              <w:jc w:val="center"/>
              <w:rPr>
                <w:szCs w:val="21"/>
              </w:rPr>
            </w:pPr>
            <w:r>
              <w:rPr>
                <w:szCs w:val="21"/>
              </w:rPr>
              <w:t>及产生量</w:t>
            </w:r>
            <w:r>
              <w:rPr>
                <w:szCs w:val="21"/>
              </w:rPr>
              <w:t>(</w:t>
            </w:r>
            <w:r>
              <w:rPr>
                <w:szCs w:val="21"/>
              </w:rPr>
              <w:t>单位</w:t>
            </w:r>
            <w:r>
              <w:rPr>
                <w:szCs w:val="21"/>
              </w:rPr>
              <w:t>)</w:t>
            </w:r>
          </w:p>
        </w:tc>
        <w:tc>
          <w:tcPr>
            <w:tcW w:w="3091" w:type="dxa"/>
            <w:gridSpan w:val="3"/>
            <w:vAlign w:val="center"/>
          </w:tcPr>
          <w:p w14:paraId="3FE3C33D" w14:textId="77777777" w:rsidR="007377CF" w:rsidRDefault="0064735E">
            <w:pPr>
              <w:spacing w:line="400" w:lineRule="exact"/>
              <w:jc w:val="center"/>
              <w:rPr>
                <w:szCs w:val="21"/>
              </w:rPr>
            </w:pPr>
            <w:r>
              <w:rPr>
                <w:szCs w:val="21"/>
              </w:rPr>
              <w:t>处理后排放浓度</w:t>
            </w:r>
          </w:p>
          <w:p w14:paraId="1FC5C3D8" w14:textId="77777777" w:rsidR="007377CF" w:rsidRDefault="0064735E">
            <w:pPr>
              <w:spacing w:line="400" w:lineRule="exact"/>
              <w:jc w:val="center"/>
              <w:rPr>
                <w:szCs w:val="21"/>
              </w:rPr>
            </w:pPr>
            <w:r>
              <w:rPr>
                <w:szCs w:val="21"/>
              </w:rPr>
              <w:t>及排放量</w:t>
            </w:r>
            <w:r>
              <w:rPr>
                <w:szCs w:val="21"/>
              </w:rPr>
              <w:t>(</w:t>
            </w:r>
            <w:r>
              <w:rPr>
                <w:szCs w:val="21"/>
              </w:rPr>
              <w:t>单位</w:t>
            </w:r>
            <w:r>
              <w:rPr>
                <w:szCs w:val="21"/>
              </w:rPr>
              <w:t>)</w:t>
            </w:r>
          </w:p>
        </w:tc>
      </w:tr>
      <w:tr w:rsidR="007377CF" w14:paraId="06C2988C" w14:textId="77777777" w:rsidTr="00B47C7A">
        <w:trPr>
          <w:trHeight w:val="48"/>
          <w:jc w:val="center"/>
        </w:trPr>
        <w:tc>
          <w:tcPr>
            <w:tcW w:w="996" w:type="dxa"/>
            <w:vMerge/>
            <w:tcBorders>
              <w:tl2br w:val="single" w:sz="4" w:space="0" w:color="auto"/>
            </w:tcBorders>
            <w:vAlign w:val="center"/>
          </w:tcPr>
          <w:p w14:paraId="1FDF8936" w14:textId="77777777" w:rsidR="007377CF" w:rsidRDefault="007377CF">
            <w:pPr>
              <w:spacing w:line="400" w:lineRule="exact"/>
              <w:jc w:val="center"/>
              <w:rPr>
                <w:szCs w:val="21"/>
              </w:rPr>
            </w:pPr>
          </w:p>
        </w:tc>
        <w:tc>
          <w:tcPr>
            <w:tcW w:w="1162" w:type="dxa"/>
            <w:vMerge/>
            <w:vAlign w:val="center"/>
          </w:tcPr>
          <w:p w14:paraId="5D9FA29A" w14:textId="77777777" w:rsidR="007377CF" w:rsidRDefault="007377CF">
            <w:pPr>
              <w:spacing w:line="400" w:lineRule="exact"/>
              <w:jc w:val="center"/>
              <w:rPr>
                <w:szCs w:val="21"/>
              </w:rPr>
            </w:pPr>
          </w:p>
        </w:tc>
        <w:tc>
          <w:tcPr>
            <w:tcW w:w="1559" w:type="dxa"/>
            <w:vAlign w:val="center"/>
          </w:tcPr>
          <w:p w14:paraId="502DC5F3" w14:textId="77777777" w:rsidR="007377CF" w:rsidRDefault="0064735E">
            <w:pPr>
              <w:spacing w:line="400" w:lineRule="exact"/>
              <w:jc w:val="center"/>
              <w:rPr>
                <w:szCs w:val="21"/>
              </w:rPr>
            </w:pPr>
            <w:r>
              <w:rPr>
                <w:szCs w:val="21"/>
              </w:rPr>
              <w:t>参数</w:t>
            </w:r>
          </w:p>
        </w:tc>
        <w:tc>
          <w:tcPr>
            <w:tcW w:w="1106" w:type="dxa"/>
            <w:vAlign w:val="center"/>
          </w:tcPr>
          <w:p w14:paraId="070FCEE7" w14:textId="77777777" w:rsidR="007377CF" w:rsidRDefault="0064735E">
            <w:pPr>
              <w:spacing w:line="400" w:lineRule="exact"/>
              <w:jc w:val="center"/>
              <w:rPr>
                <w:szCs w:val="21"/>
              </w:rPr>
            </w:pPr>
            <w:r>
              <w:rPr>
                <w:szCs w:val="21"/>
              </w:rPr>
              <w:t>浓度</w:t>
            </w:r>
          </w:p>
        </w:tc>
        <w:tc>
          <w:tcPr>
            <w:tcW w:w="1162" w:type="dxa"/>
            <w:vAlign w:val="center"/>
          </w:tcPr>
          <w:p w14:paraId="04811C4F" w14:textId="77777777" w:rsidR="007377CF" w:rsidRDefault="0064735E">
            <w:pPr>
              <w:spacing w:line="400" w:lineRule="exact"/>
              <w:jc w:val="center"/>
              <w:rPr>
                <w:szCs w:val="21"/>
              </w:rPr>
            </w:pPr>
            <w:r>
              <w:rPr>
                <w:szCs w:val="21"/>
              </w:rPr>
              <w:t>产生量</w:t>
            </w:r>
          </w:p>
        </w:tc>
        <w:tc>
          <w:tcPr>
            <w:tcW w:w="1011" w:type="dxa"/>
            <w:vAlign w:val="center"/>
          </w:tcPr>
          <w:p w14:paraId="6827B280" w14:textId="77777777" w:rsidR="007377CF" w:rsidRDefault="0064735E">
            <w:pPr>
              <w:spacing w:line="400" w:lineRule="exact"/>
              <w:jc w:val="center"/>
              <w:rPr>
                <w:szCs w:val="21"/>
              </w:rPr>
            </w:pPr>
            <w:r>
              <w:rPr>
                <w:szCs w:val="21"/>
              </w:rPr>
              <w:t>参数</w:t>
            </w:r>
          </w:p>
        </w:tc>
        <w:tc>
          <w:tcPr>
            <w:tcW w:w="1040" w:type="dxa"/>
            <w:vAlign w:val="center"/>
          </w:tcPr>
          <w:p w14:paraId="55F7D45B" w14:textId="77777777" w:rsidR="007377CF" w:rsidRDefault="0064735E">
            <w:pPr>
              <w:spacing w:line="400" w:lineRule="exact"/>
              <w:jc w:val="center"/>
              <w:rPr>
                <w:szCs w:val="21"/>
              </w:rPr>
            </w:pPr>
            <w:r>
              <w:rPr>
                <w:szCs w:val="21"/>
              </w:rPr>
              <w:t>浓度</w:t>
            </w:r>
          </w:p>
        </w:tc>
        <w:tc>
          <w:tcPr>
            <w:tcW w:w="1040" w:type="dxa"/>
            <w:vAlign w:val="center"/>
          </w:tcPr>
          <w:p w14:paraId="1F9A8A91" w14:textId="77777777" w:rsidR="007377CF" w:rsidRDefault="0064735E">
            <w:pPr>
              <w:spacing w:line="400" w:lineRule="exact"/>
              <w:jc w:val="center"/>
              <w:rPr>
                <w:szCs w:val="21"/>
              </w:rPr>
            </w:pPr>
            <w:r>
              <w:rPr>
                <w:szCs w:val="21"/>
              </w:rPr>
              <w:t>排放量</w:t>
            </w:r>
          </w:p>
        </w:tc>
      </w:tr>
      <w:tr w:rsidR="007377CF" w14:paraId="418CADD9" w14:textId="77777777" w:rsidTr="00B47C7A">
        <w:trPr>
          <w:trHeight w:val="48"/>
          <w:jc w:val="center"/>
        </w:trPr>
        <w:tc>
          <w:tcPr>
            <w:tcW w:w="996" w:type="dxa"/>
            <w:vMerge w:val="restart"/>
            <w:vAlign w:val="center"/>
          </w:tcPr>
          <w:p w14:paraId="7262EB5A" w14:textId="77777777" w:rsidR="007377CF" w:rsidRDefault="0064735E">
            <w:pPr>
              <w:spacing w:line="400" w:lineRule="exact"/>
              <w:jc w:val="center"/>
              <w:rPr>
                <w:szCs w:val="21"/>
              </w:rPr>
            </w:pPr>
            <w:r>
              <w:rPr>
                <w:szCs w:val="21"/>
              </w:rPr>
              <w:t>水污染物</w:t>
            </w:r>
          </w:p>
        </w:tc>
        <w:tc>
          <w:tcPr>
            <w:tcW w:w="1162" w:type="dxa"/>
            <w:vMerge w:val="restart"/>
            <w:vAlign w:val="center"/>
          </w:tcPr>
          <w:p w14:paraId="57EBDA40" w14:textId="77777777" w:rsidR="007377CF" w:rsidRDefault="0064735E">
            <w:pPr>
              <w:spacing w:line="400" w:lineRule="exact"/>
              <w:jc w:val="center"/>
              <w:rPr>
                <w:szCs w:val="21"/>
              </w:rPr>
            </w:pPr>
            <w:r>
              <w:rPr>
                <w:szCs w:val="21"/>
              </w:rPr>
              <w:t>生活</w:t>
            </w:r>
          </w:p>
          <w:p w14:paraId="0E209B26" w14:textId="77777777" w:rsidR="007377CF" w:rsidRDefault="0064735E">
            <w:pPr>
              <w:spacing w:line="400" w:lineRule="exact"/>
              <w:jc w:val="center"/>
              <w:rPr>
                <w:szCs w:val="21"/>
              </w:rPr>
            </w:pPr>
            <w:r>
              <w:rPr>
                <w:szCs w:val="21"/>
              </w:rPr>
              <w:t>污水</w:t>
            </w:r>
          </w:p>
        </w:tc>
        <w:tc>
          <w:tcPr>
            <w:tcW w:w="1559" w:type="dxa"/>
            <w:vAlign w:val="center"/>
          </w:tcPr>
          <w:p w14:paraId="13ECC8BD" w14:textId="77777777" w:rsidR="007377CF" w:rsidRDefault="0064735E">
            <w:pPr>
              <w:spacing w:line="400" w:lineRule="exact"/>
              <w:jc w:val="center"/>
              <w:rPr>
                <w:szCs w:val="21"/>
              </w:rPr>
            </w:pPr>
            <w:r>
              <w:rPr>
                <w:szCs w:val="21"/>
              </w:rPr>
              <w:t>水量</w:t>
            </w:r>
          </w:p>
        </w:tc>
        <w:tc>
          <w:tcPr>
            <w:tcW w:w="1106" w:type="dxa"/>
            <w:vAlign w:val="center"/>
          </w:tcPr>
          <w:p w14:paraId="7DDDBC85" w14:textId="77777777" w:rsidR="007377CF" w:rsidRDefault="0064735E">
            <w:pPr>
              <w:spacing w:line="400" w:lineRule="exact"/>
              <w:jc w:val="center"/>
              <w:rPr>
                <w:szCs w:val="21"/>
              </w:rPr>
            </w:pPr>
            <w:r>
              <w:rPr>
                <w:szCs w:val="21"/>
              </w:rPr>
              <w:t>/</w:t>
            </w:r>
          </w:p>
        </w:tc>
        <w:tc>
          <w:tcPr>
            <w:tcW w:w="1162" w:type="dxa"/>
            <w:vAlign w:val="center"/>
          </w:tcPr>
          <w:p w14:paraId="3E962D8E" w14:textId="77777777" w:rsidR="007377CF" w:rsidRDefault="00B87CF5">
            <w:pPr>
              <w:spacing w:line="400" w:lineRule="exact"/>
              <w:jc w:val="center"/>
              <w:rPr>
                <w:szCs w:val="21"/>
              </w:rPr>
            </w:pPr>
            <w:r>
              <w:rPr>
                <w:rFonts w:hint="eastAsia"/>
                <w:szCs w:val="21"/>
              </w:rPr>
              <w:t>5940</w:t>
            </w:r>
            <w:r w:rsidR="0064735E">
              <w:rPr>
                <w:rFonts w:hint="eastAsia"/>
                <w:szCs w:val="21"/>
              </w:rPr>
              <w:t>t/a</w:t>
            </w:r>
          </w:p>
        </w:tc>
        <w:tc>
          <w:tcPr>
            <w:tcW w:w="1011" w:type="dxa"/>
            <w:vAlign w:val="center"/>
          </w:tcPr>
          <w:p w14:paraId="225E8883" w14:textId="77777777" w:rsidR="007377CF" w:rsidRDefault="0064735E">
            <w:pPr>
              <w:spacing w:line="400" w:lineRule="exact"/>
              <w:jc w:val="center"/>
              <w:rPr>
                <w:szCs w:val="21"/>
              </w:rPr>
            </w:pPr>
            <w:r>
              <w:rPr>
                <w:szCs w:val="21"/>
              </w:rPr>
              <w:t>水量</w:t>
            </w:r>
          </w:p>
        </w:tc>
        <w:tc>
          <w:tcPr>
            <w:tcW w:w="1040" w:type="dxa"/>
            <w:vAlign w:val="center"/>
          </w:tcPr>
          <w:p w14:paraId="1FA7E0F5" w14:textId="77777777" w:rsidR="007377CF" w:rsidRDefault="0064735E">
            <w:pPr>
              <w:spacing w:line="400" w:lineRule="exact"/>
              <w:jc w:val="center"/>
              <w:rPr>
                <w:szCs w:val="21"/>
              </w:rPr>
            </w:pPr>
            <w:r>
              <w:rPr>
                <w:rFonts w:hint="eastAsia"/>
                <w:szCs w:val="21"/>
              </w:rPr>
              <w:t>/</w:t>
            </w:r>
          </w:p>
        </w:tc>
        <w:tc>
          <w:tcPr>
            <w:tcW w:w="1040" w:type="dxa"/>
            <w:vAlign w:val="center"/>
          </w:tcPr>
          <w:p w14:paraId="066DE8E8" w14:textId="77777777" w:rsidR="007377CF" w:rsidRDefault="00B87CF5">
            <w:pPr>
              <w:spacing w:line="400" w:lineRule="exact"/>
              <w:jc w:val="center"/>
              <w:rPr>
                <w:szCs w:val="21"/>
              </w:rPr>
            </w:pPr>
            <w:r>
              <w:rPr>
                <w:rFonts w:hint="eastAsia"/>
                <w:szCs w:val="21"/>
              </w:rPr>
              <w:t>5940</w:t>
            </w:r>
            <w:r w:rsidR="0064735E">
              <w:rPr>
                <w:rFonts w:hint="eastAsia"/>
                <w:szCs w:val="21"/>
              </w:rPr>
              <w:t>t/a</w:t>
            </w:r>
          </w:p>
        </w:tc>
      </w:tr>
      <w:tr w:rsidR="007377CF" w14:paraId="085540C8" w14:textId="77777777" w:rsidTr="00B47C7A">
        <w:trPr>
          <w:trHeight w:val="283"/>
          <w:jc w:val="center"/>
        </w:trPr>
        <w:tc>
          <w:tcPr>
            <w:tcW w:w="996" w:type="dxa"/>
            <w:vMerge/>
            <w:vAlign w:val="center"/>
          </w:tcPr>
          <w:p w14:paraId="4CF6460F" w14:textId="77777777" w:rsidR="007377CF" w:rsidRDefault="007377CF">
            <w:pPr>
              <w:spacing w:line="400" w:lineRule="exact"/>
              <w:jc w:val="center"/>
              <w:rPr>
                <w:szCs w:val="21"/>
              </w:rPr>
            </w:pPr>
          </w:p>
        </w:tc>
        <w:tc>
          <w:tcPr>
            <w:tcW w:w="1162" w:type="dxa"/>
            <w:vMerge/>
            <w:vAlign w:val="center"/>
          </w:tcPr>
          <w:p w14:paraId="1EEA7A54" w14:textId="77777777" w:rsidR="007377CF" w:rsidRDefault="007377CF">
            <w:pPr>
              <w:spacing w:line="400" w:lineRule="exact"/>
              <w:jc w:val="center"/>
              <w:rPr>
                <w:szCs w:val="21"/>
              </w:rPr>
            </w:pPr>
          </w:p>
        </w:tc>
        <w:tc>
          <w:tcPr>
            <w:tcW w:w="1559" w:type="dxa"/>
            <w:vAlign w:val="center"/>
          </w:tcPr>
          <w:p w14:paraId="2463A9EE" w14:textId="77777777" w:rsidR="007377CF" w:rsidRDefault="0064735E">
            <w:pPr>
              <w:spacing w:line="400" w:lineRule="exact"/>
              <w:jc w:val="center"/>
              <w:rPr>
                <w:szCs w:val="21"/>
                <w:vertAlign w:val="subscript"/>
              </w:rPr>
            </w:pPr>
            <w:r>
              <w:rPr>
                <w:szCs w:val="21"/>
              </w:rPr>
              <w:t>COD</w:t>
            </w:r>
            <w:r>
              <w:rPr>
                <w:szCs w:val="21"/>
                <w:vertAlign w:val="subscript"/>
              </w:rPr>
              <w:t>Cr</w:t>
            </w:r>
          </w:p>
        </w:tc>
        <w:tc>
          <w:tcPr>
            <w:tcW w:w="1106" w:type="dxa"/>
            <w:vAlign w:val="center"/>
          </w:tcPr>
          <w:p w14:paraId="1E7AD8E5" w14:textId="77777777" w:rsidR="007377CF" w:rsidRDefault="0064735E">
            <w:pPr>
              <w:spacing w:line="400" w:lineRule="exact"/>
              <w:jc w:val="center"/>
              <w:rPr>
                <w:szCs w:val="21"/>
              </w:rPr>
            </w:pPr>
            <w:r>
              <w:rPr>
                <w:rFonts w:hint="eastAsia"/>
                <w:szCs w:val="21"/>
              </w:rPr>
              <w:t>320mg/L</w:t>
            </w:r>
          </w:p>
        </w:tc>
        <w:tc>
          <w:tcPr>
            <w:tcW w:w="1162" w:type="dxa"/>
            <w:vAlign w:val="center"/>
          </w:tcPr>
          <w:p w14:paraId="69DF7CF7" w14:textId="77777777" w:rsidR="007377CF" w:rsidRDefault="00B87CF5">
            <w:pPr>
              <w:spacing w:line="400" w:lineRule="exact"/>
              <w:jc w:val="center"/>
              <w:rPr>
                <w:szCs w:val="21"/>
              </w:rPr>
            </w:pPr>
            <w:r>
              <w:rPr>
                <w:rFonts w:hint="eastAsia"/>
                <w:szCs w:val="21"/>
              </w:rPr>
              <w:t>1.901</w:t>
            </w:r>
            <w:r w:rsidR="0064735E">
              <w:rPr>
                <w:rFonts w:hint="eastAsia"/>
                <w:szCs w:val="21"/>
              </w:rPr>
              <w:t>t/a</w:t>
            </w:r>
          </w:p>
        </w:tc>
        <w:tc>
          <w:tcPr>
            <w:tcW w:w="1011" w:type="dxa"/>
            <w:vAlign w:val="center"/>
          </w:tcPr>
          <w:p w14:paraId="3DC9FD47" w14:textId="77777777" w:rsidR="007377CF" w:rsidRDefault="0064735E">
            <w:pPr>
              <w:spacing w:line="400" w:lineRule="exact"/>
              <w:jc w:val="center"/>
              <w:rPr>
                <w:szCs w:val="21"/>
                <w:vertAlign w:val="subscript"/>
              </w:rPr>
            </w:pPr>
            <w:r>
              <w:rPr>
                <w:szCs w:val="21"/>
              </w:rPr>
              <w:t>COD</w:t>
            </w:r>
            <w:r>
              <w:rPr>
                <w:szCs w:val="21"/>
                <w:vertAlign w:val="subscript"/>
              </w:rPr>
              <w:t>Cr</w:t>
            </w:r>
          </w:p>
        </w:tc>
        <w:tc>
          <w:tcPr>
            <w:tcW w:w="1040" w:type="dxa"/>
            <w:vAlign w:val="center"/>
          </w:tcPr>
          <w:p w14:paraId="090655B4" w14:textId="77777777" w:rsidR="007377CF" w:rsidRDefault="0064735E">
            <w:pPr>
              <w:spacing w:line="400" w:lineRule="exact"/>
              <w:jc w:val="center"/>
              <w:rPr>
                <w:szCs w:val="21"/>
              </w:rPr>
            </w:pPr>
            <w:r>
              <w:rPr>
                <w:rFonts w:hint="eastAsia"/>
                <w:szCs w:val="21"/>
              </w:rPr>
              <w:t>50mg/L</w:t>
            </w:r>
          </w:p>
        </w:tc>
        <w:tc>
          <w:tcPr>
            <w:tcW w:w="1040" w:type="dxa"/>
            <w:vAlign w:val="center"/>
          </w:tcPr>
          <w:p w14:paraId="531283C0" w14:textId="77777777" w:rsidR="007377CF" w:rsidRDefault="00B87CF5">
            <w:pPr>
              <w:spacing w:line="400" w:lineRule="exact"/>
              <w:jc w:val="center"/>
              <w:rPr>
                <w:szCs w:val="21"/>
              </w:rPr>
            </w:pPr>
            <w:r>
              <w:rPr>
                <w:rFonts w:hint="eastAsia"/>
                <w:szCs w:val="21"/>
              </w:rPr>
              <w:t>0.297</w:t>
            </w:r>
            <w:r w:rsidR="0064735E">
              <w:rPr>
                <w:rFonts w:hint="eastAsia"/>
                <w:szCs w:val="21"/>
              </w:rPr>
              <w:t>t/a</w:t>
            </w:r>
          </w:p>
        </w:tc>
      </w:tr>
      <w:tr w:rsidR="007377CF" w14:paraId="0C164180" w14:textId="77777777" w:rsidTr="00B47C7A">
        <w:trPr>
          <w:trHeight w:val="283"/>
          <w:jc w:val="center"/>
        </w:trPr>
        <w:tc>
          <w:tcPr>
            <w:tcW w:w="996" w:type="dxa"/>
            <w:vMerge/>
            <w:vAlign w:val="center"/>
          </w:tcPr>
          <w:p w14:paraId="49A2FEF0" w14:textId="77777777" w:rsidR="007377CF" w:rsidRDefault="007377CF">
            <w:pPr>
              <w:spacing w:line="400" w:lineRule="exact"/>
              <w:jc w:val="center"/>
              <w:rPr>
                <w:szCs w:val="21"/>
              </w:rPr>
            </w:pPr>
          </w:p>
        </w:tc>
        <w:tc>
          <w:tcPr>
            <w:tcW w:w="1162" w:type="dxa"/>
            <w:vMerge/>
            <w:vAlign w:val="center"/>
          </w:tcPr>
          <w:p w14:paraId="0D1B2591" w14:textId="77777777" w:rsidR="007377CF" w:rsidRDefault="007377CF">
            <w:pPr>
              <w:spacing w:line="400" w:lineRule="exact"/>
              <w:jc w:val="center"/>
              <w:rPr>
                <w:szCs w:val="21"/>
              </w:rPr>
            </w:pPr>
          </w:p>
        </w:tc>
        <w:tc>
          <w:tcPr>
            <w:tcW w:w="1559" w:type="dxa"/>
            <w:vAlign w:val="center"/>
          </w:tcPr>
          <w:p w14:paraId="657CE020" w14:textId="77777777" w:rsidR="007377CF" w:rsidRDefault="0064735E">
            <w:pPr>
              <w:spacing w:line="400" w:lineRule="exact"/>
              <w:jc w:val="center"/>
              <w:rPr>
                <w:szCs w:val="21"/>
              </w:rPr>
            </w:pPr>
            <w:r>
              <w:rPr>
                <w:szCs w:val="21"/>
              </w:rPr>
              <w:t>NH</w:t>
            </w:r>
            <w:r>
              <w:rPr>
                <w:szCs w:val="21"/>
                <w:vertAlign w:val="subscript"/>
              </w:rPr>
              <w:t>3</w:t>
            </w:r>
            <w:r>
              <w:rPr>
                <w:szCs w:val="21"/>
              </w:rPr>
              <w:t>-N</w:t>
            </w:r>
          </w:p>
        </w:tc>
        <w:tc>
          <w:tcPr>
            <w:tcW w:w="1106" w:type="dxa"/>
            <w:vAlign w:val="center"/>
          </w:tcPr>
          <w:p w14:paraId="02AF0B2A" w14:textId="77777777" w:rsidR="007377CF" w:rsidRDefault="0064735E">
            <w:pPr>
              <w:spacing w:line="400" w:lineRule="exact"/>
              <w:jc w:val="center"/>
              <w:rPr>
                <w:szCs w:val="21"/>
              </w:rPr>
            </w:pPr>
            <w:r>
              <w:rPr>
                <w:rFonts w:hint="eastAsia"/>
                <w:szCs w:val="21"/>
              </w:rPr>
              <w:t>35mg/L</w:t>
            </w:r>
          </w:p>
        </w:tc>
        <w:tc>
          <w:tcPr>
            <w:tcW w:w="1162" w:type="dxa"/>
            <w:vAlign w:val="center"/>
          </w:tcPr>
          <w:p w14:paraId="104BEE14" w14:textId="77777777" w:rsidR="007377CF" w:rsidRDefault="00B87CF5" w:rsidP="00AF159A">
            <w:pPr>
              <w:spacing w:line="400" w:lineRule="exact"/>
              <w:jc w:val="center"/>
              <w:rPr>
                <w:szCs w:val="21"/>
              </w:rPr>
            </w:pPr>
            <w:r>
              <w:rPr>
                <w:rFonts w:hint="eastAsia"/>
                <w:szCs w:val="21"/>
              </w:rPr>
              <w:t>0.208</w:t>
            </w:r>
            <w:r w:rsidR="0064735E">
              <w:rPr>
                <w:rFonts w:hint="eastAsia"/>
                <w:szCs w:val="21"/>
              </w:rPr>
              <w:t>t/a</w:t>
            </w:r>
          </w:p>
        </w:tc>
        <w:tc>
          <w:tcPr>
            <w:tcW w:w="1011" w:type="dxa"/>
            <w:vAlign w:val="center"/>
          </w:tcPr>
          <w:p w14:paraId="4BF92200" w14:textId="77777777" w:rsidR="007377CF" w:rsidRDefault="0064735E">
            <w:pPr>
              <w:spacing w:line="400" w:lineRule="exact"/>
              <w:jc w:val="center"/>
              <w:rPr>
                <w:szCs w:val="21"/>
              </w:rPr>
            </w:pPr>
            <w:r>
              <w:rPr>
                <w:szCs w:val="21"/>
              </w:rPr>
              <w:t>NH</w:t>
            </w:r>
            <w:r>
              <w:rPr>
                <w:szCs w:val="21"/>
                <w:vertAlign w:val="subscript"/>
              </w:rPr>
              <w:t>3</w:t>
            </w:r>
            <w:r>
              <w:rPr>
                <w:szCs w:val="21"/>
              </w:rPr>
              <w:t>-N</w:t>
            </w:r>
          </w:p>
        </w:tc>
        <w:tc>
          <w:tcPr>
            <w:tcW w:w="1040" w:type="dxa"/>
            <w:vAlign w:val="center"/>
          </w:tcPr>
          <w:p w14:paraId="2F9A3557" w14:textId="77777777" w:rsidR="007377CF" w:rsidRDefault="0064735E">
            <w:pPr>
              <w:spacing w:line="400" w:lineRule="exact"/>
              <w:jc w:val="center"/>
              <w:rPr>
                <w:szCs w:val="21"/>
              </w:rPr>
            </w:pPr>
            <w:r>
              <w:rPr>
                <w:rFonts w:hint="eastAsia"/>
                <w:szCs w:val="21"/>
              </w:rPr>
              <w:t>5mg/L</w:t>
            </w:r>
          </w:p>
        </w:tc>
        <w:tc>
          <w:tcPr>
            <w:tcW w:w="1040" w:type="dxa"/>
            <w:vAlign w:val="center"/>
          </w:tcPr>
          <w:p w14:paraId="49FD0E31" w14:textId="77777777" w:rsidR="007377CF" w:rsidRDefault="00AF159A" w:rsidP="00B87CF5">
            <w:pPr>
              <w:spacing w:line="400" w:lineRule="exact"/>
              <w:jc w:val="center"/>
              <w:rPr>
                <w:szCs w:val="21"/>
              </w:rPr>
            </w:pPr>
            <w:r>
              <w:rPr>
                <w:rFonts w:hint="eastAsia"/>
                <w:szCs w:val="21"/>
              </w:rPr>
              <w:t>0.</w:t>
            </w:r>
            <w:r w:rsidR="00B87CF5">
              <w:rPr>
                <w:rFonts w:hint="eastAsia"/>
                <w:szCs w:val="21"/>
              </w:rPr>
              <w:t>030</w:t>
            </w:r>
            <w:r w:rsidR="0064735E">
              <w:rPr>
                <w:rFonts w:hint="eastAsia"/>
                <w:szCs w:val="21"/>
              </w:rPr>
              <w:t>t/a</w:t>
            </w:r>
          </w:p>
        </w:tc>
      </w:tr>
      <w:tr w:rsidR="00C26207" w14:paraId="6FC3BA98" w14:textId="77777777" w:rsidTr="00B87CF5">
        <w:trPr>
          <w:cantSplit/>
          <w:trHeight w:val="395"/>
          <w:jc w:val="center"/>
        </w:trPr>
        <w:tc>
          <w:tcPr>
            <w:tcW w:w="996" w:type="dxa"/>
            <w:vAlign w:val="center"/>
          </w:tcPr>
          <w:p w14:paraId="4CDB7ADB" w14:textId="77777777" w:rsidR="00C26207" w:rsidRPr="004E3448" w:rsidRDefault="00C26207" w:rsidP="00B87CF5">
            <w:pPr>
              <w:spacing w:line="400" w:lineRule="exact"/>
              <w:jc w:val="center"/>
              <w:rPr>
                <w:szCs w:val="21"/>
              </w:rPr>
            </w:pPr>
            <w:r w:rsidRPr="004E3448">
              <w:rPr>
                <w:szCs w:val="21"/>
              </w:rPr>
              <w:t>大气污染物</w:t>
            </w:r>
          </w:p>
        </w:tc>
        <w:tc>
          <w:tcPr>
            <w:tcW w:w="1162" w:type="dxa"/>
            <w:vAlign w:val="center"/>
          </w:tcPr>
          <w:p w14:paraId="1B04F59C" w14:textId="77777777" w:rsidR="00C26207" w:rsidRDefault="00B87CF5">
            <w:pPr>
              <w:spacing w:line="400" w:lineRule="exact"/>
              <w:jc w:val="center"/>
              <w:rPr>
                <w:szCs w:val="21"/>
              </w:rPr>
            </w:pPr>
            <w:r>
              <w:rPr>
                <w:rFonts w:hint="eastAsia"/>
                <w:szCs w:val="21"/>
              </w:rPr>
              <w:t>食堂</w:t>
            </w:r>
          </w:p>
        </w:tc>
        <w:tc>
          <w:tcPr>
            <w:tcW w:w="1559" w:type="dxa"/>
            <w:vAlign w:val="center"/>
          </w:tcPr>
          <w:p w14:paraId="284F112E" w14:textId="77777777" w:rsidR="00C26207" w:rsidRDefault="00B87CF5">
            <w:pPr>
              <w:spacing w:line="400" w:lineRule="exact"/>
              <w:jc w:val="center"/>
              <w:rPr>
                <w:szCs w:val="21"/>
              </w:rPr>
            </w:pPr>
            <w:r>
              <w:rPr>
                <w:rFonts w:hint="eastAsia"/>
                <w:szCs w:val="21"/>
              </w:rPr>
              <w:t>油烟废气</w:t>
            </w:r>
          </w:p>
        </w:tc>
        <w:tc>
          <w:tcPr>
            <w:tcW w:w="2268" w:type="dxa"/>
            <w:gridSpan w:val="2"/>
            <w:vAlign w:val="center"/>
          </w:tcPr>
          <w:p w14:paraId="7C52CB54" w14:textId="77777777" w:rsidR="00C26207" w:rsidRDefault="00B87CF5" w:rsidP="00AF159A">
            <w:pPr>
              <w:pStyle w:val="afff2"/>
              <w:adjustRightInd w:val="0"/>
              <w:snapToGrid w:val="0"/>
              <w:spacing w:line="400" w:lineRule="exact"/>
              <w:rPr>
                <w:rFonts w:eastAsia="宋体"/>
                <w:szCs w:val="21"/>
              </w:rPr>
            </w:pPr>
            <w:r>
              <w:rPr>
                <w:rFonts w:eastAsia="宋体" w:hint="eastAsia"/>
                <w:szCs w:val="21"/>
              </w:rPr>
              <w:t>0.059</w:t>
            </w:r>
            <w:r w:rsidR="00A53003">
              <w:rPr>
                <w:rFonts w:eastAsia="宋体" w:hint="eastAsia"/>
                <w:szCs w:val="21"/>
              </w:rPr>
              <w:t>t/a</w:t>
            </w:r>
          </w:p>
        </w:tc>
        <w:tc>
          <w:tcPr>
            <w:tcW w:w="3091" w:type="dxa"/>
            <w:gridSpan w:val="3"/>
            <w:vAlign w:val="center"/>
          </w:tcPr>
          <w:p w14:paraId="0F4F4982" w14:textId="77777777" w:rsidR="00C26207" w:rsidRDefault="00B87CF5" w:rsidP="004D07E5">
            <w:pPr>
              <w:pStyle w:val="afff2"/>
              <w:adjustRightInd w:val="0"/>
              <w:snapToGrid w:val="0"/>
              <w:spacing w:line="400" w:lineRule="exact"/>
              <w:rPr>
                <w:rFonts w:eastAsia="宋体"/>
                <w:szCs w:val="21"/>
              </w:rPr>
            </w:pPr>
            <w:r>
              <w:rPr>
                <w:rFonts w:eastAsia="宋体" w:hint="eastAsia"/>
                <w:szCs w:val="21"/>
              </w:rPr>
              <w:t>0.009</w:t>
            </w:r>
            <w:r w:rsidR="00A53003">
              <w:rPr>
                <w:rFonts w:eastAsia="宋体" w:hint="eastAsia"/>
                <w:szCs w:val="21"/>
              </w:rPr>
              <w:t>t/a</w:t>
            </w:r>
          </w:p>
        </w:tc>
      </w:tr>
      <w:tr w:rsidR="00B87CF5" w14:paraId="21E121FD" w14:textId="77777777" w:rsidTr="00B47C7A">
        <w:trPr>
          <w:cantSplit/>
          <w:trHeight w:val="222"/>
          <w:jc w:val="center"/>
        </w:trPr>
        <w:tc>
          <w:tcPr>
            <w:tcW w:w="996" w:type="dxa"/>
            <w:vMerge w:val="restart"/>
            <w:vAlign w:val="center"/>
          </w:tcPr>
          <w:p w14:paraId="42DA462A" w14:textId="77777777" w:rsidR="00B87CF5" w:rsidRDefault="00B87CF5">
            <w:pPr>
              <w:spacing w:line="400" w:lineRule="exact"/>
              <w:jc w:val="center"/>
              <w:rPr>
                <w:szCs w:val="21"/>
              </w:rPr>
            </w:pPr>
            <w:r>
              <w:rPr>
                <w:szCs w:val="21"/>
              </w:rPr>
              <w:t>固体</w:t>
            </w:r>
          </w:p>
          <w:p w14:paraId="4AC2974B" w14:textId="77777777" w:rsidR="00B87CF5" w:rsidRDefault="00B87CF5">
            <w:pPr>
              <w:spacing w:line="400" w:lineRule="exact"/>
              <w:jc w:val="center"/>
              <w:rPr>
                <w:szCs w:val="21"/>
              </w:rPr>
            </w:pPr>
            <w:r>
              <w:rPr>
                <w:szCs w:val="21"/>
              </w:rPr>
              <w:t>废物</w:t>
            </w:r>
          </w:p>
        </w:tc>
        <w:tc>
          <w:tcPr>
            <w:tcW w:w="1162" w:type="dxa"/>
            <w:vAlign w:val="center"/>
          </w:tcPr>
          <w:p w14:paraId="2632F083" w14:textId="77777777" w:rsidR="00B87CF5" w:rsidRDefault="00B87CF5">
            <w:pPr>
              <w:jc w:val="center"/>
              <w:rPr>
                <w:szCs w:val="21"/>
              </w:rPr>
            </w:pPr>
            <w:r>
              <w:rPr>
                <w:szCs w:val="21"/>
              </w:rPr>
              <w:t>裁剪</w:t>
            </w:r>
            <w:r>
              <w:rPr>
                <w:rFonts w:hint="eastAsia"/>
                <w:szCs w:val="21"/>
              </w:rPr>
              <w:t>、</w:t>
            </w:r>
            <w:r>
              <w:rPr>
                <w:szCs w:val="21"/>
              </w:rPr>
              <w:t>缝纫</w:t>
            </w:r>
          </w:p>
        </w:tc>
        <w:tc>
          <w:tcPr>
            <w:tcW w:w="1559" w:type="dxa"/>
            <w:vAlign w:val="center"/>
          </w:tcPr>
          <w:p w14:paraId="0B41AA62" w14:textId="77777777" w:rsidR="00B87CF5" w:rsidRDefault="00B87CF5" w:rsidP="00B47C7A">
            <w:pPr>
              <w:adjustRightInd w:val="0"/>
              <w:snapToGrid w:val="0"/>
              <w:jc w:val="center"/>
            </w:pPr>
            <w:r>
              <w:rPr>
                <w:rFonts w:hint="eastAsia"/>
              </w:rPr>
              <w:t>废</w:t>
            </w:r>
            <w:r w:rsidRPr="00700BB2">
              <w:rPr>
                <w:rFonts w:hint="eastAsia"/>
              </w:rPr>
              <w:t>边角</w:t>
            </w:r>
            <w:r>
              <w:rPr>
                <w:rFonts w:hint="eastAsia"/>
              </w:rPr>
              <w:t>料</w:t>
            </w:r>
          </w:p>
        </w:tc>
        <w:tc>
          <w:tcPr>
            <w:tcW w:w="2268" w:type="dxa"/>
            <w:gridSpan w:val="2"/>
            <w:vAlign w:val="center"/>
          </w:tcPr>
          <w:p w14:paraId="71322E71" w14:textId="77777777" w:rsidR="00B87CF5" w:rsidRDefault="00B87CF5" w:rsidP="0007759A">
            <w:pPr>
              <w:jc w:val="center"/>
              <w:rPr>
                <w:szCs w:val="21"/>
              </w:rPr>
            </w:pPr>
            <w:r>
              <w:rPr>
                <w:rFonts w:hint="eastAsia"/>
                <w:szCs w:val="21"/>
              </w:rPr>
              <w:t>21</w:t>
            </w:r>
            <w:r w:rsidR="0007759A">
              <w:rPr>
                <w:rFonts w:hint="eastAsia"/>
                <w:szCs w:val="21"/>
              </w:rPr>
              <w:t>.</w:t>
            </w:r>
            <w:r>
              <w:rPr>
                <w:rFonts w:hint="eastAsia"/>
                <w:szCs w:val="21"/>
              </w:rPr>
              <w:t>024t/a</w:t>
            </w:r>
          </w:p>
        </w:tc>
        <w:tc>
          <w:tcPr>
            <w:tcW w:w="3091" w:type="dxa"/>
            <w:gridSpan w:val="3"/>
            <w:vAlign w:val="center"/>
          </w:tcPr>
          <w:p w14:paraId="2D2C91C6" w14:textId="77777777" w:rsidR="00B87CF5" w:rsidRDefault="00B87CF5">
            <w:pPr>
              <w:spacing w:line="400" w:lineRule="exact"/>
              <w:jc w:val="center"/>
              <w:rPr>
                <w:szCs w:val="21"/>
              </w:rPr>
            </w:pPr>
            <w:r>
              <w:rPr>
                <w:szCs w:val="21"/>
              </w:rPr>
              <w:t>0</w:t>
            </w:r>
            <w:r>
              <w:rPr>
                <w:szCs w:val="21"/>
              </w:rPr>
              <w:t>（</w:t>
            </w:r>
            <w:r>
              <w:rPr>
                <w:rFonts w:hint="eastAsia"/>
                <w:szCs w:val="21"/>
              </w:rPr>
              <w:t>收集后外卖综合利用</w:t>
            </w:r>
            <w:r>
              <w:rPr>
                <w:szCs w:val="21"/>
              </w:rPr>
              <w:t>）</w:t>
            </w:r>
          </w:p>
        </w:tc>
      </w:tr>
      <w:tr w:rsidR="00B87CF5" w14:paraId="1E41EAE3" w14:textId="77777777" w:rsidTr="00B47C7A">
        <w:trPr>
          <w:cantSplit/>
          <w:trHeight w:val="222"/>
          <w:jc w:val="center"/>
        </w:trPr>
        <w:tc>
          <w:tcPr>
            <w:tcW w:w="996" w:type="dxa"/>
            <w:vMerge/>
            <w:vAlign w:val="center"/>
          </w:tcPr>
          <w:p w14:paraId="54E19E35" w14:textId="77777777" w:rsidR="00B87CF5" w:rsidRDefault="00B87CF5">
            <w:pPr>
              <w:spacing w:line="400" w:lineRule="exact"/>
              <w:jc w:val="center"/>
              <w:rPr>
                <w:szCs w:val="21"/>
              </w:rPr>
            </w:pPr>
          </w:p>
        </w:tc>
        <w:tc>
          <w:tcPr>
            <w:tcW w:w="1162" w:type="dxa"/>
            <w:vAlign w:val="center"/>
          </w:tcPr>
          <w:p w14:paraId="6E7F330A" w14:textId="77777777" w:rsidR="00B87CF5" w:rsidRDefault="00B87CF5">
            <w:pPr>
              <w:jc w:val="center"/>
              <w:rPr>
                <w:szCs w:val="21"/>
              </w:rPr>
            </w:pPr>
            <w:r>
              <w:rPr>
                <w:rFonts w:hint="eastAsia"/>
                <w:szCs w:val="21"/>
              </w:rPr>
              <w:t>职工生活</w:t>
            </w:r>
          </w:p>
        </w:tc>
        <w:tc>
          <w:tcPr>
            <w:tcW w:w="1559" w:type="dxa"/>
            <w:vAlign w:val="center"/>
          </w:tcPr>
          <w:p w14:paraId="20D5F408" w14:textId="77777777" w:rsidR="00B87CF5" w:rsidRDefault="00B87CF5" w:rsidP="007F5309">
            <w:pPr>
              <w:adjustRightInd w:val="0"/>
              <w:snapToGrid w:val="0"/>
              <w:jc w:val="center"/>
              <w:rPr>
                <w:sz w:val="24"/>
              </w:rPr>
            </w:pPr>
            <w:r>
              <w:rPr>
                <w:rFonts w:hint="eastAsia"/>
                <w:szCs w:val="21"/>
              </w:rPr>
              <w:t>生活垃圾</w:t>
            </w:r>
          </w:p>
        </w:tc>
        <w:tc>
          <w:tcPr>
            <w:tcW w:w="2268" w:type="dxa"/>
            <w:gridSpan w:val="2"/>
            <w:vAlign w:val="center"/>
          </w:tcPr>
          <w:p w14:paraId="4AFF91E0" w14:textId="77777777" w:rsidR="00B87CF5" w:rsidRDefault="00B87CF5" w:rsidP="007F5309">
            <w:pPr>
              <w:jc w:val="center"/>
              <w:rPr>
                <w:szCs w:val="21"/>
              </w:rPr>
            </w:pPr>
            <w:r>
              <w:rPr>
                <w:rFonts w:hint="eastAsia"/>
                <w:szCs w:val="21"/>
              </w:rPr>
              <w:t>66/a</w:t>
            </w:r>
          </w:p>
        </w:tc>
        <w:tc>
          <w:tcPr>
            <w:tcW w:w="3091" w:type="dxa"/>
            <w:gridSpan w:val="3"/>
            <w:vAlign w:val="center"/>
          </w:tcPr>
          <w:p w14:paraId="498C1657" w14:textId="77777777" w:rsidR="00B87CF5" w:rsidRDefault="00B87CF5">
            <w:pPr>
              <w:spacing w:line="400" w:lineRule="exact"/>
              <w:jc w:val="center"/>
              <w:rPr>
                <w:szCs w:val="21"/>
              </w:rPr>
            </w:pPr>
            <w:r>
              <w:rPr>
                <w:rFonts w:hint="eastAsia"/>
                <w:szCs w:val="21"/>
              </w:rPr>
              <w:t>0</w:t>
            </w:r>
            <w:r>
              <w:rPr>
                <w:rFonts w:hint="eastAsia"/>
                <w:szCs w:val="21"/>
              </w:rPr>
              <w:t>（委托环卫部门清运）</w:t>
            </w:r>
          </w:p>
        </w:tc>
      </w:tr>
      <w:tr w:rsidR="000B4D69" w14:paraId="2E1D2C60" w14:textId="77777777">
        <w:trPr>
          <w:cantSplit/>
          <w:trHeight w:val="698"/>
          <w:jc w:val="center"/>
        </w:trPr>
        <w:tc>
          <w:tcPr>
            <w:tcW w:w="996" w:type="dxa"/>
            <w:vAlign w:val="center"/>
          </w:tcPr>
          <w:p w14:paraId="61DCD3CA" w14:textId="77777777" w:rsidR="000B4D69" w:rsidRDefault="000B4D69">
            <w:pPr>
              <w:adjustRightInd w:val="0"/>
              <w:snapToGrid w:val="0"/>
              <w:jc w:val="center"/>
              <w:rPr>
                <w:szCs w:val="21"/>
              </w:rPr>
            </w:pPr>
            <w:r>
              <w:rPr>
                <w:szCs w:val="21"/>
              </w:rPr>
              <w:t>噪声</w:t>
            </w:r>
          </w:p>
        </w:tc>
        <w:tc>
          <w:tcPr>
            <w:tcW w:w="8080" w:type="dxa"/>
            <w:gridSpan w:val="7"/>
            <w:vAlign w:val="center"/>
          </w:tcPr>
          <w:p w14:paraId="6FB5D79A" w14:textId="3DAD835A" w:rsidR="000B4D69" w:rsidRDefault="000B4D69" w:rsidP="007439BD">
            <w:pPr>
              <w:pStyle w:val="-biao"/>
              <w:adjustRightInd w:val="0"/>
              <w:snapToGrid w:val="0"/>
              <w:spacing w:before="0" w:line="240" w:lineRule="auto"/>
              <w:ind w:firstLine="0"/>
              <w:jc w:val="center"/>
              <w:rPr>
                <w:rFonts w:hAnsi="Times New Roman"/>
                <w:sz w:val="21"/>
                <w:szCs w:val="21"/>
              </w:rPr>
            </w:pPr>
            <w:r>
              <w:rPr>
                <w:rFonts w:hAnsi="Times New Roman"/>
                <w:sz w:val="21"/>
                <w:szCs w:val="21"/>
              </w:rPr>
              <w:t>主要为设备噪声，噪声值分别在</w:t>
            </w:r>
            <w:r w:rsidR="007439BD">
              <w:rPr>
                <w:rFonts w:hAnsi="Times New Roman" w:hint="eastAsia"/>
                <w:sz w:val="21"/>
                <w:szCs w:val="21"/>
              </w:rPr>
              <w:t>65</w:t>
            </w:r>
            <w:r>
              <w:rPr>
                <w:rFonts w:hAnsi="Times New Roman"/>
                <w:sz w:val="21"/>
                <w:szCs w:val="21"/>
              </w:rPr>
              <w:t>~</w:t>
            </w:r>
            <w:r w:rsidR="00B87CF5">
              <w:rPr>
                <w:rFonts w:hAnsi="Times New Roman" w:hint="eastAsia"/>
                <w:sz w:val="21"/>
                <w:szCs w:val="21"/>
              </w:rPr>
              <w:t>80</w:t>
            </w:r>
            <w:r>
              <w:rPr>
                <w:rFonts w:hAnsi="Times New Roman"/>
                <w:sz w:val="21"/>
                <w:szCs w:val="21"/>
              </w:rPr>
              <w:t>dB</w:t>
            </w:r>
            <w:r>
              <w:rPr>
                <w:rFonts w:hAnsi="Times New Roman" w:hint="eastAsia"/>
                <w:sz w:val="21"/>
                <w:szCs w:val="21"/>
              </w:rPr>
              <w:t>(A)</w:t>
            </w:r>
            <w:r>
              <w:rPr>
                <w:rFonts w:hAnsi="Times New Roman"/>
                <w:sz w:val="21"/>
                <w:szCs w:val="21"/>
              </w:rPr>
              <w:t>之间</w:t>
            </w:r>
          </w:p>
        </w:tc>
      </w:tr>
      <w:tr w:rsidR="000B4D69" w14:paraId="165B3395" w14:textId="77777777">
        <w:trPr>
          <w:cantSplit/>
          <w:trHeight w:val="48"/>
          <w:jc w:val="center"/>
        </w:trPr>
        <w:tc>
          <w:tcPr>
            <w:tcW w:w="996" w:type="dxa"/>
            <w:vAlign w:val="center"/>
          </w:tcPr>
          <w:p w14:paraId="303C3B6A" w14:textId="77777777" w:rsidR="000B4D69" w:rsidRDefault="000B4D69">
            <w:pPr>
              <w:adjustRightInd w:val="0"/>
              <w:snapToGrid w:val="0"/>
              <w:jc w:val="center"/>
              <w:rPr>
                <w:szCs w:val="21"/>
              </w:rPr>
            </w:pPr>
            <w:r>
              <w:rPr>
                <w:szCs w:val="21"/>
              </w:rPr>
              <w:t>主要生态影响</w:t>
            </w:r>
          </w:p>
        </w:tc>
        <w:tc>
          <w:tcPr>
            <w:tcW w:w="8080" w:type="dxa"/>
            <w:gridSpan w:val="7"/>
            <w:vAlign w:val="center"/>
          </w:tcPr>
          <w:p w14:paraId="11C01180" w14:textId="77777777" w:rsidR="008F5F18" w:rsidRDefault="008F5F18" w:rsidP="008F5F18">
            <w:pPr>
              <w:ind w:firstLineChars="200" w:firstLine="420"/>
              <w:rPr>
                <w:rFonts w:eastAsiaTheme="minorEastAsia"/>
                <w:szCs w:val="21"/>
              </w:rPr>
            </w:pPr>
          </w:p>
          <w:p w14:paraId="106C13A0" w14:textId="77777777" w:rsidR="008F5F18" w:rsidRDefault="008F5F18" w:rsidP="008F5F18">
            <w:pPr>
              <w:ind w:firstLineChars="200" w:firstLine="420"/>
              <w:rPr>
                <w:rFonts w:eastAsiaTheme="minorEastAsia"/>
                <w:szCs w:val="21"/>
              </w:rPr>
            </w:pPr>
          </w:p>
          <w:p w14:paraId="1D39967A" w14:textId="77777777" w:rsidR="008F5F18" w:rsidRDefault="008F5F18" w:rsidP="008F5F18">
            <w:pPr>
              <w:ind w:firstLineChars="200" w:firstLine="420"/>
              <w:rPr>
                <w:rFonts w:eastAsiaTheme="minorEastAsia"/>
                <w:szCs w:val="21"/>
              </w:rPr>
            </w:pPr>
          </w:p>
          <w:p w14:paraId="454E8662" w14:textId="77777777" w:rsidR="008F5F18" w:rsidRDefault="008F5F18" w:rsidP="008F5F18">
            <w:pPr>
              <w:ind w:firstLineChars="200" w:firstLine="420"/>
              <w:rPr>
                <w:rFonts w:eastAsiaTheme="minorEastAsia"/>
                <w:szCs w:val="21"/>
              </w:rPr>
            </w:pPr>
          </w:p>
          <w:p w14:paraId="7086430D" w14:textId="77777777" w:rsidR="00B83A40" w:rsidRDefault="00B83A40" w:rsidP="008F5F18">
            <w:pPr>
              <w:ind w:firstLineChars="200" w:firstLine="420"/>
              <w:rPr>
                <w:rFonts w:eastAsiaTheme="minorEastAsia"/>
                <w:szCs w:val="21"/>
              </w:rPr>
            </w:pPr>
          </w:p>
          <w:p w14:paraId="69C747AD" w14:textId="77777777" w:rsidR="00B83A40" w:rsidRDefault="00B83A40" w:rsidP="008F5F18">
            <w:pPr>
              <w:ind w:firstLineChars="200" w:firstLine="420"/>
              <w:rPr>
                <w:rFonts w:eastAsiaTheme="minorEastAsia"/>
                <w:szCs w:val="21"/>
              </w:rPr>
            </w:pPr>
          </w:p>
          <w:p w14:paraId="1D159EBA" w14:textId="77777777" w:rsidR="00B83A40" w:rsidRDefault="00B83A40" w:rsidP="008F5F18">
            <w:pPr>
              <w:ind w:firstLineChars="200" w:firstLine="420"/>
              <w:rPr>
                <w:rFonts w:eastAsiaTheme="minorEastAsia"/>
                <w:szCs w:val="21"/>
              </w:rPr>
            </w:pPr>
          </w:p>
          <w:p w14:paraId="6177081B" w14:textId="77777777" w:rsidR="00B83A40" w:rsidRDefault="00B83A40" w:rsidP="008F5F18">
            <w:pPr>
              <w:ind w:firstLineChars="200" w:firstLine="420"/>
              <w:rPr>
                <w:rFonts w:eastAsiaTheme="minorEastAsia"/>
                <w:szCs w:val="21"/>
              </w:rPr>
            </w:pPr>
          </w:p>
          <w:p w14:paraId="2E7ED90A" w14:textId="77777777" w:rsidR="00B83A40" w:rsidRDefault="00B83A40" w:rsidP="008F5F18">
            <w:pPr>
              <w:ind w:firstLineChars="200" w:firstLine="420"/>
              <w:rPr>
                <w:rFonts w:eastAsiaTheme="minorEastAsia"/>
                <w:szCs w:val="21"/>
              </w:rPr>
            </w:pPr>
          </w:p>
          <w:p w14:paraId="53591751" w14:textId="77777777" w:rsidR="008F5F18" w:rsidRDefault="008F5F18" w:rsidP="008F5F18">
            <w:pPr>
              <w:ind w:firstLineChars="200" w:firstLine="420"/>
              <w:rPr>
                <w:rFonts w:eastAsiaTheme="minorEastAsia"/>
                <w:szCs w:val="21"/>
              </w:rPr>
            </w:pPr>
          </w:p>
          <w:p w14:paraId="1BE07198" w14:textId="77777777" w:rsidR="00E2158D" w:rsidRDefault="000B4D69" w:rsidP="008F5F18">
            <w:pPr>
              <w:ind w:firstLineChars="200" w:firstLine="420"/>
              <w:rPr>
                <w:szCs w:val="21"/>
              </w:rPr>
            </w:pPr>
            <w:r>
              <w:rPr>
                <w:rFonts w:eastAsiaTheme="minorEastAsia"/>
                <w:szCs w:val="21"/>
              </w:rPr>
              <w:t>本</w:t>
            </w:r>
            <w:r>
              <w:rPr>
                <w:szCs w:val="21"/>
              </w:rPr>
              <w:t>项目</w:t>
            </w:r>
            <w:r w:rsidR="007F5309" w:rsidRPr="007F5309">
              <w:rPr>
                <w:rFonts w:hint="eastAsia"/>
                <w:szCs w:val="21"/>
              </w:rPr>
              <w:t>租赁</w:t>
            </w:r>
            <w:r w:rsidR="00B87CF5" w:rsidRPr="00B87CF5">
              <w:rPr>
                <w:rFonts w:hint="eastAsia"/>
                <w:szCs w:val="21"/>
              </w:rPr>
              <w:t>嘉兴市港区乍浦</w:t>
            </w:r>
            <w:proofErr w:type="gramStart"/>
            <w:r w:rsidR="00B87CF5" w:rsidRPr="00B87CF5">
              <w:rPr>
                <w:rFonts w:hint="eastAsia"/>
                <w:szCs w:val="21"/>
              </w:rPr>
              <w:t>镇多凌工业园区</w:t>
            </w:r>
            <w:proofErr w:type="gramEnd"/>
            <w:r w:rsidR="00B87CF5">
              <w:rPr>
                <w:rFonts w:hint="eastAsia"/>
                <w:szCs w:val="21"/>
              </w:rPr>
              <w:t>，部分厂房</w:t>
            </w:r>
            <w:r w:rsidR="007F5309" w:rsidRPr="007F5309">
              <w:rPr>
                <w:rFonts w:hint="eastAsia"/>
                <w:szCs w:val="21"/>
              </w:rPr>
              <w:t>作为生产车间</w:t>
            </w:r>
            <w:r>
              <w:rPr>
                <w:rFonts w:hint="eastAsia"/>
                <w:szCs w:val="21"/>
              </w:rPr>
              <w:t>进行生产，</w:t>
            </w:r>
            <w:r>
              <w:rPr>
                <w:rFonts w:eastAsiaTheme="minorEastAsia"/>
                <w:szCs w:val="21"/>
              </w:rPr>
              <w:t>选址</w:t>
            </w:r>
            <w:r>
              <w:rPr>
                <w:szCs w:val="21"/>
              </w:rPr>
              <w:t>地周围人为活动频繁，周边环境中无发现珍稀野生动、植物等，项目营运期产生的污染物相对较小，在达标排放情况下，不会对本区域生态环境产生明显的不利影响。</w:t>
            </w:r>
          </w:p>
          <w:p w14:paraId="0C728EAB" w14:textId="77777777" w:rsidR="008F5F18" w:rsidRDefault="008F5F18" w:rsidP="008F5F18">
            <w:pPr>
              <w:ind w:firstLineChars="200" w:firstLine="420"/>
              <w:rPr>
                <w:szCs w:val="21"/>
              </w:rPr>
            </w:pPr>
          </w:p>
          <w:p w14:paraId="21D7DD50" w14:textId="77777777" w:rsidR="008F5F18" w:rsidRDefault="008F5F18" w:rsidP="008F5F18">
            <w:pPr>
              <w:ind w:firstLineChars="200" w:firstLine="420"/>
              <w:rPr>
                <w:szCs w:val="21"/>
              </w:rPr>
            </w:pPr>
          </w:p>
          <w:p w14:paraId="7151F976" w14:textId="77777777" w:rsidR="00B83A40" w:rsidRDefault="00B83A40" w:rsidP="00B83A40">
            <w:pPr>
              <w:rPr>
                <w:szCs w:val="21"/>
              </w:rPr>
            </w:pPr>
          </w:p>
          <w:p w14:paraId="70DC14EE" w14:textId="77777777" w:rsidR="00B83A40" w:rsidRDefault="00B83A40" w:rsidP="008F5F18">
            <w:pPr>
              <w:ind w:firstLineChars="200" w:firstLine="420"/>
              <w:rPr>
                <w:szCs w:val="21"/>
              </w:rPr>
            </w:pPr>
          </w:p>
          <w:p w14:paraId="461BF269" w14:textId="77777777" w:rsidR="00B83A40" w:rsidRDefault="00B83A40" w:rsidP="008F5F18">
            <w:pPr>
              <w:ind w:firstLineChars="200" w:firstLine="420"/>
              <w:rPr>
                <w:szCs w:val="21"/>
              </w:rPr>
            </w:pPr>
          </w:p>
          <w:p w14:paraId="392F7B0A" w14:textId="77777777" w:rsidR="00B83A40" w:rsidRDefault="00B83A40" w:rsidP="008F5F18">
            <w:pPr>
              <w:ind w:firstLineChars="200" w:firstLine="420"/>
              <w:rPr>
                <w:szCs w:val="21"/>
              </w:rPr>
            </w:pPr>
          </w:p>
          <w:p w14:paraId="6D9000C0" w14:textId="77777777" w:rsidR="00B83A40" w:rsidRDefault="00B83A40" w:rsidP="008F5F18">
            <w:pPr>
              <w:ind w:firstLineChars="200" w:firstLine="420"/>
              <w:rPr>
                <w:szCs w:val="21"/>
              </w:rPr>
            </w:pPr>
          </w:p>
          <w:p w14:paraId="4879C8F3" w14:textId="77777777" w:rsidR="00B83A40" w:rsidRDefault="00B83A40" w:rsidP="008F5F18">
            <w:pPr>
              <w:ind w:firstLineChars="200" w:firstLine="420"/>
              <w:rPr>
                <w:szCs w:val="21"/>
              </w:rPr>
            </w:pPr>
          </w:p>
          <w:p w14:paraId="031EEE38" w14:textId="77777777" w:rsidR="00B83A40" w:rsidRDefault="00B83A40" w:rsidP="008F5F18">
            <w:pPr>
              <w:ind w:firstLineChars="200" w:firstLine="420"/>
              <w:rPr>
                <w:szCs w:val="21"/>
              </w:rPr>
            </w:pPr>
          </w:p>
          <w:p w14:paraId="54A588F3" w14:textId="77777777" w:rsidR="00B83A40" w:rsidRDefault="00B83A40" w:rsidP="008F5F18">
            <w:pPr>
              <w:ind w:firstLineChars="200" w:firstLine="420"/>
              <w:rPr>
                <w:szCs w:val="21"/>
              </w:rPr>
            </w:pPr>
          </w:p>
          <w:p w14:paraId="6D83AB5E" w14:textId="77777777" w:rsidR="00B83A40" w:rsidRDefault="00B83A40" w:rsidP="008F5F18">
            <w:pPr>
              <w:ind w:firstLineChars="200" w:firstLine="420"/>
              <w:rPr>
                <w:szCs w:val="21"/>
              </w:rPr>
            </w:pPr>
          </w:p>
          <w:p w14:paraId="6F5224DD" w14:textId="77777777" w:rsidR="00B83A40" w:rsidRDefault="00B83A40" w:rsidP="008F5F18">
            <w:pPr>
              <w:ind w:firstLineChars="200" w:firstLine="420"/>
              <w:rPr>
                <w:szCs w:val="21"/>
              </w:rPr>
            </w:pPr>
          </w:p>
          <w:p w14:paraId="3D5D2BE5" w14:textId="77777777" w:rsidR="00B83A40" w:rsidRDefault="00B83A40" w:rsidP="008F5F18">
            <w:pPr>
              <w:ind w:firstLineChars="200" w:firstLine="420"/>
              <w:rPr>
                <w:szCs w:val="21"/>
              </w:rPr>
            </w:pPr>
          </w:p>
          <w:p w14:paraId="3A69C28A" w14:textId="77777777" w:rsidR="00B83A40" w:rsidRDefault="00B83A40" w:rsidP="008F5F18">
            <w:pPr>
              <w:ind w:firstLineChars="200" w:firstLine="420"/>
              <w:rPr>
                <w:szCs w:val="21"/>
              </w:rPr>
            </w:pPr>
          </w:p>
          <w:p w14:paraId="0658F384" w14:textId="77777777" w:rsidR="00B83A40" w:rsidRDefault="00B83A40" w:rsidP="008F5F18">
            <w:pPr>
              <w:ind w:firstLineChars="200" w:firstLine="420"/>
              <w:rPr>
                <w:szCs w:val="21"/>
              </w:rPr>
            </w:pPr>
          </w:p>
          <w:p w14:paraId="1D82B817" w14:textId="77777777" w:rsidR="00B83A40" w:rsidRDefault="00B83A40" w:rsidP="008F5F18">
            <w:pPr>
              <w:ind w:firstLineChars="200" w:firstLine="420"/>
              <w:rPr>
                <w:szCs w:val="21"/>
              </w:rPr>
            </w:pPr>
          </w:p>
          <w:p w14:paraId="3ADD197B" w14:textId="77777777" w:rsidR="00B83A40" w:rsidRDefault="00B83A40" w:rsidP="008F5F18">
            <w:pPr>
              <w:ind w:firstLineChars="200" w:firstLine="420"/>
              <w:rPr>
                <w:szCs w:val="21"/>
              </w:rPr>
            </w:pPr>
          </w:p>
          <w:p w14:paraId="4F275654" w14:textId="77777777" w:rsidR="00B83A40" w:rsidRDefault="00B83A40" w:rsidP="008F5F18">
            <w:pPr>
              <w:ind w:firstLineChars="200" w:firstLine="420"/>
              <w:rPr>
                <w:szCs w:val="21"/>
              </w:rPr>
            </w:pPr>
          </w:p>
          <w:p w14:paraId="3327BBC5" w14:textId="77777777" w:rsidR="008F5F18" w:rsidRPr="008F5F18" w:rsidRDefault="008F5F18" w:rsidP="008F5F18">
            <w:pPr>
              <w:rPr>
                <w:szCs w:val="21"/>
              </w:rPr>
            </w:pPr>
          </w:p>
        </w:tc>
      </w:tr>
    </w:tbl>
    <w:p w14:paraId="43D6ABC0" w14:textId="77777777" w:rsidR="007377CF" w:rsidRPr="00EA5D0D" w:rsidRDefault="007377CF">
      <w:pPr>
        <w:spacing w:line="360" w:lineRule="auto"/>
        <w:outlineLvl w:val="0"/>
        <w:rPr>
          <w:b/>
          <w:bCs/>
          <w:sz w:val="32"/>
          <w:szCs w:val="32"/>
        </w:rPr>
        <w:sectPr w:rsidR="007377CF" w:rsidRPr="00EA5D0D">
          <w:footerReference w:type="default" r:id="rId25"/>
          <w:pgSz w:w="11906" w:h="16838"/>
          <w:pgMar w:top="1588" w:right="1588" w:bottom="1588" w:left="1588" w:header="1134" w:footer="1134" w:gutter="0"/>
          <w:cols w:space="720"/>
          <w:docGrid w:linePitch="312"/>
        </w:sectPr>
      </w:pPr>
      <w:bookmarkStart w:id="31" w:name="_Toc303260179"/>
      <w:bookmarkStart w:id="32" w:name="_Toc199814216"/>
      <w:bookmarkStart w:id="33" w:name="_Toc313019465"/>
      <w:bookmarkStart w:id="34" w:name="_Toc313019366"/>
      <w:bookmarkStart w:id="35" w:name="_Toc294082158"/>
    </w:p>
    <w:p w14:paraId="1D87CFAD" w14:textId="77777777" w:rsidR="007377CF" w:rsidRDefault="0064735E">
      <w:pPr>
        <w:spacing w:line="360" w:lineRule="auto"/>
        <w:outlineLvl w:val="0"/>
        <w:rPr>
          <w:b/>
          <w:bCs/>
          <w:sz w:val="32"/>
          <w:szCs w:val="32"/>
        </w:rPr>
      </w:pPr>
      <w:bookmarkStart w:id="36" w:name="_Toc9867879"/>
      <w:r>
        <w:rPr>
          <w:b/>
          <w:bCs/>
          <w:sz w:val="32"/>
          <w:szCs w:val="32"/>
        </w:rPr>
        <w:lastRenderedPageBreak/>
        <w:t>7</w:t>
      </w:r>
      <w:r>
        <w:rPr>
          <w:b/>
          <w:bCs/>
          <w:sz w:val="32"/>
          <w:szCs w:val="32"/>
        </w:rPr>
        <w:t>、环境影响分析</w:t>
      </w:r>
      <w:bookmarkEnd w:id="31"/>
      <w:bookmarkEnd w:id="32"/>
      <w:bookmarkEnd w:id="33"/>
      <w:bookmarkEnd w:id="34"/>
      <w:bookmarkEnd w:id="35"/>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14:paraId="5B1494D7" w14:textId="77777777">
        <w:trPr>
          <w:trHeight w:val="10127"/>
        </w:trPr>
        <w:tc>
          <w:tcPr>
            <w:tcW w:w="8946" w:type="dxa"/>
          </w:tcPr>
          <w:p w14:paraId="7E36DB0A" w14:textId="77777777" w:rsidR="007377CF" w:rsidRDefault="0064735E">
            <w:pPr>
              <w:adjustRightInd w:val="0"/>
              <w:snapToGrid w:val="0"/>
              <w:spacing w:line="360" w:lineRule="auto"/>
              <w:outlineLvl w:val="1"/>
              <w:rPr>
                <w:rFonts w:eastAsiaTheme="minorEastAsia"/>
                <w:b/>
                <w:bCs/>
                <w:sz w:val="28"/>
                <w:szCs w:val="21"/>
              </w:rPr>
            </w:pPr>
            <w:r>
              <w:rPr>
                <w:rFonts w:eastAsiaTheme="minorEastAsia" w:hint="eastAsia"/>
                <w:b/>
                <w:bCs/>
                <w:sz w:val="28"/>
                <w:szCs w:val="21"/>
              </w:rPr>
              <w:t>7.1</w:t>
            </w:r>
            <w:r>
              <w:rPr>
                <w:rFonts w:eastAsiaTheme="minorEastAsia" w:hint="eastAsia"/>
                <w:b/>
                <w:bCs/>
                <w:sz w:val="28"/>
                <w:szCs w:val="21"/>
              </w:rPr>
              <w:t>施工期环境影响分析</w:t>
            </w:r>
          </w:p>
          <w:p w14:paraId="197DFB82" w14:textId="77777777" w:rsidR="007377CF" w:rsidRDefault="004071A5" w:rsidP="004071A5">
            <w:pPr>
              <w:adjustRightInd w:val="0"/>
              <w:snapToGrid w:val="0"/>
              <w:spacing w:line="360" w:lineRule="auto"/>
              <w:ind w:firstLineChars="200" w:firstLine="480"/>
              <w:outlineLvl w:val="1"/>
              <w:rPr>
                <w:rFonts w:eastAsiaTheme="minorEastAsia"/>
                <w:sz w:val="24"/>
                <w:szCs w:val="20"/>
              </w:rPr>
            </w:pPr>
            <w:r w:rsidRPr="004071A5">
              <w:rPr>
                <w:rFonts w:eastAsiaTheme="minorEastAsia" w:hint="eastAsia"/>
                <w:sz w:val="24"/>
                <w:szCs w:val="20"/>
              </w:rPr>
              <w:t>本项目租赁</w:t>
            </w:r>
            <w:r w:rsidR="00B87CF5" w:rsidRPr="00B87CF5">
              <w:rPr>
                <w:rFonts w:eastAsiaTheme="minorEastAsia" w:hint="eastAsia"/>
                <w:sz w:val="24"/>
                <w:szCs w:val="20"/>
              </w:rPr>
              <w:t>嘉兴市港区乍浦</w:t>
            </w:r>
            <w:proofErr w:type="gramStart"/>
            <w:r w:rsidR="00B87CF5" w:rsidRPr="00B87CF5">
              <w:rPr>
                <w:rFonts w:eastAsiaTheme="minorEastAsia" w:hint="eastAsia"/>
                <w:sz w:val="24"/>
                <w:szCs w:val="20"/>
              </w:rPr>
              <w:t>镇多凌工业园区</w:t>
            </w:r>
            <w:proofErr w:type="gramEnd"/>
            <w:r w:rsidR="00B87CF5">
              <w:rPr>
                <w:rFonts w:eastAsiaTheme="minorEastAsia" w:hint="eastAsia"/>
                <w:sz w:val="24"/>
                <w:szCs w:val="20"/>
              </w:rPr>
              <w:t>，现有厂房</w:t>
            </w:r>
            <w:r w:rsidRPr="004071A5">
              <w:rPr>
                <w:rFonts w:eastAsiaTheme="minorEastAsia" w:hint="eastAsia"/>
                <w:sz w:val="24"/>
                <w:szCs w:val="20"/>
              </w:rPr>
              <w:t>作为生产车间进行生产</w:t>
            </w:r>
            <w:r w:rsidR="0064735E">
              <w:rPr>
                <w:rFonts w:eastAsiaTheme="minorEastAsia" w:hint="eastAsia"/>
                <w:sz w:val="24"/>
                <w:szCs w:val="20"/>
              </w:rPr>
              <w:t>，不涉及土建施工，</w:t>
            </w:r>
            <w:r w:rsidR="00B87CF5" w:rsidRPr="00B87CF5">
              <w:rPr>
                <w:rFonts w:eastAsiaTheme="minorEastAsia" w:hint="eastAsia"/>
                <w:sz w:val="24"/>
                <w:szCs w:val="20"/>
              </w:rPr>
              <w:t>因此基本不存在施工期影响，要求企业妥善处理安装设备期间产生的污染物，控制设备安装噪声，减少对环境的影响。</w:t>
            </w:r>
          </w:p>
          <w:p w14:paraId="11265ADC" w14:textId="77777777" w:rsidR="007377CF" w:rsidRDefault="0064735E">
            <w:pPr>
              <w:adjustRightInd w:val="0"/>
              <w:snapToGrid w:val="0"/>
              <w:spacing w:line="360" w:lineRule="auto"/>
              <w:outlineLvl w:val="1"/>
              <w:rPr>
                <w:rFonts w:eastAsiaTheme="minorEastAsia"/>
                <w:b/>
                <w:bCs/>
                <w:sz w:val="28"/>
                <w:szCs w:val="21"/>
              </w:rPr>
            </w:pPr>
            <w:r>
              <w:rPr>
                <w:rFonts w:eastAsiaTheme="minorEastAsia" w:hint="eastAsia"/>
                <w:b/>
                <w:bCs/>
                <w:sz w:val="28"/>
                <w:szCs w:val="21"/>
              </w:rPr>
              <w:t>7.2</w:t>
            </w:r>
            <w:r>
              <w:rPr>
                <w:rFonts w:eastAsiaTheme="minorEastAsia" w:hint="eastAsia"/>
                <w:b/>
                <w:bCs/>
                <w:sz w:val="28"/>
                <w:szCs w:val="21"/>
              </w:rPr>
              <w:t>营运期环境影响分析</w:t>
            </w:r>
          </w:p>
          <w:p w14:paraId="077858FB" w14:textId="77777777"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7.2.1</w:t>
            </w:r>
            <w:r>
              <w:rPr>
                <w:rFonts w:eastAsiaTheme="minorEastAsia" w:hint="eastAsia"/>
                <w:b/>
                <w:bCs/>
                <w:sz w:val="24"/>
                <w:szCs w:val="20"/>
              </w:rPr>
              <w:t>水环境影响分析</w:t>
            </w:r>
          </w:p>
          <w:p w14:paraId="2EFA4B5C" w14:textId="77777777"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7.2.1.1</w:t>
            </w:r>
            <w:r>
              <w:rPr>
                <w:rFonts w:eastAsiaTheme="minorEastAsia" w:hint="eastAsia"/>
                <w:b/>
                <w:bCs/>
                <w:sz w:val="24"/>
                <w:szCs w:val="20"/>
              </w:rPr>
              <w:t>地表水环境影响分析</w:t>
            </w:r>
          </w:p>
          <w:p w14:paraId="5329C869" w14:textId="77777777"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本项目排水采用雨污分流制，雨水系统经雨水管汇集后，排入市政雨水管网。</w:t>
            </w:r>
          </w:p>
          <w:p w14:paraId="04FA42A2" w14:textId="4C010DDF"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本项目所排的废水仅为生活污水，生活污水水量为</w:t>
            </w:r>
            <w:r w:rsidR="00B87CF5">
              <w:rPr>
                <w:rFonts w:eastAsiaTheme="minorEastAsia" w:hint="eastAsia"/>
                <w:sz w:val="24"/>
                <w:szCs w:val="20"/>
              </w:rPr>
              <w:t>5940</w:t>
            </w:r>
            <w:r>
              <w:rPr>
                <w:rFonts w:eastAsiaTheme="minorEastAsia" w:hint="eastAsia"/>
                <w:sz w:val="24"/>
                <w:szCs w:val="20"/>
              </w:rPr>
              <w:t>t/a</w:t>
            </w:r>
            <w:r>
              <w:rPr>
                <w:rFonts w:eastAsiaTheme="minorEastAsia" w:hint="eastAsia"/>
                <w:sz w:val="24"/>
                <w:szCs w:val="20"/>
              </w:rPr>
              <w:t>，</w:t>
            </w:r>
            <w:r w:rsidR="00272D0D" w:rsidRPr="00272D0D">
              <w:rPr>
                <w:rFonts w:eastAsiaTheme="minorEastAsia" w:hint="eastAsia"/>
                <w:sz w:val="24"/>
                <w:szCs w:val="20"/>
              </w:rPr>
              <w:t>生活污水经化粪池处理后排入市政污水处理工程管网，最终送嘉兴市联合污水处理厂集中处理达标后深海排放</w:t>
            </w:r>
            <w:r>
              <w:rPr>
                <w:rFonts w:eastAsiaTheme="minorEastAsia" w:hint="eastAsia"/>
                <w:sz w:val="24"/>
                <w:szCs w:val="20"/>
              </w:rPr>
              <w:t>，不排入附近河道，因此，对厂区附近的地表水环境没有影响。</w:t>
            </w:r>
          </w:p>
          <w:p w14:paraId="0FDAF634" w14:textId="77777777" w:rsidR="007377CF" w:rsidRDefault="0064735E">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本项目废水采用间接排放方式，根据《环境影响评价技术导则</w:t>
            </w:r>
            <w:r>
              <w:rPr>
                <w:rFonts w:eastAsiaTheme="minorEastAsia" w:hint="eastAsia"/>
                <w:sz w:val="24"/>
                <w:szCs w:val="20"/>
              </w:rPr>
              <w:t>-</w:t>
            </w:r>
            <w:r>
              <w:rPr>
                <w:rFonts w:eastAsiaTheme="minorEastAsia" w:hint="eastAsia"/>
                <w:sz w:val="24"/>
                <w:szCs w:val="20"/>
              </w:rPr>
              <w:t>地表水环境》（</w:t>
            </w:r>
            <w:r>
              <w:rPr>
                <w:rFonts w:eastAsiaTheme="minorEastAsia" w:hint="eastAsia"/>
                <w:sz w:val="24"/>
                <w:szCs w:val="20"/>
              </w:rPr>
              <w:t>HJ2.3-2018</w:t>
            </w:r>
            <w:r>
              <w:rPr>
                <w:rFonts w:eastAsiaTheme="minorEastAsia" w:hint="eastAsia"/>
                <w:sz w:val="24"/>
                <w:szCs w:val="20"/>
              </w:rPr>
              <w:t>）水污染影响型建设项目评价等级判定，本项目评价等级为三级</w:t>
            </w:r>
            <w:r>
              <w:rPr>
                <w:rFonts w:eastAsiaTheme="minorEastAsia" w:hint="eastAsia"/>
                <w:sz w:val="24"/>
                <w:szCs w:val="20"/>
              </w:rPr>
              <w:t>B</w:t>
            </w:r>
            <w:r>
              <w:rPr>
                <w:rFonts w:eastAsiaTheme="minorEastAsia" w:hint="eastAsia"/>
                <w:sz w:val="24"/>
                <w:szCs w:val="20"/>
              </w:rPr>
              <w:t>，可不进行水环境影响预测，</w:t>
            </w:r>
            <w:proofErr w:type="gramStart"/>
            <w:r>
              <w:rPr>
                <w:rFonts w:eastAsiaTheme="minorEastAsia" w:hint="eastAsia"/>
                <w:sz w:val="24"/>
                <w:szCs w:val="20"/>
              </w:rPr>
              <w:t>仅分析</w:t>
            </w:r>
            <w:proofErr w:type="gramEnd"/>
            <w:r>
              <w:rPr>
                <w:rFonts w:eastAsiaTheme="minorEastAsia" w:hint="eastAsia"/>
                <w:sz w:val="24"/>
                <w:szCs w:val="20"/>
              </w:rPr>
              <w:t>水污染控制和水环境影响减缓措施有效性评价以及依托污水处理设施的环境可行性评价。</w:t>
            </w:r>
          </w:p>
          <w:p w14:paraId="67ED27F2" w14:textId="77777777" w:rsidR="00272D0D" w:rsidRPr="00272D0D" w:rsidRDefault="00272D0D" w:rsidP="00272D0D">
            <w:pPr>
              <w:adjustRightInd w:val="0"/>
              <w:snapToGrid w:val="0"/>
              <w:spacing w:line="360" w:lineRule="auto"/>
              <w:ind w:firstLineChars="200" w:firstLine="480"/>
              <w:rPr>
                <w:color w:val="000000"/>
                <w:sz w:val="24"/>
              </w:rPr>
            </w:pPr>
            <w:r w:rsidRPr="00272D0D">
              <w:rPr>
                <w:rFonts w:hint="eastAsia"/>
                <w:color w:val="000000"/>
                <w:sz w:val="24"/>
              </w:rPr>
              <w:t>嘉兴市污水处理一期工程</w:t>
            </w:r>
            <w:r w:rsidRPr="00272D0D">
              <w:rPr>
                <w:rFonts w:hint="eastAsia"/>
                <w:color w:val="000000"/>
                <w:sz w:val="24"/>
              </w:rPr>
              <w:t>30</w:t>
            </w:r>
            <w:r w:rsidRPr="00272D0D">
              <w:rPr>
                <w:rFonts w:hint="eastAsia"/>
                <w:color w:val="000000"/>
                <w:sz w:val="24"/>
              </w:rPr>
              <w:t>万</w:t>
            </w:r>
            <w:r w:rsidRPr="00272D0D">
              <w:rPr>
                <w:rFonts w:hint="eastAsia"/>
                <w:color w:val="000000"/>
                <w:sz w:val="24"/>
              </w:rPr>
              <w:t>m</w:t>
            </w:r>
            <w:r w:rsidRPr="002C1E1E">
              <w:rPr>
                <w:rFonts w:hint="eastAsia"/>
                <w:color w:val="000000"/>
                <w:sz w:val="24"/>
                <w:vertAlign w:val="superscript"/>
              </w:rPr>
              <w:t>3</w:t>
            </w:r>
            <w:r w:rsidRPr="00272D0D">
              <w:rPr>
                <w:rFonts w:hint="eastAsia"/>
                <w:color w:val="000000"/>
                <w:sz w:val="24"/>
              </w:rPr>
              <w:t>/d</w:t>
            </w:r>
            <w:r w:rsidRPr="00272D0D">
              <w:rPr>
                <w:rFonts w:hint="eastAsia"/>
                <w:color w:val="000000"/>
                <w:sz w:val="24"/>
              </w:rPr>
              <w:t>已于</w:t>
            </w:r>
            <w:r w:rsidRPr="00272D0D">
              <w:rPr>
                <w:rFonts w:hint="eastAsia"/>
                <w:color w:val="000000"/>
                <w:sz w:val="24"/>
              </w:rPr>
              <w:t>2003</w:t>
            </w:r>
            <w:r w:rsidRPr="00272D0D">
              <w:rPr>
                <w:rFonts w:hint="eastAsia"/>
                <w:color w:val="000000"/>
                <w:sz w:val="24"/>
              </w:rPr>
              <w:t>年</w:t>
            </w:r>
            <w:r w:rsidRPr="00272D0D">
              <w:rPr>
                <w:rFonts w:hint="eastAsia"/>
                <w:color w:val="000000"/>
                <w:sz w:val="24"/>
              </w:rPr>
              <w:t>4</w:t>
            </w:r>
            <w:r w:rsidRPr="00272D0D">
              <w:rPr>
                <w:rFonts w:hint="eastAsia"/>
                <w:color w:val="000000"/>
                <w:sz w:val="24"/>
              </w:rPr>
              <w:t>月投入运行，二期工程为</w:t>
            </w:r>
            <w:r w:rsidRPr="00272D0D">
              <w:rPr>
                <w:rFonts w:hint="eastAsia"/>
                <w:color w:val="000000"/>
                <w:sz w:val="24"/>
              </w:rPr>
              <w:t>30</w:t>
            </w:r>
            <w:r w:rsidRPr="00272D0D">
              <w:rPr>
                <w:rFonts w:hint="eastAsia"/>
                <w:color w:val="000000"/>
                <w:sz w:val="24"/>
              </w:rPr>
              <w:t>万</w:t>
            </w:r>
            <w:r w:rsidRPr="00272D0D">
              <w:rPr>
                <w:rFonts w:hint="eastAsia"/>
                <w:color w:val="000000"/>
                <w:sz w:val="24"/>
              </w:rPr>
              <w:t>m</w:t>
            </w:r>
            <w:r w:rsidRPr="00272D0D">
              <w:rPr>
                <w:rFonts w:hint="eastAsia"/>
                <w:color w:val="000000"/>
                <w:sz w:val="24"/>
                <w:vertAlign w:val="superscript"/>
              </w:rPr>
              <w:t>3</w:t>
            </w:r>
            <w:r w:rsidRPr="00272D0D">
              <w:rPr>
                <w:rFonts w:hint="eastAsia"/>
                <w:color w:val="000000"/>
                <w:sz w:val="24"/>
              </w:rPr>
              <w:t>/d</w:t>
            </w:r>
            <w:r w:rsidRPr="00272D0D">
              <w:rPr>
                <w:rFonts w:hint="eastAsia"/>
                <w:color w:val="000000"/>
                <w:sz w:val="24"/>
              </w:rPr>
              <w:t>（二期第一阶段</w:t>
            </w:r>
            <w:r w:rsidRPr="00272D0D">
              <w:rPr>
                <w:rFonts w:hint="eastAsia"/>
                <w:color w:val="000000"/>
                <w:sz w:val="24"/>
              </w:rPr>
              <w:t>15</w:t>
            </w:r>
            <w:r w:rsidRPr="00272D0D">
              <w:rPr>
                <w:rFonts w:hint="eastAsia"/>
                <w:color w:val="000000"/>
                <w:sz w:val="24"/>
              </w:rPr>
              <w:t>万</w:t>
            </w:r>
            <w:r w:rsidRPr="00272D0D">
              <w:rPr>
                <w:rFonts w:hint="eastAsia"/>
                <w:color w:val="000000"/>
                <w:sz w:val="24"/>
              </w:rPr>
              <w:t>m</w:t>
            </w:r>
            <w:r w:rsidRPr="00272D0D">
              <w:rPr>
                <w:rFonts w:hint="eastAsia"/>
                <w:color w:val="000000"/>
                <w:sz w:val="24"/>
                <w:vertAlign w:val="superscript"/>
              </w:rPr>
              <w:t>3</w:t>
            </w:r>
            <w:r w:rsidRPr="00272D0D">
              <w:rPr>
                <w:rFonts w:hint="eastAsia"/>
                <w:color w:val="000000"/>
                <w:sz w:val="24"/>
              </w:rPr>
              <w:t>于</w:t>
            </w:r>
            <w:r w:rsidRPr="00272D0D">
              <w:rPr>
                <w:rFonts w:hint="eastAsia"/>
                <w:color w:val="000000"/>
                <w:sz w:val="24"/>
              </w:rPr>
              <w:t>2010</w:t>
            </w:r>
            <w:r w:rsidRPr="00272D0D">
              <w:rPr>
                <w:rFonts w:hint="eastAsia"/>
                <w:color w:val="000000"/>
                <w:sz w:val="24"/>
              </w:rPr>
              <w:t>年</w:t>
            </w:r>
            <w:r w:rsidRPr="00272D0D">
              <w:rPr>
                <w:rFonts w:hint="eastAsia"/>
                <w:color w:val="000000"/>
                <w:sz w:val="24"/>
              </w:rPr>
              <w:t>4</w:t>
            </w:r>
            <w:r w:rsidRPr="00272D0D">
              <w:rPr>
                <w:rFonts w:hint="eastAsia"/>
                <w:color w:val="000000"/>
                <w:sz w:val="24"/>
              </w:rPr>
              <w:t>月投入运行，第二阶段</w:t>
            </w:r>
            <w:r w:rsidRPr="00272D0D">
              <w:rPr>
                <w:rFonts w:hint="eastAsia"/>
                <w:color w:val="000000"/>
                <w:sz w:val="24"/>
              </w:rPr>
              <w:t>15</w:t>
            </w:r>
            <w:r w:rsidRPr="00272D0D">
              <w:rPr>
                <w:rFonts w:hint="eastAsia"/>
                <w:color w:val="000000"/>
                <w:sz w:val="24"/>
              </w:rPr>
              <w:t>万</w:t>
            </w:r>
            <w:r w:rsidRPr="00272D0D">
              <w:rPr>
                <w:rFonts w:hint="eastAsia"/>
                <w:color w:val="000000"/>
                <w:sz w:val="24"/>
              </w:rPr>
              <w:t>m</w:t>
            </w:r>
            <w:r w:rsidRPr="00272D0D">
              <w:rPr>
                <w:rFonts w:hint="eastAsia"/>
                <w:color w:val="000000"/>
                <w:sz w:val="24"/>
                <w:vertAlign w:val="superscript"/>
              </w:rPr>
              <w:t>3</w:t>
            </w:r>
            <w:r w:rsidRPr="00272D0D">
              <w:rPr>
                <w:rFonts w:hint="eastAsia"/>
                <w:color w:val="000000"/>
                <w:sz w:val="24"/>
              </w:rPr>
              <w:t>也于</w:t>
            </w:r>
            <w:r w:rsidRPr="00272D0D">
              <w:rPr>
                <w:rFonts w:hint="eastAsia"/>
                <w:color w:val="000000"/>
                <w:sz w:val="24"/>
              </w:rPr>
              <w:t>2011</w:t>
            </w:r>
            <w:r w:rsidRPr="00272D0D">
              <w:rPr>
                <w:rFonts w:hint="eastAsia"/>
                <w:color w:val="000000"/>
                <w:sz w:val="24"/>
              </w:rPr>
              <w:t>年年底投入运行），目前已投入运营的设计规模为</w:t>
            </w:r>
            <w:r w:rsidRPr="00272D0D">
              <w:rPr>
                <w:rFonts w:hint="eastAsia"/>
                <w:color w:val="000000"/>
                <w:sz w:val="24"/>
              </w:rPr>
              <w:t>60</w:t>
            </w:r>
            <w:r w:rsidRPr="00272D0D">
              <w:rPr>
                <w:rFonts w:hint="eastAsia"/>
                <w:color w:val="000000"/>
                <w:sz w:val="24"/>
              </w:rPr>
              <w:t>万</w:t>
            </w:r>
            <w:r w:rsidRPr="00272D0D">
              <w:rPr>
                <w:rFonts w:hint="eastAsia"/>
                <w:color w:val="000000"/>
                <w:sz w:val="24"/>
              </w:rPr>
              <w:t>m</w:t>
            </w:r>
            <w:r w:rsidRPr="00272D0D">
              <w:rPr>
                <w:rFonts w:hint="eastAsia"/>
                <w:color w:val="000000"/>
                <w:sz w:val="24"/>
                <w:vertAlign w:val="superscript"/>
              </w:rPr>
              <w:t>3</w:t>
            </w:r>
            <w:r w:rsidRPr="00272D0D">
              <w:rPr>
                <w:rFonts w:hint="eastAsia"/>
                <w:color w:val="000000"/>
                <w:sz w:val="24"/>
              </w:rPr>
              <w:t>/d</w:t>
            </w:r>
            <w:r w:rsidRPr="00272D0D">
              <w:rPr>
                <w:rFonts w:hint="eastAsia"/>
                <w:color w:val="000000"/>
                <w:sz w:val="24"/>
              </w:rPr>
              <w:t>，项目所在地的污水管网已基本完善，因此本项目投产时废水已具备纳管条件。</w:t>
            </w:r>
          </w:p>
          <w:p w14:paraId="10225FC2" w14:textId="77777777" w:rsidR="00272D0D" w:rsidRPr="00272D0D" w:rsidRDefault="00272D0D" w:rsidP="00272D0D">
            <w:pPr>
              <w:adjustRightInd w:val="0"/>
              <w:snapToGrid w:val="0"/>
              <w:spacing w:line="360" w:lineRule="auto"/>
              <w:ind w:firstLineChars="200" w:firstLine="480"/>
              <w:rPr>
                <w:color w:val="000000"/>
                <w:sz w:val="24"/>
              </w:rPr>
            </w:pPr>
            <w:r w:rsidRPr="00272D0D">
              <w:rPr>
                <w:rFonts w:hint="eastAsia"/>
                <w:color w:val="000000"/>
                <w:sz w:val="24"/>
              </w:rPr>
              <w:t>目前嘉兴市联合污水处理厂接纳的废水量还未达到设计规模，还有余量，设计接纳废水按《污水综合排放标准》（</w:t>
            </w:r>
            <w:r w:rsidRPr="00272D0D">
              <w:rPr>
                <w:rFonts w:hint="eastAsia"/>
                <w:color w:val="000000"/>
                <w:sz w:val="24"/>
              </w:rPr>
              <w:t>GB8978-1996</w:t>
            </w:r>
            <w:r w:rsidRPr="00272D0D">
              <w:rPr>
                <w:rFonts w:hint="eastAsia"/>
                <w:color w:val="000000"/>
                <w:sz w:val="24"/>
              </w:rPr>
              <w:t>）三级标准。本项目废水排放量平均为</w:t>
            </w:r>
            <w:r w:rsidRPr="00272D0D">
              <w:rPr>
                <w:rFonts w:hint="eastAsia"/>
                <w:color w:val="000000"/>
                <w:sz w:val="24"/>
              </w:rPr>
              <w:t>1.35t/d</w:t>
            </w:r>
            <w:r w:rsidRPr="00272D0D">
              <w:rPr>
                <w:rFonts w:hint="eastAsia"/>
                <w:color w:val="000000"/>
                <w:sz w:val="24"/>
              </w:rPr>
              <w:t>，各污染物浓度均能满足纳管要求，污水量相对嘉兴联合污水处理厂</w:t>
            </w:r>
            <w:r w:rsidRPr="00272D0D">
              <w:rPr>
                <w:rFonts w:hint="eastAsia"/>
                <w:color w:val="000000"/>
                <w:sz w:val="24"/>
              </w:rPr>
              <w:t>60</w:t>
            </w:r>
            <w:r w:rsidRPr="00272D0D">
              <w:rPr>
                <w:rFonts w:hint="eastAsia"/>
                <w:color w:val="000000"/>
                <w:sz w:val="24"/>
              </w:rPr>
              <w:t>万</w:t>
            </w:r>
            <w:r w:rsidRPr="00272D0D">
              <w:rPr>
                <w:rFonts w:hint="eastAsia"/>
                <w:color w:val="000000"/>
                <w:sz w:val="24"/>
              </w:rPr>
              <w:t>m</w:t>
            </w:r>
            <w:r w:rsidRPr="00272D0D">
              <w:rPr>
                <w:rFonts w:hint="eastAsia"/>
                <w:color w:val="000000"/>
                <w:sz w:val="24"/>
                <w:vertAlign w:val="superscript"/>
              </w:rPr>
              <w:t>3</w:t>
            </w:r>
            <w:r w:rsidRPr="00272D0D">
              <w:rPr>
                <w:rFonts w:hint="eastAsia"/>
                <w:color w:val="000000"/>
                <w:sz w:val="24"/>
              </w:rPr>
              <w:t>/d</w:t>
            </w:r>
            <w:r w:rsidRPr="00272D0D">
              <w:rPr>
                <w:rFonts w:hint="eastAsia"/>
                <w:color w:val="000000"/>
                <w:sz w:val="24"/>
              </w:rPr>
              <w:t>的处理能力来说很小，因此完全在嘉兴市联合污水处理厂的处理能力之内，不会对其造成冲击，造成不利影响。</w:t>
            </w:r>
          </w:p>
          <w:p w14:paraId="64989B80" w14:textId="11C05E16" w:rsidR="00E83CD1" w:rsidRDefault="00272D0D" w:rsidP="00272D0D">
            <w:pPr>
              <w:adjustRightInd w:val="0"/>
              <w:snapToGrid w:val="0"/>
              <w:spacing w:line="355" w:lineRule="auto"/>
              <w:ind w:firstLineChars="200" w:firstLine="480"/>
              <w:rPr>
                <w:rFonts w:eastAsiaTheme="minorEastAsia"/>
                <w:sz w:val="24"/>
                <w:szCs w:val="20"/>
              </w:rPr>
            </w:pPr>
            <w:r w:rsidRPr="00272D0D">
              <w:rPr>
                <w:rFonts w:hint="eastAsia"/>
                <w:color w:val="000000"/>
                <w:sz w:val="24"/>
              </w:rPr>
              <w:t>由于本项目废水不向周围水体排放，因此对厂区附近的地表水环境基本没有影响。</w:t>
            </w:r>
            <w:r w:rsidR="0064735E">
              <w:rPr>
                <w:rFonts w:eastAsiaTheme="minorEastAsia" w:hint="eastAsia"/>
                <w:sz w:val="24"/>
                <w:szCs w:val="20"/>
              </w:rPr>
              <w:t>建设项目废水污染物排放信息见表</w:t>
            </w:r>
            <w:r w:rsidR="0064735E">
              <w:rPr>
                <w:rFonts w:eastAsiaTheme="minorEastAsia" w:hint="eastAsia"/>
                <w:sz w:val="24"/>
                <w:szCs w:val="20"/>
              </w:rPr>
              <w:t>7-1~</w:t>
            </w:r>
            <w:r w:rsidR="0064735E">
              <w:rPr>
                <w:rFonts w:eastAsiaTheme="minorEastAsia" w:hint="eastAsia"/>
                <w:sz w:val="24"/>
                <w:szCs w:val="20"/>
              </w:rPr>
              <w:t>表</w:t>
            </w:r>
            <w:r w:rsidR="0064735E">
              <w:rPr>
                <w:rFonts w:eastAsiaTheme="minorEastAsia" w:hint="eastAsia"/>
                <w:sz w:val="24"/>
                <w:szCs w:val="20"/>
              </w:rPr>
              <w:t>7-</w:t>
            </w:r>
            <w:r w:rsidR="00655B23">
              <w:rPr>
                <w:rFonts w:eastAsiaTheme="minorEastAsia" w:hint="eastAsia"/>
                <w:sz w:val="24"/>
                <w:szCs w:val="20"/>
              </w:rPr>
              <w:t>5</w:t>
            </w:r>
            <w:r w:rsidR="0064735E">
              <w:rPr>
                <w:rFonts w:eastAsiaTheme="minorEastAsia" w:hint="eastAsia"/>
                <w:sz w:val="24"/>
                <w:szCs w:val="20"/>
              </w:rPr>
              <w:t>，建设项目地表水环境影响评价自查表见表</w:t>
            </w:r>
            <w:r w:rsidR="00285CA3">
              <w:rPr>
                <w:rFonts w:eastAsiaTheme="minorEastAsia" w:hint="eastAsia"/>
                <w:sz w:val="24"/>
                <w:szCs w:val="20"/>
              </w:rPr>
              <w:t>7-</w:t>
            </w:r>
            <w:r w:rsidR="00655B23">
              <w:rPr>
                <w:rFonts w:eastAsiaTheme="minorEastAsia" w:hint="eastAsia"/>
                <w:sz w:val="24"/>
                <w:szCs w:val="20"/>
              </w:rPr>
              <w:t>6</w:t>
            </w:r>
            <w:r w:rsidR="0064735E">
              <w:rPr>
                <w:rFonts w:eastAsiaTheme="minorEastAsia" w:hint="eastAsia"/>
                <w:sz w:val="24"/>
                <w:szCs w:val="20"/>
              </w:rPr>
              <w:t>。</w:t>
            </w:r>
          </w:p>
          <w:p w14:paraId="1BE625D8" w14:textId="77777777" w:rsidR="00272D0D" w:rsidRPr="0024707C" w:rsidRDefault="00272D0D" w:rsidP="00272D0D">
            <w:pPr>
              <w:adjustRightInd w:val="0"/>
              <w:snapToGrid w:val="0"/>
              <w:spacing w:line="355" w:lineRule="auto"/>
              <w:ind w:firstLineChars="200" w:firstLine="480"/>
              <w:rPr>
                <w:rFonts w:eastAsiaTheme="minorEastAsia"/>
                <w:sz w:val="24"/>
                <w:szCs w:val="20"/>
              </w:rPr>
            </w:pPr>
          </w:p>
          <w:p w14:paraId="4D925F6E" w14:textId="77777777" w:rsidR="007377CF" w:rsidRPr="00D83934" w:rsidRDefault="0064735E" w:rsidP="00DB1F8E">
            <w:pPr>
              <w:adjustRightInd w:val="0"/>
              <w:snapToGrid w:val="0"/>
              <w:jc w:val="center"/>
              <w:rPr>
                <w:rFonts w:eastAsiaTheme="minorEastAsia"/>
                <w:b/>
                <w:bCs/>
                <w:sz w:val="18"/>
                <w:szCs w:val="18"/>
              </w:rPr>
            </w:pPr>
            <w:r w:rsidRPr="00D83934">
              <w:rPr>
                <w:rFonts w:eastAsiaTheme="minorEastAsia" w:hint="eastAsia"/>
                <w:b/>
                <w:bCs/>
                <w:sz w:val="18"/>
                <w:szCs w:val="18"/>
              </w:rPr>
              <w:lastRenderedPageBreak/>
              <w:t>表</w:t>
            </w:r>
            <w:r w:rsidRPr="00D83934">
              <w:rPr>
                <w:rFonts w:eastAsiaTheme="minorEastAsia" w:hint="eastAsia"/>
                <w:b/>
                <w:bCs/>
                <w:sz w:val="18"/>
                <w:szCs w:val="18"/>
              </w:rPr>
              <w:t xml:space="preserve">7-1   </w:t>
            </w:r>
            <w:r w:rsidRPr="00D83934">
              <w:rPr>
                <w:rFonts w:eastAsiaTheme="minorEastAsia" w:hint="eastAsia"/>
                <w:b/>
                <w:bCs/>
                <w:sz w:val="18"/>
                <w:szCs w:val="18"/>
              </w:rPr>
              <w:t>废水类别、污染物及污染治理设施信息表</w:t>
            </w:r>
          </w:p>
          <w:tbl>
            <w:tblPr>
              <w:tblpPr w:leftFromText="180" w:rightFromText="180" w:vertAnchor="text" w:horzAnchor="page" w:tblpX="103" w:tblpY="90"/>
              <w:tblOverlap w:val="never"/>
              <w:tblW w:w="8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72"/>
              <w:gridCol w:w="850"/>
              <w:gridCol w:w="757"/>
            </w:tblGrid>
            <w:tr w:rsidR="007377CF" w:rsidRPr="00D83934" w14:paraId="2C2610A8" w14:textId="77777777" w:rsidTr="00272D0D">
              <w:trPr>
                <w:trHeight w:val="48"/>
              </w:trPr>
              <w:tc>
                <w:tcPr>
                  <w:tcW w:w="441" w:type="dxa"/>
                  <w:vMerge w:val="restart"/>
                  <w:shd w:val="clear" w:color="auto" w:fill="auto"/>
                  <w:vAlign w:val="center"/>
                </w:tcPr>
                <w:p w14:paraId="0363E850"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序号</w:t>
                  </w:r>
                </w:p>
              </w:tc>
              <w:tc>
                <w:tcPr>
                  <w:tcW w:w="709" w:type="dxa"/>
                  <w:vMerge w:val="restart"/>
                  <w:shd w:val="clear" w:color="auto" w:fill="auto"/>
                  <w:vAlign w:val="center"/>
                </w:tcPr>
                <w:p w14:paraId="2AD40760"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废水类别</w:t>
                  </w:r>
                </w:p>
              </w:tc>
              <w:tc>
                <w:tcPr>
                  <w:tcW w:w="907" w:type="dxa"/>
                  <w:vMerge w:val="restart"/>
                  <w:shd w:val="clear" w:color="auto" w:fill="auto"/>
                  <w:vAlign w:val="center"/>
                </w:tcPr>
                <w:p w14:paraId="232BBE33"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污染物种类</w:t>
                  </w:r>
                </w:p>
              </w:tc>
              <w:tc>
                <w:tcPr>
                  <w:tcW w:w="766" w:type="dxa"/>
                  <w:vMerge w:val="restart"/>
                  <w:shd w:val="clear" w:color="auto" w:fill="auto"/>
                  <w:vAlign w:val="center"/>
                </w:tcPr>
                <w:p w14:paraId="602C7993"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w:t>
                  </w:r>
                </w:p>
                <w:p w14:paraId="2540EE72"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去向</w:t>
                  </w:r>
                </w:p>
              </w:tc>
              <w:tc>
                <w:tcPr>
                  <w:tcW w:w="1107" w:type="dxa"/>
                  <w:vMerge w:val="restart"/>
                  <w:shd w:val="clear" w:color="auto" w:fill="auto"/>
                  <w:vAlign w:val="center"/>
                </w:tcPr>
                <w:p w14:paraId="4708506C"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排放规律</w:t>
                  </w:r>
                </w:p>
              </w:tc>
              <w:tc>
                <w:tcPr>
                  <w:tcW w:w="2381" w:type="dxa"/>
                  <w:gridSpan w:val="3"/>
                  <w:shd w:val="clear" w:color="auto" w:fill="auto"/>
                  <w:vAlign w:val="center"/>
                </w:tcPr>
                <w:p w14:paraId="2502243D"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污染物治理设施</w:t>
                  </w:r>
                </w:p>
              </w:tc>
              <w:tc>
                <w:tcPr>
                  <w:tcW w:w="772" w:type="dxa"/>
                  <w:vMerge w:val="restart"/>
                  <w:shd w:val="clear" w:color="auto" w:fill="auto"/>
                  <w:vAlign w:val="center"/>
                </w:tcPr>
                <w:p w14:paraId="5E350C4E"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排放口编号</w:t>
                  </w:r>
                </w:p>
              </w:tc>
              <w:tc>
                <w:tcPr>
                  <w:tcW w:w="850" w:type="dxa"/>
                  <w:vMerge w:val="restart"/>
                  <w:shd w:val="clear" w:color="auto" w:fill="auto"/>
                  <w:vAlign w:val="center"/>
                </w:tcPr>
                <w:p w14:paraId="3425E580"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排放口设置是否符合要求</w:t>
                  </w:r>
                </w:p>
              </w:tc>
              <w:tc>
                <w:tcPr>
                  <w:tcW w:w="757" w:type="dxa"/>
                  <w:vMerge w:val="restart"/>
                  <w:shd w:val="clear" w:color="auto" w:fill="auto"/>
                  <w:vAlign w:val="center"/>
                </w:tcPr>
                <w:p w14:paraId="2CE23F2F"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排放口</w:t>
                  </w:r>
                </w:p>
                <w:p w14:paraId="7E9EC630" w14:textId="77777777" w:rsidR="007377CF" w:rsidRPr="00D83934" w:rsidRDefault="0064735E" w:rsidP="00DB1F8E">
                  <w:pPr>
                    <w:adjustRightInd w:val="0"/>
                    <w:snapToGrid w:val="0"/>
                    <w:jc w:val="center"/>
                    <w:rPr>
                      <w:rFonts w:asciiTheme="minorEastAsia" w:eastAsiaTheme="minorEastAsia" w:hAnsiTheme="minorEastAsia"/>
                      <w:b/>
                      <w:sz w:val="18"/>
                      <w:szCs w:val="21"/>
                    </w:rPr>
                  </w:pPr>
                  <w:r w:rsidRPr="00D83934">
                    <w:rPr>
                      <w:rFonts w:asciiTheme="minorEastAsia" w:eastAsiaTheme="minorEastAsia" w:hAnsiTheme="minorEastAsia" w:hint="eastAsia"/>
                      <w:b/>
                      <w:sz w:val="18"/>
                      <w:szCs w:val="21"/>
                    </w:rPr>
                    <w:t>类型</w:t>
                  </w:r>
                </w:p>
              </w:tc>
            </w:tr>
            <w:tr w:rsidR="007377CF" w:rsidRPr="00D83934" w14:paraId="0E3D932C" w14:textId="77777777" w:rsidTr="00272D0D">
              <w:trPr>
                <w:trHeight w:val="397"/>
              </w:trPr>
              <w:tc>
                <w:tcPr>
                  <w:tcW w:w="441" w:type="dxa"/>
                  <w:vMerge/>
                  <w:shd w:val="clear" w:color="auto" w:fill="auto"/>
                  <w:vAlign w:val="center"/>
                </w:tcPr>
                <w:p w14:paraId="4B59C231"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09" w:type="dxa"/>
                  <w:vMerge/>
                  <w:shd w:val="clear" w:color="auto" w:fill="auto"/>
                  <w:vAlign w:val="center"/>
                </w:tcPr>
                <w:p w14:paraId="4D7B9E61"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907" w:type="dxa"/>
                  <w:vMerge/>
                  <w:shd w:val="clear" w:color="auto" w:fill="auto"/>
                  <w:vAlign w:val="center"/>
                </w:tcPr>
                <w:p w14:paraId="1A77BB25"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66" w:type="dxa"/>
                  <w:vMerge/>
                  <w:shd w:val="clear" w:color="auto" w:fill="auto"/>
                  <w:vAlign w:val="center"/>
                </w:tcPr>
                <w:p w14:paraId="7E532DFD"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1107" w:type="dxa"/>
                  <w:vMerge/>
                  <w:shd w:val="clear" w:color="auto" w:fill="auto"/>
                  <w:vAlign w:val="center"/>
                </w:tcPr>
                <w:p w14:paraId="581841EA"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93" w:type="dxa"/>
                  <w:shd w:val="clear" w:color="auto" w:fill="auto"/>
                  <w:vAlign w:val="center"/>
                </w:tcPr>
                <w:p w14:paraId="35A5835A"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D83934">
                    <w:rPr>
                      <w:rFonts w:asciiTheme="minorEastAsia" w:eastAsiaTheme="minorEastAsia" w:hAnsiTheme="minorEastAsia" w:hint="eastAsia"/>
                      <w:b/>
                      <w:bCs/>
                      <w:sz w:val="18"/>
                      <w:szCs w:val="21"/>
                    </w:rPr>
                    <w:t>污染物治理设施编号</w:t>
                  </w:r>
                </w:p>
              </w:tc>
              <w:tc>
                <w:tcPr>
                  <w:tcW w:w="794" w:type="dxa"/>
                  <w:shd w:val="clear" w:color="auto" w:fill="auto"/>
                  <w:vAlign w:val="center"/>
                </w:tcPr>
                <w:p w14:paraId="29ACE944"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D83934">
                    <w:rPr>
                      <w:rFonts w:asciiTheme="minorEastAsia" w:eastAsiaTheme="minorEastAsia" w:hAnsiTheme="minorEastAsia" w:hint="eastAsia"/>
                      <w:b/>
                      <w:bCs/>
                      <w:sz w:val="18"/>
                      <w:szCs w:val="21"/>
                    </w:rPr>
                    <w:t>污染物治理设施名称</w:t>
                  </w:r>
                </w:p>
              </w:tc>
              <w:tc>
                <w:tcPr>
                  <w:tcW w:w="794" w:type="dxa"/>
                  <w:shd w:val="clear" w:color="auto" w:fill="auto"/>
                  <w:vAlign w:val="center"/>
                </w:tcPr>
                <w:p w14:paraId="697D99D0"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b/>
                      <w:bCs/>
                      <w:sz w:val="18"/>
                      <w:szCs w:val="21"/>
                    </w:rPr>
                  </w:pPr>
                  <w:r w:rsidRPr="00D83934">
                    <w:rPr>
                      <w:rFonts w:asciiTheme="minorEastAsia" w:eastAsiaTheme="minorEastAsia" w:hAnsiTheme="minorEastAsia" w:hint="eastAsia"/>
                      <w:b/>
                      <w:bCs/>
                      <w:sz w:val="18"/>
                      <w:szCs w:val="21"/>
                    </w:rPr>
                    <w:t>污染物治理设施工艺</w:t>
                  </w:r>
                </w:p>
              </w:tc>
              <w:tc>
                <w:tcPr>
                  <w:tcW w:w="772" w:type="dxa"/>
                  <w:vMerge/>
                  <w:shd w:val="clear" w:color="auto" w:fill="auto"/>
                  <w:vAlign w:val="center"/>
                </w:tcPr>
                <w:p w14:paraId="12829EAD"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850" w:type="dxa"/>
                  <w:vMerge/>
                  <w:shd w:val="clear" w:color="auto" w:fill="auto"/>
                  <w:vAlign w:val="center"/>
                </w:tcPr>
                <w:p w14:paraId="380E0BB8"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c>
                <w:tcPr>
                  <w:tcW w:w="757" w:type="dxa"/>
                  <w:vMerge/>
                  <w:shd w:val="clear" w:color="auto" w:fill="auto"/>
                  <w:vAlign w:val="center"/>
                </w:tcPr>
                <w:p w14:paraId="0DE46684" w14:textId="77777777" w:rsidR="007377CF" w:rsidRPr="00D83934" w:rsidRDefault="007377CF">
                  <w:pPr>
                    <w:pStyle w:val="14"/>
                    <w:overflowPunct w:val="0"/>
                    <w:adjustRightInd w:val="0"/>
                    <w:snapToGrid w:val="0"/>
                    <w:spacing w:line="240" w:lineRule="auto"/>
                    <w:ind w:firstLine="0"/>
                    <w:jc w:val="center"/>
                    <w:rPr>
                      <w:rFonts w:asciiTheme="minorEastAsia" w:eastAsiaTheme="minorEastAsia" w:hAnsiTheme="minorEastAsia"/>
                      <w:sz w:val="18"/>
                      <w:szCs w:val="21"/>
                    </w:rPr>
                  </w:pPr>
                </w:p>
              </w:tc>
            </w:tr>
            <w:tr w:rsidR="007377CF" w:rsidRPr="00D83934" w14:paraId="1CAD1DAD" w14:textId="77777777" w:rsidTr="00272D0D">
              <w:trPr>
                <w:trHeight w:val="50"/>
              </w:trPr>
              <w:tc>
                <w:tcPr>
                  <w:tcW w:w="441" w:type="dxa"/>
                  <w:shd w:val="clear" w:color="auto" w:fill="auto"/>
                  <w:vAlign w:val="center"/>
                </w:tcPr>
                <w:p w14:paraId="6B43C1D1" w14:textId="77777777" w:rsidR="007377CF" w:rsidRPr="00C81610" w:rsidRDefault="0064735E">
                  <w:pPr>
                    <w:pStyle w:val="14"/>
                    <w:overflowPunct w:val="0"/>
                    <w:adjustRightInd w:val="0"/>
                    <w:snapToGrid w:val="0"/>
                    <w:spacing w:line="240" w:lineRule="auto"/>
                    <w:ind w:firstLine="0"/>
                    <w:jc w:val="center"/>
                    <w:rPr>
                      <w:rFonts w:eastAsiaTheme="minorEastAsia"/>
                      <w:sz w:val="18"/>
                      <w:szCs w:val="21"/>
                    </w:rPr>
                  </w:pPr>
                  <w:r w:rsidRPr="00C81610">
                    <w:rPr>
                      <w:rFonts w:eastAsiaTheme="minorEastAsia"/>
                      <w:sz w:val="18"/>
                      <w:szCs w:val="21"/>
                    </w:rPr>
                    <w:t>1</w:t>
                  </w:r>
                </w:p>
              </w:tc>
              <w:tc>
                <w:tcPr>
                  <w:tcW w:w="709" w:type="dxa"/>
                  <w:shd w:val="clear" w:color="auto" w:fill="auto"/>
                  <w:vAlign w:val="center"/>
                </w:tcPr>
                <w:p w14:paraId="216F7008"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生活污水</w:t>
                  </w:r>
                </w:p>
              </w:tc>
              <w:tc>
                <w:tcPr>
                  <w:tcW w:w="907" w:type="dxa"/>
                  <w:shd w:val="clear" w:color="auto" w:fill="auto"/>
                  <w:vAlign w:val="center"/>
                </w:tcPr>
                <w:p w14:paraId="4B29952F"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C81610">
                    <w:rPr>
                      <w:rFonts w:eastAsiaTheme="minorEastAsia"/>
                      <w:sz w:val="18"/>
                      <w:szCs w:val="21"/>
                    </w:rPr>
                    <w:t>COD</w:t>
                  </w:r>
                  <w:r w:rsidRPr="008811D6">
                    <w:rPr>
                      <w:rFonts w:eastAsiaTheme="minorEastAsia"/>
                      <w:sz w:val="18"/>
                      <w:szCs w:val="21"/>
                      <w:vertAlign w:val="subscript"/>
                    </w:rPr>
                    <w:t>Cr</w:t>
                  </w:r>
                  <w:r w:rsidRPr="00C81610">
                    <w:rPr>
                      <w:rFonts w:eastAsiaTheme="minorEastAsia"/>
                      <w:sz w:val="18"/>
                      <w:szCs w:val="21"/>
                    </w:rPr>
                    <w:t>、</w:t>
                  </w:r>
                  <w:r w:rsidRPr="00D83934">
                    <w:rPr>
                      <w:rFonts w:asciiTheme="minorEastAsia" w:eastAsiaTheme="minorEastAsia" w:hAnsiTheme="minorEastAsia" w:hint="eastAsia"/>
                      <w:sz w:val="18"/>
                      <w:szCs w:val="21"/>
                    </w:rPr>
                    <w:t>氨氮</w:t>
                  </w:r>
                </w:p>
              </w:tc>
              <w:tc>
                <w:tcPr>
                  <w:tcW w:w="766" w:type="dxa"/>
                  <w:shd w:val="clear" w:color="auto" w:fill="auto"/>
                  <w:vAlign w:val="center"/>
                </w:tcPr>
                <w:p w14:paraId="154D0158"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进入城市污水处理厂</w:t>
                  </w:r>
                </w:p>
              </w:tc>
              <w:tc>
                <w:tcPr>
                  <w:tcW w:w="1107" w:type="dxa"/>
                  <w:shd w:val="clear" w:color="auto" w:fill="auto"/>
                  <w:vAlign w:val="center"/>
                </w:tcPr>
                <w:p w14:paraId="46395B92"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间断排放，排放期间流量不稳定且无规律，但不属于冲击型排放</w:t>
                  </w:r>
                </w:p>
              </w:tc>
              <w:tc>
                <w:tcPr>
                  <w:tcW w:w="793" w:type="dxa"/>
                  <w:shd w:val="clear" w:color="auto" w:fill="auto"/>
                  <w:vAlign w:val="center"/>
                </w:tcPr>
                <w:p w14:paraId="217AB846" w14:textId="77777777" w:rsidR="007377CF" w:rsidRPr="00C81610" w:rsidRDefault="004D07E5">
                  <w:pPr>
                    <w:pStyle w:val="14"/>
                    <w:overflowPunct w:val="0"/>
                    <w:adjustRightInd w:val="0"/>
                    <w:snapToGrid w:val="0"/>
                    <w:spacing w:line="240" w:lineRule="auto"/>
                    <w:ind w:firstLine="0"/>
                    <w:jc w:val="center"/>
                    <w:rPr>
                      <w:rFonts w:eastAsiaTheme="minorEastAsia"/>
                      <w:sz w:val="18"/>
                      <w:szCs w:val="21"/>
                    </w:rPr>
                  </w:pPr>
                  <w:r>
                    <w:rPr>
                      <w:rFonts w:eastAsiaTheme="minorEastAsia" w:hint="eastAsia"/>
                      <w:sz w:val="18"/>
                      <w:szCs w:val="21"/>
                    </w:rPr>
                    <w:t>TW</w:t>
                  </w:r>
                  <w:r w:rsidR="0064735E" w:rsidRPr="00C81610">
                    <w:rPr>
                      <w:rFonts w:eastAsiaTheme="minorEastAsia"/>
                      <w:sz w:val="18"/>
                      <w:szCs w:val="21"/>
                    </w:rPr>
                    <w:t>001</w:t>
                  </w:r>
                </w:p>
              </w:tc>
              <w:tc>
                <w:tcPr>
                  <w:tcW w:w="794" w:type="dxa"/>
                  <w:shd w:val="clear" w:color="auto" w:fill="auto"/>
                  <w:vAlign w:val="center"/>
                </w:tcPr>
                <w:p w14:paraId="7BFC0CCC" w14:textId="77777777" w:rsidR="007377CF" w:rsidRPr="00D83934" w:rsidRDefault="0064735E">
                  <w:pPr>
                    <w:adjustRightInd w:val="0"/>
                    <w:snapToGrid w:val="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生活污水处理系统</w:t>
                  </w:r>
                </w:p>
              </w:tc>
              <w:tc>
                <w:tcPr>
                  <w:tcW w:w="794" w:type="dxa"/>
                  <w:shd w:val="clear" w:color="auto" w:fill="auto"/>
                  <w:vAlign w:val="center"/>
                </w:tcPr>
                <w:p w14:paraId="0F83F73B"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化粪池</w:t>
                  </w:r>
                </w:p>
              </w:tc>
              <w:tc>
                <w:tcPr>
                  <w:tcW w:w="772" w:type="dxa"/>
                  <w:shd w:val="clear" w:color="auto" w:fill="auto"/>
                  <w:vAlign w:val="center"/>
                </w:tcPr>
                <w:p w14:paraId="54B0557E" w14:textId="77777777" w:rsidR="007377CF" w:rsidRPr="00C81610" w:rsidRDefault="0064735E">
                  <w:pPr>
                    <w:pStyle w:val="14"/>
                    <w:overflowPunct w:val="0"/>
                    <w:adjustRightInd w:val="0"/>
                    <w:snapToGrid w:val="0"/>
                    <w:spacing w:line="240" w:lineRule="auto"/>
                    <w:ind w:firstLine="0"/>
                    <w:jc w:val="center"/>
                    <w:rPr>
                      <w:rFonts w:eastAsiaTheme="minorEastAsia"/>
                      <w:sz w:val="18"/>
                      <w:szCs w:val="21"/>
                    </w:rPr>
                  </w:pPr>
                  <w:r w:rsidRPr="00C81610">
                    <w:rPr>
                      <w:rFonts w:eastAsiaTheme="minorEastAsia"/>
                      <w:sz w:val="18"/>
                      <w:szCs w:val="21"/>
                    </w:rPr>
                    <w:t>DW001</w:t>
                  </w:r>
                </w:p>
              </w:tc>
              <w:tc>
                <w:tcPr>
                  <w:tcW w:w="850" w:type="dxa"/>
                  <w:shd w:val="clear" w:color="auto" w:fill="auto"/>
                  <w:vAlign w:val="center"/>
                </w:tcPr>
                <w:p w14:paraId="0BCCB26C"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是</w:t>
                  </w:r>
                </w:p>
              </w:tc>
              <w:tc>
                <w:tcPr>
                  <w:tcW w:w="757" w:type="dxa"/>
                  <w:shd w:val="clear" w:color="auto" w:fill="auto"/>
                  <w:vAlign w:val="center"/>
                </w:tcPr>
                <w:p w14:paraId="46E57F13"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企业</w:t>
                  </w:r>
                </w:p>
                <w:p w14:paraId="6D48CB53" w14:textId="77777777" w:rsidR="007377CF" w:rsidRPr="00D83934" w:rsidRDefault="0064735E">
                  <w:pPr>
                    <w:pStyle w:val="14"/>
                    <w:overflowPunct w:val="0"/>
                    <w:adjustRightInd w:val="0"/>
                    <w:snapToGrid w:val="0"/>
                    <w:spacing w:line="240" w:lineRule="auto"/>
                    <w:ind w:firstLine="0"/>
                    <w:jc w:val="center"/>
                    <w:rPr>
                      <w:rFonts w:asciiTheme="minorEastAsia" w:eastAsiaTheme="minorEastAsia" w:hAnsiTheme="minorEastAsia"/>
                      <w:sz w:val="18"/>
                      <w:szCs w:val="21"/>
                    </w:rPr>
                  </w:pPr>
                  <w:r w:rsidRPr="00D83934">
                    <w:rPr>
                      <w:rFonts w:asciiTheme="minorEastAsia" w:eastAsiaTheme="minorEastAsia" w:hAnsiTheme="minorEastAsia" w:hint="eastAsia"/>
                      <w:sz w:val="18"/>
                      <w:szCs w:val="21"/>
                    </w:rPr>
                    <w:t>总排</w:t>
                  </w:r>
                </w:p>
              </w:tc>
            </w:tr>
          </w:tbl>
          <w:p w14:paraId="38582654" w14:textId="77777777" w:rsidR="007377CF" w:rsidRPr="00D83934" w:rsidRDefault="0064735E" w:rsidP="00DB1F8E">
            <w:pPr>
              <w:adjustRightInd w:val="0"/>
              <w:snapToGrid w:val="0"/>
              <w:jc w:val="center"/>
              <w:rPr>
                <w:rFonts w:eastAsiaTheme="minorEastAsia"/>
                <w:b/>
                <w:bCs/>
                <w:sz w:val="18"/>
                <w:szCs w:val="18"/>
              </w:rPr>
            </w:pPr>
            <w:r w:rsidRPr="00D83934">
              <w:rPr>
                <w:rFonts w:eastAsiaTheme="minorEastAsia" w:hint="eastAsia"/>
                <w:b/>
                <w:bCs/>
                <w:sz w:val="18"/>
                <w:szCs w:val="18"/>
              </w:rPr>
              <w:t>表</w:t>
            </w:r>
            <w:r w:rsidRPr="00D83934">
              <w:rPr>
                <w:rFonts w:eastAsiaTheme="minorEastAsia" w:hint="eastAsia"/>
                <w:b/>
                <w:bCs/>
                <w:sz w:val="18"/>
                <w:szCs w:val="18"/>
              </w:rPr>
              <w:t xml:space="preserve">7-2   </w:t>
            </w:r>
            <w:r w:rsidRPr="00D83934">
              <w:rPr>
                <w:rFonts w:eastAsiaTheme="minorEastAsia" w:hint="eastAsia"/>
                <w:b/>
                <w:bCs/>
                <w:sz w:val="18"/>
                <w:szCs w:val="18"/>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77"/>
              <w:gridCol w:w="703"/>
              <w:gridCol w:w="913"/>
              <w:gridCol w:w="850"/>
              <w:gridCol w:w="714"/>
              <w:gridCol w:w="994"/>
              <w:gridCol w:w="634"/>
              <w:gridCol w:w="809"/>
              <w:gridCol w:w="756"/>
              <w:gridCol w:w="1172"/>
            </w:tblGrid>
            <w:tr w:rsidR="007377CF" w:rsidRPr="00D83934" w14:paraId="66481EA2" w14:textId="77777777">
              <w:trPr>
                <w:trHeight w:val="449"/>
                <w:jc w:val="center"/>
              </w:trPr>
              <w:tc>
                <w:tcPr>
                  <w:tcW w:w="419" w:type="dxa"/>
                  <w:vMerge w:val="restart"/>
                  <w:shd w:val="clear" w:color="auto" w:fill="auto"/>
                  <w:vAlign w:val="center"/>
                </w:tcPr>
                <w:p w14:paraId="28C32C00"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序号</w:t>
                  </w:r>
                </w:p>
              </w:tc>
              <w:tc>
                <w:tcPr>
                  <w:tcW w:w="677" w:type="dxa"/>
                  <w:vMerge w:val="restart"/>
                  <w:shd w:val="clear" w:color="auto" w:fill="auto"/>
                  <w:vAlign w:val="center"/>
                </w:tcPr>
                <w:p w14:paraId="627BBA6A"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排放口编号</w:t>
                  </w:r>
                </w:p>
              </w:tc>
              <w:tc>
                <w:tcPr>
                  <w:tcW w:w="1616" w:type="dxa"/>
                  <w:gridSpan w:val="2"/>
                  <w:shd w:val="clear" w:color="auto" w:fill="auto"/>
                  <w:vAlign w:val="center"/>
                </w:tcPr>
                <w:p w14:paraId="3FAB5A1C"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排放口地理坐标</w:t>
                  </w:r>
                </w:p>
              </w:tc>
              <w:tc>
                <w:tcPr>
                  <w:tcW w:w="850" w:type="dxa"/>
                  <w:vMerge w:val="restart"/>
                  <w:shd w:val="clear" w:color="auto" w:fill="auto"/>
                  <w:vAlign w:val="center"/>
                </w:tcPr>
                <w:p w14:paraId="2BACC9B4"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废水排放量（万t/a）</w:t>
                  </w:r>
                </w:p>
              </w:tc>
              <w:tc>
                <w:tcPr>
                  <w:tcW w:w="714" w:type="dxa"/>
                  <w:vMerge w:val="restart"/>
                  <w:shd w:val="clear" w:color="auto" w:fill="auto"/>
                  <w:vAlign w:val="center"/>
                </w:tcPr>
                <w:p w14:paraId="1EC2B697"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排放去向</w:t>
                  </w:r>
                </w:p>
              </w:tc>
              <w:tc>
                <w:tcPr>
                  <w:tcW w:w="994" w:type="dxa"/>
                  <w:vMerge w:val="restart"/>
                  <w:shd w:val="clear" w:color="auto" w:fill="auto"/>
                  <w:vAlign w:val="center"/>
                </w:tcPr>
                <w:p w14:paraId="2EE37B2D"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排放</w:t>
                  </w:r>
                </w:p>
                <w:p w14:paraId="67F9294A"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规律</w:t>
                  </w:r>
                </w:p>
              </w:tc>
              <w:tc>
                <w:tcPr>
                  <w:tcW w:w="634" w:type="dxa"/>
                  <w:vMerge w:val="restart"/>
                  <w:shd w:val="clear" w:color="auto" w:fill="auto"/>
                  <w:vAlign w:val="center"/>
                </w:tcPr>
                <w:p w14:paraId="5CB1E1B5"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间歇排放时段</w:t>
                  </w:r>
                </w:p>
              </w:tc>
              <w:tc>
                <w:tcPr>
                  <w:tcW w:w="2737" w:type="dxa"/>
                  <w:gridSpan w:val="3"/>
                  <w:shd w:val="clear" w:color="auto" w:fill="auto"/>
                  <w:vAlign w:val="center"/>
                </w:tcPr>
                <w:p w14:paraId="2F2CD730"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受纳污水处理</w:t>
                  </w:r>
                  <w:proofErr w:type="gramStart"/>
                  <w:r w:rsidRPr="00D83934">
                    <w:rPr>
                      <w:rFonts w:asciiTheme="majorEastAsia" w:eastAsiaTheme="majorEastAsia" w:hAnsiTheme="majorEastAsia" w:hint="eastAsia"/>
                      <w:b/>
                      <w:bCs/>
                      <w:sz w:val="18"/>
                      <w:szCs w:val="18"/>
                    </w:rPr>
                    <w:t>厂信息</w:t>
                  </w:r>
                  <w:proofErr w:type="gramEnd"/>
                </w:p>
              </w:tc>
            </w:tr>
            <w:tr w:rsidR="007377CF" w:rsidRPr="00D83934" w14:paraId="441629AE" w14:textId="77777777" w:rsidTr="00272D0D">
              <w:trPr>
                <w:trHeight w:val="48"/>
                <w:jc w:val="center"/>
              </w:trPr>
              <w:tc>
                <w:tcPr>
                  <w:tcW w:w="419" w:type="dxa"/>
                  <w:vMerge/>
                  <w:shd w:val="clear" w:color="auto" w:fill="auto"/>
                  <w:vAlign w:val="center"/>
                </w:tcPr>
                <w:p w14:paraId="77CC10A7"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77" w:type="dxa"/>
                  <w:vMerge/>
                  <w:shd w:val="clear" w:color="auto" w:fill="auto"/>
                  <w:vAlign w:val="center"/>
                </w:tcPr>
                <w:p w14:paraId="6AA7D4C5"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03" w:type="dxa"/>
                  <w:shd w:val="clear" w:color="auto" w:fill="auto"/>
                  <w:vAlign w:val="center"/>
                </w:tcPr>
                <w:p w14:paraId="439A7E61"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经度</w:t>
                  </w:r>
                </w:p>
              </w:tc>
              <w:tc>
                <w:tcPr>
                  <w:tcW w:w="913" w:type="dxa"/>
                  <w:shd w:val="clear" w:color="auto" w:fill="auto"/>
                  <w:vAlign w:val="center"/>
                </w:tcPr>
                <w:p w14:paraId="18EF2FE6"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纬度</w:t>
                  </w:r>
                </w:p>
              </w:tc>
              <w:tc>
                <w:tcPr>
                  <w:tcW w:w="850" w:type="dxa"/>
                  <w:vMerge/>
                  <w:shd w:val="clear" w:color="auto" w:fill="auto"/>
                  <w:vAlign w:val="center"/>
                </w:tcPr>
                <w:p w14:paraId="2B0D4A2C"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714" w:type="dxa"/>
                  <w:vMerge/>
                  <w:shd w:val="clear" w:color="auto" w:fill="auto"/>
                  <w:vAlign w:val="center"/>
                </w:tcPr>
                <w:p w14:paraId="37E335A1"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994" w:type="dxa"/>
                  <w:vMerge/>
                  <w:shd w:val="clear" w:color="auto" w:fill="auto"/>
                  <w:vAlign w:val="center"/>
                </w:tcPr>
                <w:p w14:paraId="228D2B72"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634" w:type="dxa"/>
                  <w:vMerge/>
                  <w:shd w:val="clear" w:color="auto" w:fill="auto"/>
                  <w:vAlign w:val="center"/>
                </w:tcPr>
                <w:p w14:paraId="1CC8729B"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p>
              </w:tc>
              <w:tc>
                <w:tcPr>
                  <w:tcW w:w="809" w:type="dxa"/>
                  <w:shd w:val="clear" w:color="auto" w:fill="auto"/>
                  <w:vAlign w:val="center"/>
                </w:tcPr>
                <w:p w14:paraId="50E17501"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名称</w:t>
                  </w:r>
                </w:p>
              </w:tc>
              <w:tc>
                <w:tcPr>
                  <w:tcW w:w="756" w:type="dxa"/>
                  <w:shd w:val="clear" w:color="auto" w:fill="auto"/>
                  <w:vAlign w:val="center"/>
                </w:tcPr>
                <w:p w14:paraId="74529940"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污染物种类</w:t>
                  </w:r>
                </w:p>
              </w:tc>
              <w:tc>
                <w:tcPr>
                  <w:tcW w:w="1172" w:type="dxa"/>
                  <w:shd w:val="clear" w:color="auto" w:fill="auto"/>
                  <w:vAlign w:val="center"/>
                </w:tcPr>
                <w:p w14:paraId="1FCE300D"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b/>
                      <w:bCs/>
                      <w:sz w:val="18"/>
                      <w:szCs w:val="18"/>
                    </w:rPr>
                  </w:pPr>
                  <w:r w:rsidRPr="00D83934">
                    <w:rPr>
                      <w:rFonts w:asciiTheme="majorEastAsia" w:eastAsiaTheme="majorEastAsia" w:hAnsiTheme="majorEastAsia" w:hint="eastAsia"/>
                      <w:b/>
                      <w:bCs/>
                      <w:sz w:val="18"/>
                      <w:szCs w:val="18"/>
                    </w:rPr>
                    <w:t>国家或地方污染物排放标准浓度限值（mg/L）</w:t>
                  </w:r>
                </w:p>
              </w:tc>
            </w:tr>
            <w:tr w:rsidR="007377CF" w:rsidRPr="00D83934" w14:paraId="3CCDF7CF" w14:textId="77777777" w:rsidTr="00272D0D">
              <w:trPr>
                <w:trHeight w:val="980"/>
                <w:jc w:val="center"/>
              </w:trPr>
              <w:tc>
                <w:tcPr>
                  <w:tcW w:w="419" w:type="dxa"/>
                  <w:vMerge w:val="restart"/>
                  <w:shd w:val="clear" w:color="auto" w:fill="auto"/>
                  <w:vAlign w:val="center"/>
                </w:tcPr>
                <w:p w14:paraId="2149D294" w14:textId="77777777"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1</w:t>
                  </w:r>
                </w:p>
              </w:tc>
              <w:tc>
                <w:tcPr>
                  <w:tcW w:w="677" w:type="dxa"/>
                  <w:vMerge w:val="restart"/>
                  <w:shd w:val="clear" w:color="auto" w:fill="auto"/>
                  <w:vAlign w:val="center"/>
                </w:tcPr>
                <w:p w14:paraId="28202D7E" w14:textId="77777777"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DW</w:t>
                  </w:r>
                </w:p>
                <w:p w14:paraId="757DF750" w14:textId="77777777"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001</w:t>
                  </w:r>
                </w:p>
              </w:tc>
              <w:tc>
                <w:tcPr>
                  <w:tcW w:w="703" w:type="dxa"/>
                  <w:vMerge w:val="restart"/>
                  <w:shd w:val="clear" w:color="auto" w:fill="auto"/>
                  <w:vAlign w:val="center"/>
                </w:tcPr>
                <w:p w14:paraId="7C85AF45" w14:textId="2979D3EB" w:rsidR="00184A7B" w:rsidRPr="00184A7B" w:rsidRDefault="002D31A4" w:rsidP="00184A7B">
                  <w:pPr>
                    <w:pStyle w:val="14"/>
                    <w:overflowPunct w:val="0"/>
                    <w:adjustRightInd w:val="0"/>
                    <w:snapToGrid w:val="0"/>
                    <w:spacing w:line="240" w:lineRule="auto"/>
                    <w:ind w:firstLine="0"/>
                    <w:rPr>
                      <w:sz w:val="16"/>
                      <w:szCs w:val="18"/>
                    </w:rPr>
                  </w:pPr>
                  <w:r w:rsidRPr="002D31A4">
                    <w:rPr>
                      <w:rFonts w:eastAsia="微软雅黑"/>
                      <w:color w:val="000000"/>
                      <w:sz w:val="18"/>
                      <w:szCs w:val="27"/>
                    </w:rPr>
                    <w:t>121.117276</w:t>
                  </w:r>
                </w:p>
              </w:tc>
              <w:tc>
                <w:tcPr>
                  <w:tcW w:w="913" w:type="dxa"/>
                  <w:vMerge w:val="restart"/>
                  <w:shd w:val="clear" w:color="auto" w:fill="auto"/>
                  <w:vAlign w:val="center"/>
                </w:tcPr>
                <w:p w14:paraId="2FA1E9F8" w14:textId="399FA33D" w:rsidR="00184A7B" w:rsidRPr="00184A7B" w:rsidRDefault="002D31A4">
                  <w:pPr>
                    <w:pStyle w:val="14"/>
                    <w:overflowPunct w:val="0"/>
                    <w:adjustRightInd w:val="0"/>
                    <w:snapToGrid w:val="0"/>
                    <w:spacing w:line="240" w:lineRule="auto"/>
                    <w:ind w:firstLine="0"/>
                    <w:jc w:val="center"/>
                    <w:rPr>
                      <w:sz w:val="18"/>
                      <w:szCs w:val="18"/>
                    </w:rPr>
                  </w:pPr>
                  <w:r w:rsidRPr="002D31A4">
                    <w:rPr>
                      <w:rFonts w:eastAsia="微软雅黑"/>
                      <w:color w:val="000000"/>
                      <w:sz w:val="18"/>
                      <w:szCs w:val="27"/>
                    </w:rPr>
                    <w:t>30.613068</w:t>
                  </w:r>
                </w:p>
              </w:tc>
              <w:tc>
                <w:tcPr>
                  <w:tcW w:w="850" w:type="dxa"/>
                  <w:vMerge w:val="restart"/>
                  <w:shd w:val="clear" w:color="auto" w:fill="auto"/>
                  <w:vAlign w:val="center"/>
                </w:tcPr>
                <w:p w14:paraId="7199AB54" w14:textId="77777777" w:rsidR="007377CF" w:rsidRPr="00C81610" w:rsidRDefault="00610606" w:rsidP="00285CA3">
                  <w:pPr>
                    <w:pStyle w:val="14"/>
                    <w:overflowPunct w:val="0"/>
                    <w:adjustRightInd w:val="0"/>
                    <w:snapToGrid w:val="0"/>
                    <w:spacing w:line="240" w:lineRule="auto"/>
                    <w:ind w:firstLine="0"/>
                    <w:jc w:val="center"/>
                    <w:rPr>
                      <w:rFonts w:eastAsiaTheme="majorEastAsia"/>
                      <w:sz w:val="18"/>
                      <w:szCs w:val="18"/>
                    </w:rPr>
                  </w:pPr>
                  <w:r>
                    <w:rPr>
                      <w:rFonts w:eastAsiaTheme="majorEastAsia" w:hint="eastAsia"/>
                      <w:sz w:val="18"/>
                      <w:szCs w:val="18"/>
                    </w:rPr>
                    <w:t>0.594</w:t>
                  </w:r>
                </w:p>
              </w:tc>
              <w:tc>
                <w:tcPr>
                  <w:tcW w:w="714" w:type="dxa"/>
                  <w:vMerge w:val="restart"/>
                  <w:shd w:val="clear" w:color="auto" w:fill="auto"/>
                  <w:vAlign w:val="center"/>
                </w:tcPr>
                <w:p w14:paraId="2F4EA65C"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D83934">
                    <w:rPr>
                      <w:rFonts w:asciiTheme="majorEastAsia" w:eastAsiaTheme="majorEastAsia" w:hAnsiTheme="majorEastAsia" w:hint="eastAsia"/>
                      <w:sz w:val="18"/>
                      <w:szCs w:val="18"/>
                    </w:rPr>
                    <w:t>进入城市污水处理厂</w:t>
                  </w:r>
                </w:p>
              </w:tc>
              <w:tc>
                <w:tcPr>
                  <w:tcW w:w="994" w:type="dxa"/>
                  <w:vMerge w:val="restart"/>
                  <w:shd w:val="clear" w:color="auto" w:fill="auto"/>
                  <w:vAlign w:val="center"/>
                </w:tcPr>
                <w:p w14:paraId="7750E02D"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D83934">
                    <w:rPr>
                      <w:rFonts w:asciiTheme="majorEastAsia" w:eastAsiaTheme="majorEastAsia" w:hAnsiTheme="majorEastAsia" w:hint="eastAsia"/>
                      <w:sz w:val="18"/>
                      <w:szCs w:val="18"/>
                    </w:rPr>
                    <w:t>间断排放，排放期间流量不稳定且无规律，但不属于冲击型排放</w:t>
                  </w:r>
                </w:p>
              </w:tc>
              <w:tc>
                <w:tcPr>
                  <w:tcW w:w="634" w:type="dxa"/>
                  <w:vMerge w:val="restart"/>
                  <w:shd w:val="clear" w:color="auto" w:fill="auto"/>
                  <w:vAlign w:val="center"/>
                </w:tcPr>
                <w:p w14:paraId="74B5067F" w14:textId="77777777" w:rsidR="007377CF" w:rsidRPr="00D83934" w:rsidRDefault="0064735E">
                  <w:pPr>
                    <w:pStyle w:val="14"/>
                    <w:overflowPunct w:val="0"/>
                    <w:adjustRightInd w:val="0"/>
                    <w:snapToGrid w:val="0"/>
                    <w:spacing w:line="240" w:lineRule="auto"/>
                    <w:ind w:firstLine="0"/>
                    <w:jc w:val="center"/>
                    <w:rPr>
                      <w:rFonts w:asciiTheme="majorEastAsia" w:eastAsiaTheme="majorEastAsia" w:hAnsiTheme="majorEastAsia"/>
                      <w:sz w:val="18"/>
                      <w:szCs w:val="18"/>
                    </w:rPr>
                  </w:pPr>
                  <w:r w:rsidRPr="00D83934">
                    <w:rPr>
                      <w:rFonts w:asciiTheme="majorEastAsia" w:eastAsiaTheme="majorEastAsia" w:hAnsiTheme="majorEastAsia" w:hint="eastAsia"/>
                      <w:sz w:val="18"/>
                      <w:szCs w:val="18"/>
                    </w:rPr>
                    <w:t>全天</w:t>
                  </w:r>
                </w:p>
              </w:tc>
              <w:tc>
                <w:tcPr>
                  <w:tcW w:w="809" w:type="dxa"/>
                  <w:vMerge w:val="restart"/>
                  <w:shd w:val="clear" w:color="auto" w:fill="auto"/>
                  <w:vAlign w:val="center"/>
                </w:tcPr>
                <w:p w14:paraId="5FC7228E" w14:textId="20031E00" w:rsidR="007377CF" w:rsidRPr="00D83934" w:rsidRDefault="00E27A96" w:rsidP="00E27A96">
                  <w:pPr>
                    <w:pStyle w:val="14"/>
                    <w:overflowPunct w:val="0"/>
                    <w:adjustRightInd w:val="0"/>
                    <w:snapToGrid w:val="0"/>
                    <w:spacing w:line="240" w:lineRule="auto"/>
                    <w:ind w:firstLine="0"/>
                    <w:rPr>
                      <w:rFonts w:asciiTheme="majorEastAsia" w:eastAsiaTheme="majorEastAsia" w:hAnsiTheme="majorEastAsia"/>
                      <w:sz w:val="18"/>
                      <w:szCs w:val="18"/>
                    </w:rPr>
                  </w:pPr>
                  <w:r>
                    <w:rPr>
                      <w:rFonts w:asciiTheme="majorEastAsia" w:eastAsiaTheme="majorEastAsia" w:hAnsiTheme="majorEastAsia" w:hint="eastAsia"/>
                      <w:sz w:val="18"/>
                      <w:szCs w:val="18"/>
                    </w:rPr>
                    <w:t>嘉兴市联合污水处理厂</w:t>
                  </w:r>
                </w:p>
              </w:tc>
              <w:tc>
                <w:tcPr>
                  <w:tcW w:w="756" w:type="dxa"/>
                  <w:shd w:val="clear" w:color="auto" w:fill="auto"/>
                  <w:vAlign w:val="center"/>
                </w:tcPr>
                <w:p w14:paraId="75859B7E" w14:textId="77777777"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COD</w:t>
                  </w:r>
                  <w:r w:rsidRPr="00C81610">
                    <w:rPr>
                      <w:rFonts w:eastAsiaTheme="majorEastAsia"/>
                      <w:sz w:val="18"/>
                      <w:szCs w:val="18"/>
                      <w:vertAlign w:val="subscript"/>
                    </w:rPr>
                    <w:t>Cr</w:t>
                  </w:r>
                </w:p>
              </w:tc>
              <w:tc>
                <w:tcPr>
                  <w:tcW w:w="1172" w:type="dxa"/>
                  <w:shd w:val="clear" w:color="auto" w:fill="auto"/>
                  <w:vAlign w:val="center"/>
                </w:tcPr>
                <w:p w14:paraId="21AB1EEC" w14:textId="77777777"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50</w:t>
                  </w:r>
                </w:p>
              </w:tc>
            </w:tr>
            <w:tr w:rsidR="007377CF" w:rsidRPr="00D83934" w14:paraId="1E5C5706" w14:textId="77777777" w:rsidTr="00272D0D">
              <w:trPr>
                <w:trHeight w:val="207"/>
                <w:jc w:val="center"/>
              </w:trPr>
              <w:tc>
                <w:tcPr>
                  <w:tcW w:w="419" w:type="dxa"/>
                  <w:vMerge/>
                  <w:shd w:val="clear" w:color="auto" w:fill="auto"/>
                  <w:vAlign w:val="center"/>
                </w:tcPr>
                <w:p w14:paraId="44A8A341"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77" w:type="dxa"/>
                  <w:vMerge/>
                  <w:shd w:val="clear" w:color="auto" w:fill="auto"/>
                  <w:vAlign w:val="center"/>
                </w:tcPr>
                <w:p w14:paraId="148BD367"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03" w:type="dxa"/>
                  <w:vMerge/>
                  <w:shd w:val="clear" w:color="auto" w:fill="auto"/>
                  <w:vAlign w:val="center"/>
                </w:tcPr>
                <w:p w14:paraId="5339C147"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913" w:type="dxa"/>
                  <w:vMerge/>
                  <w:shd w:val="clear" w:color="auto" w:fill="auto"/>
                  <w:vAlign w:val="center"/>
                </w:tcPr>
                <w:p w14:paraId="69B896BC"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50" w:type="dxa"/>
                  <w:vMerge/>
                  <w:shd w:val="clear" w:color="auto" w:fill="auto"/>
                  <w:vAlign w:val="center"/>
                </w:tcPr>
                <w:p w14:paraId="697B913F"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14" w:type="dxa"/>
                  <w:vMerge/>
                  <w:shd w:val="clear" w:color="auto" w:fill="auto"/>
                  <w:vAlign w:val="center"/>
                </w:tcPr>
                <w:p w14:paraId="44800DC1"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994" w:type="dxa"/>
                  <w:vMerge/>
                  <w:shd w:val="clear" w:color="auto" w:fill="auto"/>
                  <w:vAlign w:val="center"/>
                </w:tcPr>
                <w:p w14:paraId="7F9C8637"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634" w:type="dxa"/>
                  <w:vMerge/>
                  <w:shd w:val="clear" w:color="auto" w:fill="auto"/>
                  <w:vAlign w:val="center"/>
                </w:tcPr>
                <w:p w14:paraId="32D5FBC5"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809" w:type="dxa"/>
                  <w:vMerge/>
                  <w:shd w:val="clear" w:color="auto" w:fill="auto"/>
                  <w:vAlign w:val="center"/>
                </w:tcPr>
                <w:p w14:paraId="56287DEC" w14:textId="77777777" w:rsidR="007377CF" w:rsidRPr="00D83934" w:rsidRDefault="007377CF">
                  <w:pPr>
                    <w:pStyle w:val="14"/>
                    <w:overflowPunct w:val="0"/>
                    <w:adjustRightInd w:val="0"/>
                    <w:snapToGrid w:val="0"/>
                    <w:spacing w:line="240" w:lineRule="auto"/>
                    <w:ind w:firstLine="0"/>
                    <w:jc w:val="center"/>
                    <w:rPr>
                      <w:rFonts w:asciiTheme="majorEastAsia" w:eastAsiaTheme="majorEastAsia" w:hAnsiTheme="majorEastAsia"/>
                      <w:sz w:val="18"/>
                      <w:szCs w:val="18"/>
                    </w:rPr>
                  </w:pPr>
                </w:p>
              </w:tc>
              <w:tc>
                <w:tcPr>
                  <w:tcW w:w="756" w:type="dxa"/>
                  <w:shd w:val="clear" w:color="auto" w:fill="auto"/>
                  <w:vAlign w:val="center"/>
                </w:tcPr>
                <w:p w14:paraId="6A7399E7" w14:textId="77777777"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NH</w:t>
                  </w:r>
                  <w:r w:rsidRPr="00C81610">
                    <w:rPr>
                      <w:rFonts w:eastAsiaTheme="majorEastAsia"/>
                      <w:sz w:val="18"/>
                      <w:szCs w:val="18"/>
                      <w:vertAlign w:val="subscript"/>
                    </w:rPr>
                    <w:t>3</w:t>
                  </w:r>
                  <w:r w:rsidRPr="00C81610">
                    <w:rPr>
                      <w:rFonts w:eastAsiaTheme="majorEastAsia"/>
                      <w:sz w:val="18"/>
                      <w:szCs w:val="18"/>
                    </w:rPr>
                    <w:t>-N</w:t>
                  </w:r>
                </w:p>
              </w:tc>
              <w:tc>
                <w:tcPr>
                  <w:tcW w:w="1172" w:type="dxa"/>
                  <w:shd w:val="clear" w:color="auto" w:fill="auto"/>
                  <w:vAlign w:val="center"/>
                </w:tcPr>
                <w:p w14:paraId="6FE42495" w14:textId="77777777" w:rsidR="007377CF" w:rsidRPr="00C81610" w:rsidRDefault="0064735E">
                  <w:pPr>
                    <w:pStyle w:val="14"/>
                    <w:overflowPunct w:val="0"/>
                    <w:adjustRightInd w:val="0"/>
                    <w:snapToGrid w:val="0"/>
                    <w:spacing w:line="240" w:lineRule="auto"/>
                    <w:ind w:firstLine="0"/>
                    <w:jc w:val="center"/>
                    <w:rPr>
                      <w:rFonts w:eastAsiaTheme="majorEastAsia"/>
                      <w:sz w:val="18"/>
                      <w:szCs w:val="18"/>
                    </w:rPr>
                  </w:pPr>
                  <w:r w:rsidRPr="00C81610">
                    <w:rPr>
                      <w:rFonts w:eastAsiaTheme="majorEastAsia"/>
                      <w:sz w:val="18"/>
                      <w:szCs w:val="18"/>
                    </w:rPr>
                    <w:t>5</w:t>
                  </w:r>
                </w:p>
              </w:tc>
            </w:tr>
          </w:tbl>
          <w:p w14:paraId="5783546D" w14:textId="77777777" w:rsidR="007377CF" w:rsidRDefault="0064735E" w:rsidP="00DB1F8E">
            <w:pPr>
              <w:adjustRightInd w:val="0"/>
              <w:snapToGrid w:val="0"/>
              <w:jc w:val="center"/>
              <w:rPr>
                <w:rFonts w:eastAsiaTheme="minorEastAsia"/>
                <w:b/>
                <w:bCs/>
                <w:sz w:val="18"/>
                <w:szCs w:val="18"/>
              </w:rPr>
            </w:pPr>
            <w:r>
              <w:rPr>
                <w:rFonts w:eastAsiaTheme="minorEastAsia" w:hint="eastAsia"/>
                <w:b/>
                <w:bCs/>
                <w:sz w:val="18"/>
                <w:szCs w:val="18"/>
              </w:rPr>
              <w:t>表</w:t>
            </w:r>
            <w:r>
              <w:rPr>
                <w:rFonts w:eastAsiaTheme="minorEastAsia" w:hint="eastAsia"/>
                <w:b/>
                <w:bCs/>
                <w:sz w:val="18"/>
                <w:szCs w:val="18"/>
              </w:rPr>
              <w:t xml:space="preserve">7-3   </w:t>
            </w:r>
            <w:r>
              <w:rPr>
                <w:rFonts w:eastAsiaTheme="minorEastAsia" w:hint="eastAsia"/>
                <w:b/>
                <w:bCs/>
                <w:sz w:val="18"/>
                <w:szCs w:val="18"/>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7377CF" w14:paraId="180DE4DF" w14:textId="77777777">
              <w:trPr>
                <w:jc w:val="center"/>
              </w:trPr>
              <w:tc>
                <w:tcPr>
                  <w:tcW w:w="696" w:type="dxa"/>
                  <w:shd w:val="clear" w:color="auto" w:fill="auto"/>
                  <w:vAlign w:val="center"/>
                </w:tcPr>
                <w:p w14:paraId="644AABDE" w14:textId="77777777"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序号</w:t>
                  </w:r>
                </w:p>
              </w:tc>
              <w:tc>
                <w:tcPr>
                  <w:tcW w:w="1134" w:type="dxa"/>
                  <w:shd w:val="clear" w:color="auto" w:fill="auto"/>
                  <w:vAlign w:val="center"/>
                </w:tcPr>
                <w:p w14:paraId="1FB04E6C" w14:textId="77777777"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排放口编号</w:t>
                  </w:r>
                </w:p>
              </w:tc>
              <w:tc>
                <w:tcPr>
                  <w:tcW w:w="1426" w:type="dxa"/>
                  <w:shd w:val="clear" w:color="auto" w:fill="auto"/>
                  <w:vAlign w:val="center"/>
                </w:tcPr>
                <w:p w14:paraId="49BD58DB" w14:textId="77777777"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污染物种类</w:t>
                  </w:r>
                </w:p>
              </w:tc>
              <w:tc>
                <w:tcPr>
                  <w:tcW w:w="5386" w:type="dxa"/>
                  <w:gridSpan w:val="2"/>
                  <w:shd w:val="clear" w:color="auto" w:fill="auto"/>
                  <w:vAlign w:val="center"/>
                </w:tcPr>
                <w:p w14:paraId="00069850" w14:textId="77777777" w:rsidR="007377CF" w:rsidRDefault="0064735E">
                  <w:pPr>
                    <w:pStyle w:val="14"/>
                    <w:overflowPunct w:val="0"/>
                    <w:adjustRightInd w:val="0"/>
                    <w:snapToGrid w:val="0"/>
                    <w:spacing w:line="240" w:lineRule="auto"/>
                    <w:ind w:firstLine="0"/>
                    <w:jc w:val="center"/>
                    <w:rPr>
                      <w:rFonts w:eastAsiaTheme="minorEastAsia"/>
                      <w:sz w:val="18"/>
                      <w:szCs w:val="18"/>
                    </w:rPr>
                  </w:pPr>
                  <w:r>
                    <w:rPr>
                      <w:rFonts w:eastAsiaTheme="minorEastAsia" w:hint="eastAsia"/>
                      <w:sz w:val="18"/>
                      <w:szCs w:val="18"/>
                    </w:rPr>
                    <w:t>国家或地方污染物排放标准及其他按规定商定的排放协议</w:t>
                  </w:r>
                </w:p>
              </w:tc>
            </w:tr>
            <w:tr w:rsidR="007377CF" w:rsidRPr="00CC3161" w14:paraId="6206551A" w14:textId="77777777">
              <w:trPr>
                <w:trHeight w:val="424"/>
                <w:jc w:val="center"/>
              </w:trPr>
              <w:tc>
                <w:tcPr>
                  <w:tcW w:w="696" w:type="dxa"/>
                  <w:vMerge w:val="restart"/>
                  <w:shd w:val="clear" w:color="auto" w:fill="auto"/>
                  <w:vAlign w:val="center"/>
                </w:tcPr>
                <w:p w14:paraId="6811EE24" w14:textId="77777777" w:rsidR="007377CF" w:rsidRPr="00CC3161" w:rsidRDefault="0064735E">
                  <w:pPr>
                    <w:pStyle w:val="14"/>
                    <w:overflowPunct w:val="0"/>
                    <w:adjustRightInd w:val="0"/>
                    <w:snapToGrid w:val="0"/>
                    <w:spacing w:line="240" w:lineRule="auto"/>
                    <w:ind w:firstLine="0"/>
                    <w:jc w:val="center"/>
                    <w:rPr>
                      <w:rFonts w:eastAsiaTheme="minorEastAsia"/>
                      <w:sz w:val="18"/>
                      <w:szCs w:val="18"/>
                    </w:rPr>
                  </w:pPr>
                  <w:r w:rsidRPr="00CC3161">
                    <w:rPr>
                      <w:rFonts w:eastAsiaTheme="minorEastAsia" w:hint="eastAsia"/>
                      <w:sz w:val="18"/>
                      <w:szCs w:val="18"/>
                    </w:rPr>
                    <w:t>1</w:t>
                  </w:r>
                </w:p>
              </w:tc>
              <w:tc>
                <w:tcPr>
                  <w:tcW w:w="1134" w:type="dxa"/>
                  <w:vMerge w:val="restart"/>
                  <w:shd w:val="clear" w:color="auto" w:fill="auto"/>
                  <w:vAlign w:val="center"/>
                </w:tcPr>
                <w:p w14:paraId="12E9CC3E" w14:textId="77777777" w:rsidR="007377CF" w:rsidRPr="00CC3161" w:rsidRDefault="0064735E">
                  <w:pPr>
                    <w:pStyle w:val="14"/>
                    <w:overflowPunct w:val="0"/>
                    <w:adjustRightInd w:val="0"/>
                    <w:snapToGrid w:val="0"/>
                    <w:spacing w:line="240" w:lineRule="auto"/>
                    <w:ind w:firstLine="0"/>
                    <w:jc w:val="center"/>
                    <w:rPr>
                      <w:rFonts w:eastAsiaTheme="minorEastAsia"/>
                      <w:sz w:val="18"/>
                      <w:szCs w:val="18"/>
                    </w:rPr>
                  </w:pPr>
                  <w:r w:rsidRPr="00CC3161">
                    <w:rPr>
                      <w:rFonts w:eastAsiaTheme="minorEastAsia" w:hint="eastAsia"/>
                      <w:sz w:val="18"/>
                      <w:szCs w:val="18"/>
                    </w:rPr>
                    <w:t>DW001</w:t>
                  </w:r>
                </w:p>
              </w:tc>
              <w:tc>
                <w:tcPr>
                  <w:tcW w:w="1426" w:type="dxa"/>
                  <w:shd w:val="clear" w:color="auto" w:fill="auto"/>
                  <w:vAlign w:val="center"/>
                </w:tcPr>
                <w:p w14:paraId="2E4D1CC6" w14:textId="77777777" w:rsidR="007377CF" w:rsidRPr="00CC3161" w:rsidRDefault="0064735E">
                  <w:pPr>
                    <w:pStyle w:val="14"/>
                    <w:overflowPunct w:val="0"/>
                    <w:adjustRightInd w:val="0"/>
                    <w:snapToGrid w:val="0"/>
                    <w:spacing w:line="240" w:lineRule="auto"/>
                    <w:ind w:firstLine="0"/>
                    <w:jc w:val="center"/>
                    <w:rPr>
                      <w:rFonts w:eastAsiaTheme="minorEastAsia"/>
                      <w:sz w:val="18"/>
                      <w:szCs w:val="18"/>
                    </w:rPr>
                  </w:pPr>
                  <w:r w:rsidRPr="00CC3161">
                    <w:rPr>
                      <w:rFonts w:eastAsiaTheme="minorEastAsia" w:hint="eastAsia"/>
                      <w:sz w:val="18"/>
                      <w:szCs w:val="18"/>
                    </w:rPr>
                    <w:t>COD</w:t>
                  </w:r>
                  <w:r w:rsidRPr="00CC3161">
                    <w:rPr>
                      <w:rFonts w:eastAsiaTheme="minorEastAsia" w:hint="eastAsia"/>
                      <w:sz w:val="18"/>
                      <w:szCs w:val="18"/>
                      <w:vertAlign w:val="subscript"/>
                    </w:rPr>
                    <w:t>Cr</w:t>
                  </w:r>
                </w:p>
              </w:tc>
              <w:tc>
                <w:tcPr>
                  <w:tcW w:w="4252" w:type="dxa"/>
                  <w:shd w:val="clear" w:color="auto" w:fill="auto"/>
                  <w:vAlign w:val="center"/>
                </w:tcPr>
                <w:p w14:paraId="5F559EE3" w14:textId="77777777" w:rsidR="007377CF" w:rsidRPr="00CC3161" w:rsidRDefault="0064735E">
                  <w:pPr>
                    <w:pStyle w:val="14"/>
                    <w:overflowPunct w:val="0"/>
                    <w:adjustRightInd w:val="0"/>
                    <w:snapToGrid w:val="0"/>
                    <w:spacing w:line="240" w:lineRule="auto"/>
                    <w:ind w:firstLine="0"/>
                    <w:jc w:val="center"/>
                    <w:rPr>
                      <w:rFonts w:eastAsiaTheme="minorEastAsia"/>
                      <w:sz w:val="18"/>
                      <w:szCs w:val="18"/>
                    </w:rPr>
                  </w:pPr>
                  <w:r w:rsidRPr="00CC3161">
                    <w:rPr>
                      <w:rFonts w:eastAsiaTheme="minorEastAsia"/>
                      <w:sz w:val="18"/>
                      <w:szCs w:val="18"/>
                    </w:rPr>
                    <w:t>《污水综合排放标准》</w:t>
                  </w:r>
                  <w:r w:rsidRPr="00CC3161">
                    <w:rPr>
                      <w:rFonts w:eastAsiaTheme="minorEastAsia"/>
                      <w:sz w:val="18"/>
                      <w:szCs w:val="18"/>
                    </w:rPr>
                    <w:t>(GB8978-1996)</w:t>
                  </w:r>
                  <w:r w:rsidRPr="00CC3161">
                    <w:rPr>
                      <w:rFonts w:eastAsiaTheme="minorEastAsia"/>
                      <w:sz w:val="18"/>
                      <w:szCs w:val="18"/>
                    </w:rPr>
                    <w:t>三级标准</w:t>
                  </w:r>
                </w:p>
              </w:tc>
              <w:tc>
                <w:tcPr>
                  <w:tcW w:w="1134" w:type="dxa"/>
                  <w:shd w:val="clear" w:color="auto" w:fill="auto"/>
                  <w:vAlign w:val="center"/>
                </w:tcPr>
                <w:p w14:paraId="72BD44D3" w14:textId="77777777" w:rsidR="007377CF" w:rsidRPr="00CC3161" w:rsidRDefault="0064735E">
                  <w:pPr>
                    <w:pStyle w:val="14"/>
                    <w:overflowPunct w:val="0"/>
                    <w:adjustRightInd w:val="0"/>
                    <w:snapToGrid w:val="0"/>
                    <w:spacing w:line="240" w:lineRule="auto"/>
                    <w:ind w:firstLine="0"/>
                    <w:jc w:val="center"/>
                    <w:rPr>
                      <w:rFonts w:eastAsiaTheme="minorEastAsia"/>
                      <w:sz w:val="18"/>
                      <w:szCs w:val="18"/>
                    </w:rPr>
                  </w:pPr>
                  <w:r w:rsidRPr="00CC3161">
                    <w:rPr>
                      <w:rFonts w:eastAsiaTheme="minorEastAsia"/>
                      <w:sz w:val="18"/>
                      <w:szCs w:val="18"/>
                    </w:rPr>
                    <w:t>500</w:t>
                  </w:r>
                </w:p>
              </w:tc>
            </w:tr>
            <w:tr w:rsidR="007377CF" w:rsidRPr="00CC3161" w14:paraId="14A54111" w14:textId="77777777">
              <w:trPr>
                <w:jc w:val="center"/>
              </w:trPr>
              <w:tc>
                <w:tcPr>
                  <w:tcW w:w="696" w:type="dxa"/>
                  <w:vMerge/>
                  <w:shd w:val="clear" w:color="auto" w:fill="auto"/>
                  <w:vAlign w:val="center"/>
                </w:tcPr>
                <w:p w14:paraId="27FBA96D" w14:textId="77777777" w:rsidR="007377CF" w:rsidRPr="00CC3161" w:rsidRDefault="007377CF">
                  <w:pPr>
                    <w:adjustRightInd w:val="0"/>
                    <w:snapToGrid w:val="0"/>
                    <w:jc w:val="center"/>
                    <w:rPr>
                      <w:rFonts w:eastAsiaTheme="minorEastAsia"/>
                      <w:b/>
                      <w:bCs/>
                      <w:sz w:val="18"/>
                      <w:szCs w:val="18"/>
                    </w:rPr>
                  </w:pPr>
                </w:p>
              </w:tc>
              <w:tc>
                <w:tcPr>
                  <w:tcW w:w="1134" w:type="dxa"/>
                  <w:vMerge/>
                  <w:shd w:val="clear" w:color="auto" w:fill="auto"/>
                  <w:vAlign w:val="center"/>
                </w:tcPr>
                <w:p w14:paraId="7C9F9269" w14:textId="77777777" w:rsidR="007377CF" w:rsidRPr="00CC3161" w:rsidRDefault="007377CF">
                  <w:pPr>
                    <w:adjustRightInd w:val="0"/>
                    <w:snapToGrid w:val="0"/>
                    <w:jc w:val="center"/>
                    <w:rPr>
                      <w:rFonts w:eastAsiaTheme="minorEastAsia"/>
                      <w:b/>
                      <w:bCs/>
                      <w:sz w:val="18"/>
                      <w:szCs w:val="18"/>
                    </w:rPr>
                  </w:pPr>
                </w:p>
              </w:tc>
              <w:tc>
                <w:tcPr>
                  <w:tcW w:w="1426" w:type="dxa"/>
                  <w:shd w:val="clear" w:color="auto" w:fill="auto"/>
                  <w:vAlign w:val="center"/>
                </w:tcPr>
                <w:p w14:paraId="10C0C1DB" w14:textId="77777777" w:rsidR="007377CF" w:rsidRPr="00CC3161" w:rsidRDefault="0064735E">
                  <w:pPr>
                    <w:adjustRightInd w:val="0"/>
                    <w:snapToGrid w:val="0"/>
                    <w:jc w:val="center"/>
                    <w:rPr>
                      <w:rFonts w:eastAsiaTheme="minorEastAsia"/>
                      <w:bCs/>
                      <w:sz w:val="18"/>
                      <w:szCs w:val="18"/>
                    </w:rPr>
                  </w:pPr>
                  <w:r w:rsidRPr="00CC3161">
                    <w:rPr>
                      <w:rFonts w:eastAsiaTheme="minorEastAsia" w:hint="eastAsia"/>
                      <w:bCs/>
                      <w:sz w:val="18"/>
                      <w:szCs w:val="18"/>
                    </w:rPr>
                    <w:t>NH</w:t>
                  </w:r>
                  <w:r w:rsidRPr="00CC3161">
                    <w:rPr>
                      <w:rFonts w:eastAsiaTheme="minorEastAsia" w:hint="eastAsia"/>
                      <w:bCs/>
                      <w:sz w:val="18"/>
                      <w:szCs w:val="18"/>
                      <w:vertAlign w:val="subscript"/>
                    </w:rPr>
                    <w:t>3</w:t>
                  </w:r>
                  <w:r w:rsidRPr="00CC3161">
                    <w:rPr>
                      <w:rFonts w:eastAsiaTheme="minorEastAsia" w:hint="eastAsia"/>
                      <w:bCs/>
                      <w:sz w:val="18"/>
                      <w:szCs w:val="18"/>
                    </w:rPr>
                    <w:t>-N</w:t>
                  </w:r>
                </w:p>
              </w:tc>
              <w:tc>
                <w:tcPr>
                  <w:tcW w:w="4252" w:type="dxa"/>
                  <w:shd w:val="clear" w:color="auto" w:fill="auto"/>
                  <w:vAlign w:val="center"/>
                </w:tcPr>
                <w:p w14:paraId="4DD99DD6" w14:textId="77777777" w:rsidR="007377CF" w:rsidRPr="00CC3161" w:rsidRDefault="0064735E">
                  <w:pPr>
                    <w:adjustRightInd w:val="0"/>
                    <w:snapToGrid w:val="0"/>
                    <w:jc w:val="center"/>
                    <w:rPr>
                      <w:rFonts w:eastAsiaTheme="minorEastAsia"/>
                      <w:bCs/>
                      <w:sz w:val="18"/>
                      <w:szCs w:val="18"/>
                    </w:rPr>
                  </w:pPr>
                  <w:r w:rsidRPr="00CC3161">
                    <w:rPr>
                      <w:rFonts w:eastAsiaTheme="minorEastAsia"/>
                      <w:bCs/>
                      <w:sz w:val="18"/>
                      <w:szCs w:val="18"/>
                    </w:rPr>
                    <w:t>《工业企业废水氮、磷污染物间接排放限值》（</w:t>
                  </w:r>
                  <w:r w:rsidRPr="00CC3161">
                    <w:rPr>
                      <w:rFonts w:eastAsiaTheme="minorEastAsia"/>
                      <w:bCs/>
                      <w:sz w:val="18"/>
                      <w:szCs w:val="18"/>
                    </w:rPr>
                    <w:t>DB33/887-2013</w:t>
                  </w:r>
                  <w:r w:rsidRPr="00CC3161">
                    <w:rPr>
                      <w:rFonts w:eastAsiaTheme="minorEastAsia"/>
                      <w:bCs/>
                      <w:sz w:val="18"/>
                      <w:szCs w:val="18"/>
                    </w:rPr>
                    <w:t>）标准</w:t>
                  </w:r>
                </w:p>
              </w:tc>
              <w:tc>
                <w:tcPr>
                  <w:tcW w:w="1134" w:type="dxa"/>
                  <w:shd w:val="clear" w:color="auto" w:fill="auto"/>
                  <w:vAlign w:val="center"/>
                </w:tcPr>
                <w:p w14:paraId="30890C2F" w14:textId="77777777" w:rsidR="007377CF" w:rsidRPr="00CC3161" w:rsidRDefault="0064735E">
                  <w:pPr>
                    <w:adjustRightInd w:val="0"/>
                    <w:snapToGrid w:val="0"/>
                    <w:jc w:val="center"/>
                    <w:rPr>
                      <w:rFonts w:eastAsiaTheme="minorEastAsia"/>
                      <w:bCs/>
                      <w:sz w:val="18"/>
                      <w:szCs w:val="18"/>
                    </w:rPr>
                  </w:pPr>
                  <w:r w:rsidRPr="00CC3161">
                    <w:rPr>
                      <w:rFonts w:eastAsiaTheme="minorEastAsia"/>
                      <w:bCs/>
                      <w:sz w:val="18"/>
                      <w:szCs w:val="18"/>
                    </w:rPr>
                    <w:t>35</w:t>
                  </w:r>
                </w:p>
              </w:tc>
            </w:tr>
          </w:tbl>
          <w:p w14:paraId="266C6A76" w14:textId="58EE7E32" w:rsidR="0024707C" w:rsidRPr="00CC3161" w:rsidRDefault="00456D2E" w:rsidP="00FE41AC">
            <w:pPr>
              <w:adjustRightInd w:val="0"/>
              <w:snapToGrid w:val="0"/>
              <w:jc w:val="center"/>
              <w:rPr>
                <w:rFonts w:ascii="宋体" w:hAnsi="宋体"/>
                <w:b/>
                <w:bCs/>
                <w:sz w:val="18"/>
                <w:szCs w:val="21"/>
              </w:rPr>
            </w:pPr>
            <w:r w:rsidRPr="00CC3161">
              <w:rPr>
                <w:b/>
                <w:bCs/>
                <w:sz w:val="18"/>
                <w:szCs w:val="21"/>
              </w:rPr>
              <w:t>表</w:t>
            </w:r>
            <w:r w:rsidRPr="00CC3161">
              <w:rPr>
                <w:b/>
                <w:bCs/>
                <w:sz w:val="18"/>
                <w:szCs w:val="21"/>
              </w:rPr>
              <w:t>7-4</w:t>
            </w:r>
            <w:r w:rsidRPr="00CC3161">
              <w:rPr>
                <w:rFonts w:ascii="宋体" w:hAnsi="宋体" w:hint="eastAsia"/>
                <w:b/>
                <w:bCs/>
                <w:sz w:val="18"/>
                <w:szCs w:val="21"/>
              </w:rPr>
              <w:t xml:space="preserve">   废水污染物排放信息表（扩建项目）</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839"/>
              <w:gridCol w:w="853"/>
              <w:gridCol w:w="1163"/>
              <w:gridCol w:w="1255"/>
              <w:gridCol w:w="1135"/>
              <w:gridCol w:w="1416"/>
              <w:gridCol w:w="1351"/>
            </w:tblGrid>
            <w:tr w:rsidR="00251B0B" w:rsidRPr="00CC3161" w14:paraId="1F3DF780" w14:textId="77777777" w:rsidTr="00251B0B">
              <w:trPr>
                <w:jc w:val="center"/>
              </w:trPr>
              <w:tc>
                <w:tcPr>
                  <w:tcW w:w="404" w:type="pct"/>
                  <w:tcBorders>
                    <w:top w:val="single" w:sz="4" w:space="0" w:color="auto"/>
                    <w:left w:val="single" w:sz="4" w:space="0" w:color="auto"/>
                    <w:bottom w:val="single" w:sz="4" w:space="0" w:color="auto"/>
                    <w:right w:val="single" w:sz="4" w:space="0" w:color="auto"/>
                  </w:tcBorders>
                  <w:vAlign w:val="center"/>
                  <w:hideMark/>
                </w:tcPr>
                <w:p w14:paraId="60C2C93A"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序号</w:t>
                  </w:r>
                </w:p>
              </w:tc>
              <w:tc>
                <w:tcPr>
                  <w:tcW w:w="481" w:type="pct"/>
                  <w:tcBorders>
                    <w:top w:val="single" w:sz="4" w:space="0" w:color="auto"/>
                    <w:left w:val="nil"/>
                    <w:bottom w:val="single" w:sz="4" w:space="0" w:color="auto"/>
                    <w:right w:val="single" w:sz="4" w:space="0" w:color="auto"/>
                  </w:tcBorders>
                  <w:vAlign w:val="center"/>
                  <w:hideMark/>
                </w:tcPr>
                <w:p w14:paraId="2BAEB1EE"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排放口编号</w:t>
                  </w:r>
                </w:p>
              </w:tc>
              <w:tc>
                <w:tcPr>
                  <w:tcW w:w="489" w:type="pct"/>
                  <w:tcBorders>
                    <w:top w:val="single" w:sz="4" w:space="0" w:color="auto"/>
                    <w:left w:val="nil"/>
                    <w:bottom w:val="single" w:sz="4" w:space="0" w:color="auto"/>
                    <w:right w:val="single" w:sz="4" w:space="0" w:color="auto"/>
                  </w:tcBorders>
                  <w:vAlign w:val="center"/>
                  <w:hideMark/>
                </w:tcPr>
                <w:p w14:paraId="67ECB49A"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污染物种类</w:t>
                  </w:r>
                </w:p>
              </w:tc>
              <w:tc>
                <w:tcPr>
                  <w:tcW w:w="667" w:type="pct"/>
                  <w:tcBorders>
                    <w:top w:val="single" w:sz="4" w:space="0" w:color="auto"/>
                    <w:left w:val="nil"/>
                    <w:bottom w:val="single" w:sz="4" w:space="0" w:color="auto"/>
                    <w:right w:val="single" w:sz="4" w:space="0" w:color="auto"/>
                  </w:tcBorders>
                  <w:vAlign w:val="center"/>
                  <w:hideMark/>
                </w:tcPr>
                <w:p w14:paraId="7ED95A2C"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排放浓度</w:t>
                  </w:r>
                  <w:r w:rsidRPr="00CC3161">
                    <w:rPr>
                      <w:b/>
                      <w:bCs/>
                      <w:sz w:val="18"/>
                      <w:szCs w:val="18"/>
                    </w:rPr>
                    <w:t>/</w:t>
                  </w:r>
                  <w:r w:rsidRPr="00CC3161">
                    <w:rPr>
                      <w:rFonts w:ascii="宋体" w:hAnsi="宋体"/>
                      <w:b/>
                      <w:bCs/>
                      <w:sz w:val="18"/>
                      <w:szCs w:val="18"/>
                    </w:rPr>
                    <w:t>（</w:t>
                  </w:r>
                  <w:r w:rsidRPr="00CC3161">
                    <w:rPr>
                      <w:b/>
                      <w:bCs/>
                      <w:sz w:val="18"/>
                      <w:szCs w:val="18"/>
                    </w:rPr>
                    <w:t>mg/L</w:t>
                  </w:r>
                  <w:r w:rsidRPr="00CC3161">
                    <w:rPr>
                      <w:rFonts w:ascii="宋体" w:hAnsi="宋体"/>
                      <w:b/>
                      <w:bCs/>
                      <w:sz w:val="18"/>
                      <w:szCs w:val="18"/>
                    </w:rPr>
                    <w:t>）</w:t>
                  </w:r>
                </w:p>
              </w:tc>
              <w:tc>
                <w:tcPr>
                  <w:tcW w:w="720" w:type="pct"/>
                  <w:tcBorders>
                    <w:top w:val="single" w:sz="4" w:space="0" w:color="auto"/>
                    <w:left w:val="nil"/>
                    <w:bottom w:val="single" w:sz="4" w:space="0" w:color="auto"/>
                    <w:right w:val="single" w:sz="4" w:space="0" w:color="auto"/>
                  </w:tcBorders>
                  <w:vAlign w:val="center"/>
                  <w:hideMark/>
                </w:tcPr>
                <w:p w14:paraId="73654F34"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新增日排放量</w:t>
                  </w:r>
                  <w:r w:rsidRPr="00CC3161">
                    <w:rPr>
                      <w:b/>
                      <w:bCs/>
                      <w:sz w:val="18"/>
                      <w:szCs w:val="18"/>
                    </w:rPr>
                    <w:t>/</w:t>
                  </w:r>
                  <w:r w:rsidRPr="00CC3161">
                    <w:rPr>
                      <w:rFonts w:ascii="宋体" w:hAnsi="宋体"/>
                      <w:b/>
                      <w:bCs/>
                      <w:sz w:val="18"/>
                      <w:szCs w:val="18"/>
                    </w:rPr>
                    <w:t>（</w:t>
                  </w:r>
                  <w:r w:rsidRPr="00CC3161">
                    <w:rPr>
                      <w:b/>
                      <w:bCs/>
                      <w:sz w:val="18"/>
                      <w:szCs w:val="18"/>
                    </w:rPr>
                    <w:t>t/d</w:t>
                  </w:r>
                  <w:r w:rsidRPr="00CC3161">
                    <w:rPr>
                      <w:rFonts w:ascii="宋体" w:hAnsi="宋体"/>
                      <w:b/>
                      <w:bCs/>
                      <w:sz w:val="18"/>
                      <w:szCs w:val="18"/>
                    </w:rPr>
                    <w:t>）</w:t>
                  </w:r>
                </w:p>
              </w:tc>
              <w:tc>
                <w:tcPr>
                  <w:tcW w:w="651" w:type="pct"/>
                  <w:tcBorders>
                    <w:top w:val="single" w:sz="4" w:space="0" w:color="auto"/>
                    <w:left w:val="nil"/>
                    <w:bottom w:val="single" w:sz="4" w:space="0" w:color="auto"/>
                    <w:right w:val="single" w:sz="4" w:space="0" w:color="auto"/>
                  </w:tcBorders>
                  <w:vAlign w:val="center"/>
                  <w:hideMark/>
                </w:tcPr>
                <w:p w14:paraId="109C7C73"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全厂日排放量</w:t>
                  </w:r>
                  <w:r w:rsidRPr="00CC3161">
                    <w:rPr>
                      <w:b/>
                      <w:bCs/>
                      <w:sz w:val="18"/>
                      <w:szCs w:val="18"/>
                    </w:rPr>
                    <w:t>/</w:t>
                  </w:r>
                  <w:r w:rsidRPr="00CC3161">
                    <w:rPr>
                      <w:rFonts w:ascii="宋体" w:hAnsi="宋体"/>
                      <w:b/>
                      <w:bCs/>
                      <w:sz w:val="18"/>
                      <w:szCs w:val="18"/>
                    </w:rPr>
                    <w:t>（</w:t>
                  </w:r>
                  <w:r w:rsidRPr="00CC3161">
                    <w:rPr>
                      <w:b/>
                      <w:bCs/>
                      <w:sz w:val="18"/>
                      <w:szCs w:val="18"/>
                    </w:rPr>
                    <w:t>t/d</w:t>
                  </w:r>
                  <w:r w:rsidRPr="00CC3161">
                    <w:rPr>
                      <w:rFonts w:ascii="宋体" w:hAnsi="宋体"/>
                      <w:b/>
                      <w:bCs/>
                      <w:sz w:val="18"/>
                      <w:szCs w:val="18"/>
                    </w:rPr>
                    <w:t>）</w:t>
                  </w:r>
                </w:p>
              </w:tc>
              <w:tc>
                <w:tcPr>
                  <w:tcW w:w="812" w:type="pct"/>
                  <w:tcBorders>
                    <w:top w:val="single" w:sz="4" w:space="0" w:color="auto"/>
                    <w:left w:val="nil"/>
                    <w:bottom w:val="single" w:sz="4" w:space="0" w:color="auto"/>
                    <w:right w:val="single" w:sz="4" w:space="0" w:color="auto"/>
                  </w:tcBorders>
                  <w:vAlign w:val="center"/>
                  <w:hideMark/>
                </w:tcPr>
                <w:p w14:paraId="5E5EF34F"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新增年排放量</w:t>
                  </w:r>
                  <w:r w:rsidRPr="00CC3161">
                    <w:rPr>
                      <w:b/>
                      <w:bCs/>
                      <w:sz w:val="18"/>
                      <w:szCs w:val="18"/>
                    </w:rPr>
                    <w:t>/</w:t>
                  </w:r>
                  <w:r w:rsidRPr="00CC3161">
                    <w:rPr>
                      <w:rFonts w:ascii="宋体" w:hAnsi="宋体"/>
                      <w:b/>
                      <w:bCs/>
                      <w:sz w:val="18"/>
                      <w:szCs w:val="18"/>
                    </w:rPr>
                    <w:t>（</w:t>
                  </w:r>
                  <w:r w:rsidRPr="00CC3161">
                    <w:rPr>
                      <w:b/>
                      <w:bCs/>
                      <w:sz w:val="18"/>
                      <w:szCs w:val="18"/>
                    </w:rPr>
                    <w:t>t/a</w:t>
                  </w:r>
                  <w:r w:rsidRPr="00CC3161">
                    <w:rPr>
                      <w:rFonts w:ascii="宋体" w:hAnsi="宋体"/>
                      <w:b/>
                      <w:bCs/>
                      <w:sz w:val="18"/>
                      <w:szCs w:val="18"/>
                    </w:rPr>
                    <w:t>）</w:t>
                  </w:r>
                </w:p>
              </w:tc>
              <w:tc>
                <w:tcPr>
                  <w:tcW w:w="775" w:type="pct"/>
                  <w:tcBorders>
                    <w:top w:val="single" w:sz="4" w:space="0" w:color="auto"/>
                    <w:left w:val="nil"/>
                    <w:bottom w:val="single" w:sz="4" w:space="0" w:color="auto"/>
                    <w:right w:val="single" w:sz="4" w:space="0" w:color="auto"/>
                  </w:tcBorders>
                  <w:vAlign w:val="center"/>
                  <w:hideMark/>
                </w:tcPr>
                <w:p w14:paraId="7BA90BFE" w14:textId="77777777" w:rsidR="00456D2E" w:rsidRPr="00CC3161" w:rsidRDefault="00456D2E" w:rsidP="00251B0B">
                  <w:pPr>
                    <w:pStyle w:val="14"/>
                    <w:overflowPunct w:val="0"/>
                    <w:adjustRightInd w:val="0"/>
                    <w:snapToGrid w:val="0"/>
                    <w:spacing w:line="240" w:lineRule="auto"/>
                    <w:ind w:firstLine="0"/>
                    <w:jc w:val="center"/>
                    <w:rPr>
                      <w:b/>
                      <w:bCs/>
                      <w:sz w:val="18"/>
                      <w:szCs w:val="18"/>
                    </w:rPr>
                  </w:pPr>
                  <w:r w:rsidRPr="00CC3161">
                    <w:rPr>
                      <w:b/>
                      <w:bCs/>
                      <w:sz w:val="18"/>
                      <w:szCs w:val="18"/>
                    </w:rPr>
                    <w:t>全厂年排放量</w:t>
                  </w:r>
                  <w:r w:rsidRPr="00CC3161">
                    <w:rPr>
                      <w:b/>
                      <w:bCs/>
                      <w:sz w:val="18"/>
                      <w:szCs w:val="18"/>
                    </w:rPr>
                    <w:t>/</w:t>
                  </w:r>
                  <w:r w:rsidRPr="00CC3161">
                    <w:rPr>
                      <w:rFonts w:ascii="宋体" w:hAnsi="宋体"/>
                      <w:b/>
                      <w:bCs/>
                      <w:sz w:val="18"/>
                      <w:szCs w:val="18"/>
                    </w:rPr>
                    <w:t>（</w:t>
                  </w:r>
                  <w:r w:rsidRPr="00CC3161">
                    <w:rPr>
                      <w:b/>
                      <w:bCs/>
                      <w:sz w:val="18"/>
                      <w:szCs w:val="18"/>
                    </w:rPr>
                    <w:t>t/a</w:t>
                  </w:r>
                  <w:r w:rsidRPr="00CC3161">
                    <w:rPr>
                      <w:rFonts w:ascii="宋体" w:hAnsi="宋体"/>
                      <w:b/>
                      <w:bCs/>
                      <w:sz w:val="18"/>
                      <w:szCs w:val="18"/>
                    </w:rPr>
                    <w:t>）</w:t>
                  </w:r>
                </w:p>
              </w:tc>
            </w:tr>
            <w:tr w:rsidR="00251B0B" w:rsidRPr="00CC3161" w14:paraId="0143F132" w14:textId="77777777" w:rsidTr="00251B0B">
              <w:trPr>
                <w:trHeight w:val="271"/>
                <w:jc w:val="center"/>
              </w:trPr>
              <w:tc>
                <w:tcPr>
                  <w:tcW w:w="404" w:type="pct"/>
                  <w:vMerge w:val="restart"/>
                  <w:tcBorders>
                    <w:top w:val="nil"/>
                    <w:left w:val="single" w:sz="4" w:space="0" w:color="auto"/>
                    <w:bottom w:val="single" w:sz="4" w:space="0" w:color="auto"/>
                    <w:right w:val="single" w:sz="4" w:space="0" w:color="auto"/>
                  </w:tcBorders>
                  <w:vAlign w:val="center"/>
                  <w:hideMark/>
                </w:tcPr>
                <w:p w14:paraId="274CB674" w14:textId="77777777"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1</w:t>
                  </w:r>
                </w:p>
              </w:tc>
              <w:tc>
                <w:tcPr>
                  <w:tcW w:w="481" w:type="pct"/>
                  <w:vMerge w:val="restart"/>
                  <w:tcBorders>
                    <w:top w:val="nil"/>
                    <w:left w:val="nil"/>
                    <w:bottom w:val="single" w:sz="4" w:space="0" w:color="auto"/>
                    <w:right w:val="single" w:sz="4" w:space="0" w:color="auto"/>
                  </w:tcBorders>
                  <w:vAlign w:val="center"/>
                  <w:hideMark/>
                </w:tcPr>
                <w:p w14:paraId="45004885" w14:textId="562AABA7"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DW001</w:t>
                  </w:r>
                </w:p>
              </w:tc>
              <w:tc>
                <w:tcPr>
                  <w:tcW w:w="489" w:type="pct"/>
                  <w:tcBorders>
                    <w:top w:val="single" w:sz="4" w:space="0" w:color="auto"/>
                    <w:left w:val="nil"/>
                    <w:bottom w:val="single" w:sz="4" w:space="0" w:color="auto"/>
                    <w:right w:val="single" w:sz="4" w:space="0" w:color="auto"/>
                  </w:tcBorders>
                  <w:vAlign w:val="center"/>
                  <w:hideMark/>
                </w:tcPr>
                <w:p w14:paraId="36EB01FD" w14:textId="77777777"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COD</w:t>
                  </w:r>
                  <w:r w:rsidRPr="00CC3161">
                    <w:rPr>
                      <w:sz w:val="18"/>
                      <w:szCs w:val="18"/>
                      <w:vertAlign w:val="subscript"/>
                    </w:rPr>
                    <w:t>Cr</w:t>
                  </w:r>
                </w:p>
              </w:tc>
              <w:tc>
                <w:tcPr>
                  <w:tcW w:w="667" w:type="pct"/>
                  <w:tcBorders>
                    <w:top w:val="single" w:sz="4" w:space="0" w:color="auto"/>
                    <w:left w:val="nil"/>
                    <w:bottom w:val="single" w:sz="4" w:space="0" w:color="auto"/>
                    <w:right w:val="single" w:sz="4" w:space="0" w:color="auto"/>
                  </w:tcBorders>
                  <w:vAlign w:val="center"/>
                  <w:hideMark/>
                </w:tcPr>
                <w:p w14:paraId="70B8216C" w14:textId="77777777"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500</w:t>
                  </w:r>
                </w:p>
              </w:tc>
              <w:tc>
                <w:tcPr>
                  <w:tcW w:w="720" w:type="pct"/>
                  <w:tcBorders>
                    <w:top w:val="single" w:sz="4" w:space="0" w:color="auto"/>
                    <w:left w:val="nil"/>
                    <w:bottom w:val="single" w:sz="4" w:space="0" w:color="auto"/>
                    <w:right w:val="single" w:sz="4" w:space="0" w:color="auto"/>
                  </w:tcBorders>
                  <w:vAlign w:val="center"/>
                  <w:hideMark/>
                </w:tcPr>
                <w:p w14:paraId="62E71642" w14:textId="66B65191"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rFonts w:hint="eastAsia"/>
                      <w:sz w:val="18"/>
                      <w:szCs w:val="18"/>
                    </w:rPr>
                    <w:t>9.9</w:t>
                  </w:r>
                  <w:r w:rsidRPr="00CC3161">
                    <w:rPr>
                      <w:sz w:val="21"/>
                      <w:szCs w:val="21"/>
                    </w:rPr>
                    <w:t>×10</w:t>
                  </w:r>
                  <w:r w:rsidRPr="00CC3161">
                    <w:rPr>
                      <w:sz w:val="21"/>
                      <w:szCs w:val="21"/>
                      <w:vertAlign w:val="superscript"/>
                    </w:rPr>
                    <w:t>-</w:t>
                  </w:r>
                  <w:r w:rsidRPr="00CC3161">
                    <w:rPr>
                      <w:rFonts w:hint="eastAsia"/>
                      <w:sz w:val="21"/>
                      <w:szCs w:val="21"/>
                      <w:vertAlign w:val="superscript"/>
                    </w:rPr>
                    <w:t>3</w:t>
                  </w:r>
                </w:p>
              </w:tc>
              <w:tc>
                <w:tcPr>
                  <w:tcW w:w="651" w:type="pct"/>
                  <w:tcBorders>
                    <w:top w:val="single" w:sz="4" w:space="0" w:color="auto"/>
                    <w:left w:val="nil"/>
                    <w:bottom w:val="single" w:sz="4" w:space="0" w:color="auto"/>
                    <w:right w:val="single" w:sz="4" w:space="0" w:color="auto"/>
                  </w:tcBorders>
                  <w:vAlign w:val="center"/>
                  <w:hideMark/>
                </w:tcPr>
                <w:p w14:paraId="564DBCB7" w14:textId="74593118"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0.0</w:t>
                  </w:r>
                  <w:r w:rsidR="00251B0B" w:rsidRPr="00CC3161">
                    <w:rPr>
                      <w:rFonts w:hint="eastAsia"/>
                      <w:sz w:val="18"/>
                      <w:szCs w:val="18"/>
                    </w:rPr>
                    <w:t>23</w:t>
                  </w:r>
                </w:p>
              </w:tc>
              <w:tc>
                <w:tcPr>
                  <w:tcW w:w="812" w:type="pct"/>
                  <w:tcBorders>
                    <w:top w:val="single" w:sz="4" w:space="0" w:color="auto"/>
                    <w:left w:val="nil"/>
                    <w:bottom w:val="single" w:sz="4" w:space="0" w:color="auto"/>
                    <w:right w:val="single" w:sz="4" w:space="0" w:color="auto"/>
                  </w:tcBorders>
                  <w:vAlign w:val="center"/>
                  <w:hideMark/>
                </w:tcPr>
                <w:p w14:paraId="7F4D910B" w14:textId="3E080B49"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rFonts w:hint="eastAsia"/>
                      <w:sz w:val="18"/>
                      <w:szCs w:val="18"/>
                    </w:rPr>
                    <w:t>2.97</w:t>
                  </w:r>
                </w:p>
              </w:tc>
              <w:tc>
                <w:tcPr>
                  <w:tcW w:w="775" w:type="pct"/>
                  <w:tcBorders>
                    <w:top w:val="single" w:sz="4" w:space="0" w:color="auto"/>
                    <w:left w:val="nil"/>
                    <w:bottom w:val="single" w:sz="4" w:space="0" w:color="auto"/>
                    <w:right w:val="single" w:sz="4" w:space="0" w:color="auto"/>
                  </w:tcBorders>
                  <w:vAlign w:val="center"/>
                  <w:hideMark/>
                </w:tcPr>
                <w:p w14:paraId="5DC247A8" w14:textId="111B7DCD" w:rsidR="00456D2E" w:rsidRPr="00CC3161" w:rsidRDefault="00251B0B" w:rsidP="00251B0B">
                  <w:pPr>
                    <w:pStyle w:val="14"/>
                    <w:overflowPunct w:val="0"/>
                    <w:adjustRightInd w:val="0"/>
                    <w:snapToGrid w:val="0"/>
                    <w:spacing w:line="240" w:lineRule="auto"/>
                    <w:ind w:firstLine="0"/>
                    <w:jc w:val="center"/>
                    <w:rPr>
                      <w:sz w:val="18"/>
                      <w:szCs w:val="18"/>
                    </w:rPr>
                  </w:pPr>
                  <w:r w:rsidRPr="00CC3161">
                    <w:rPr>
                      <w:rFonts w:hint="eastAsia"/>
                      <w:sz w:val="18"/>
                      <w:szCs w:val="18"/>
                    </w:rPr>
                    <w:t>6.919</w:t>
                  </w:r>
                </w:p>
              </w:tc>
            </w:tr>
            <w:tr w:rsidR="00251B0B" w:rsidRPr="00CC3161" w14:paraId="0FFBD857" w14:textId="77777777" w:rsidTr="00251B0B">
              <w:trPr>
                <w:jc w:val="center"/>
              </w:trPr>
              <w:tc>
                <w:tcPr>
                  <w:tcW w:w="404" w:type="pct"/>
                  <w:vMerge/>
                  <w:tcBorders>
                    <w:top w:val="nil"/>
                    <w:left w:val="single" w:sz="4" w:space="0" w:color="auto"/>
                    <w:bottom w:val="single" w:sz="4" w:space="0" w:color="auto"/>
                    <w:right w:val="single" w:sz="4" w:space="0" w:color="auto"/>
                  </w:tcBorders>
                  <w:vAlign w:val="center"/>
                  <w:hideMark/>
                </w:tcPr>
                <w:p w14:paraId="2688B3A1" w14:textId="77777777" w:rsidR="00456D2E" w:rsidRPr="00CC3161" w:rsidRDefault="00456D2E" w:rsidP="00251B0B">
                  <w:pPr>
                    <w:widowControl/>
                    <w:jc w:val="center"/>
                    <w:rPr>
                      <w:sz w:val="18"/>
                      <w:szCs w:val="18"/>
                    </w:rPr>
                  </w:pPr>
                </w:p>
              </w:tc>
              <w:tc>
                <w:tcPr>
                  <w:tcW w:w="481" w:type="pct"/>
                  <w:vMerge/>
                  <w:tcBorders>
                    <w:top w:val="nil"/>
                    <w:left w:val="nil"/>
                    <w:bottom w:val="single" w:sz="4" w:space="0" w:color="auto"/>
                    <w:right w:val="single" w:sz="4" w:space="0" w:color="auto"/>
                  </w:tcBorders>
                  <w:vAlign w:val="center"/>
                  <w:hideMark/>
                </w:tcPr>
                <w:p w14:paraId="655FDE43" w14:textId="77777777" w:rsidR="00456D2E" w:rsidRPr="00CC3161" w:rsidRDefault="00456D2E" w:rsidP="00251B0B">
                  <w:pPr>
                    <w:widowControl/>
                    <w:jc w:val="center"/>
                    <w:rPr>
                      <w:sz w:val="18"/>
                      <w:szCs w:val="18"/>
                    </w:rPr>
                  </w:pPr>
                </w:p>
              </w:tc>
              <w:tc>
                <w:tcPr>
                  <w:tcW w:w="489" w:type="pct"/>
                  <w:tcBorders>
                    <w:top w:val="single" w:sz="4" w:space="0" w:color="auto"/>
                    <w:left w:val="nil"/>
                    <w:bottom w:val="single" w:sz="4" w:space="0" w:color="auto"/>
                    <w:right w:val="single" w:sz="4" w:space="0" w:color="auto"/>
                  </w:tcBorders>
                  <w:vAlign w:val="center"/>
                  <w:hideMark/>
                </w:tcPr>
                <w:p w14:paraId="29DE8D37" w14:textId="77777777"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NH</w:t>
                  </w:r>
                  <w:r w:rsidRPr="00CC3161">
                    <w:rPr>
                      <w:sz w:val="18"/>
                      <w:szCs w:val="18"/>
                      <w:vertAlign w:val="subscript"/>
                    </w:rPr>
                    <w:t>3</w:t>
                  </w:r>
                  <w:r w:rsidRPr="00CC3161">
                    <w:rPr>
                      <w:sz w:val="18"/>
                      <w:szCs w:val="18"/>
                    </w:rPr>
                    <w:t>-N</w:t>
                  </w:r>
                </w:p>
              </w:tc>
              <w:tc>
                <w:tcPr>
                  <w:tcW w:w="667" w:type="pct"/>
                  <w:tcBorders>
                    <w:top w:val="single" w:sz="4" w:space="0" w:color="auto"/>
                    <w:left w:val="nil"/>
                    <w:bottom w:val="single" w:sz="4" w:space="0" w:color="auto"/>
                    <w:right w:val="single" w:sz="4" w:space="0" w:color="auto"/>
                  </w:tcBorders>
                  <w:vAlign w:val="center"/>
                  <w:hideMark/>
                </w:tcPr>
                <w:p w14:paraId="59DC432E" w14:textId="77777777"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35</w:t>
                  </w:r>
                </w:p>
              </w:tc>
              <w:tc>
                <w:tcPr>
                  <w:tcW w:w="720" w:type="pct"/>
                  <w:tcBorders>
                    <w:top w:val="single" w:sz="4" w:space="0" w:color="auto"/>
                    <w:left w:val="nil"/>
                    <w:bottom w:val="single" w:sz="4" w:space="0" w:color="auto"/>
                    <w:right w:val="single" w:sz="4" w:space="0" w:color="auto"/>
                  </w:tcBorders>
                  <w:vAlign w:val="center"/>
                  <w:hideMark/>
                </w:tcPr>
                <w:p w14:paraId="720A317F" w14:textId="7E5015FC"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rFonts w:hint="eastAsia"/>
                      <w:sz w:val="18"/>
                      <w:szCs w:val="18"/>
                    </w:rPr>
                    <w:t>6.93</w:t>
                  </w:r>
                  <w:r w:rsidRPr="00CC3161">
                    <w:rPr>
                      <w:sz w:val="21"/>
                      <w:szCs w:val="21"/>
                    </w:rPr>
                    <w:t>×10</w:t>
                  </w:r>
                  <w:r w:rsidRPr="00CC3161">
                    <w:rPr>
                      <w:sz w:val="21"/>
                      <w:szCs w:val="21"/>
                      <w:vertAlign w:val="superscript"/>
                    </w:rPr>
                    <w:t>-</w:t>
                  </w:r>
                  <w:r w:rsidRPr="00CC3161">
                    <w:rPr>
                      <w:rFonts w:hint="eastAsia"/>
                      <w:sz w:val="21"/>
                      <w:szCs w:val="21"/>
                      <w:vertAlign w:val="superscript"/>
                    </w:rPr>
                    <w:t>4</w:t>
                  </w:r>
                </w:p>
              </w:tc>
              <w:tc>
                <w:tcPr>
                  <w:tcW w:w="651" w:type="pct"/>
                  <w:tcBorders>
                    <w:top w:val="single" w:sz="4" w:space="0" w:color="auto"/>
                    <w:left w:val="nil"/>
                    <w:bottom w:val="single" w:sz="4" w:space="0" w:color="auto"/>
                    <w:right w:val="single" w:sz="4" w:space="0" w:color="auto"/>
                  </w:tcBorders>
                  <w:vAlign w:val="center"/>
                  <w:hideMark/>
                </w:tcPr>
                <w:p w14:paraId="0C19C3A9" w14:textId="59C747B1" w:rsidR="00456D2E" w:rsidRPr="00CC3161" w:rsidRDefault="00251B0B" w:rsidP="00251B0B">
                  <w:pPr>
                    <w:pStyle w:val="14"/>
                    <w:overflowPunct w:val="0"/>
                    <w:adjustRightInd w:val="0"/>
                    <w:snapToGrid w:val="0"/>
                    <w:spacing w:line="240" w:lineRule="auto"/>
                    <w:ind w:firstLine="0"/>
                    <w:jc w:val="center"/>
                    <w:rPr>
                      <w:sz w:val="18"/>
                      <w:szCs w:val="18"/>
                    </w:rPr>
                  </w:pPr>
                  <w:r w:rsidRPr="00CC3161">
                    <w:rPr>
                      <w:rFonts w:hint="eastAsia"/>
                      <w:sz w:val="18"/>
                      <w:szCs w:val="18"/>
                    </w:rPr>
                    <w:t>0.0016</w:t>
                  </w:r>
                </w:p>
              </w:tc>
              <w:tc>
                <w:tcPr>
                  <w:tcW w:w="812" w:type="pct"/>
                  <w:tcBorders>
                    <w:top w:val="single" w:sz="4" w:space="0" w:color="auto"/>
                    <w:left w:val="nil"/>
                    <w:bottom w:val="single" w:sz="4" w:space="0" w:color="auto"/>
                    <w:right w:val="single" w:sz="4" w:space="0" w:color="auto"/>
                  </w:tcBorders>
                  <w:vAlign w:val="center"/>
                  <w:hideMark/>
                </w:tcPr>
                <w:p w14:paraId="5373DADF" w14:textId="55ECC6E9"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rFonts w:hint="eastAsia"/>
                      <w:sz w:val="18"/>
                      <w:szCs w:val="18"/>
                    </w:rPr>
                    <w:t>0.208</w:t>
                  </w:r>
                </w:p>
              </w:tc>
              <w:tc>
                <w:tcPr>
                  <w:tcW w:w="775" w:type="pct"/>
                  <w:tcBorders>
                    <w:top w:val="single" w:sz="4" w:space="0" w:color="auto"/>
                    <w:left w:val="nil"/>
                    <w:bottom w:val="single" w:sz="4" w:space="0" w:color="auto"/>
                    <w:right w:val="single" w:sz="4" w:space="0" w:color="auto"/>
                  </w:tcBorders>
                  <w:vAlign w:val="center"/>
                  <w:hideMark/>
                </w:tcPr>
                <w:p w14:paraId="1EA08ADC" w14:textId="34A20984" w:rsidR="00456D2E" w:rsidRPr="00CC3161" w:rsidRDefault="00456D2E" w:rsidP="00251B0B">
                  <w:pPr>
                    <w:pStyle w:val="14"/>
                    <w:overflowPunct w:val="0"/>
                    <w:adjustRightInd w:val="0"/>
                    <w:snapToGrid w:val="0"/>
                    <w:spacing w:line="240" w:lineRule="auto"/>
                    <w:ind w:firstLine="0"/>
                    <w:jc w:val="center"/>
                    <w:rPr>
                      <w:sz w:val="18"/>
                      <w:szCs w:val="18"/>
                    </w:rPr>
                  </w:pPr>
                  <w:r w:rsidRPr="00CC3161">
                    <w:rPr>
                      <w:sz w:val="18"/>
                      <w:szCs w:val="18"/>
                    </w:rPr>
                    <w:t>0.</w:t>
                  </w:r>
                  <w:r w:rsidR="00251B0B" w:rsidRPr="00CC3161">
                    <w:rPr>
                      <w:rFonts w:hint="eastAsia"/>
                      <w:sz w:val="18"/>
                      <w:szCs w:val="18"/>
                    </w:rPr>
                    <w:t>484</w:t>
                  </w:r>
                </w:p>
              </w:tc>
            </w:tr>
            <w:tr w:rsidR="00251B0B" w:rsidRPr="00CC3161" w14:paraId="5FF62CC6" w14:textId="77777777" w:rsidTr="00251B0B">
              <w:trPr>
                <w:trHeight w:val="310"/>
                <w:jc w:val="center"/>
              </w:trPr>
              <w:tc>
                <w:tcPr>
                  <w:tcW w:w="885" w:type="pct"/>
                  <w:gridSpan w:val="2"/>
                  <w:vMerge w:val="restart"/>
                  <w:tcBorders>
                    <w:top w:val="nil"/>
                    <w:left w:val="single" w:sz="4" w:space="0" w:color="auto"/>
                    <w:bottom w:val="single" w:sz="4" w:space="0" w:color="auto"/>
                    <w:right w:val="single" w:sz="4" w:space="0" w:color="auto"/>
                  </w:tcBorders>
                  <w:vAlign w:val="center"/>
                  <w:hideMark/>
                </w:tcPr>
                <w:p w14:paraId="4BA740D8" w14:textId="77777777" w:rsidR="00251B0B" w:rsidRPr="00CC3161" w:rsidRDefault="00251B0B" w:rsidP="00251B0B">
                  <w:pPr>
                    <w:adjustRightInd w:val="0"/>
                    <w:snapToGrid w:val="0"/>
                    <w:jc w:val="center"/>
                    <w:rPr>
                      <w:sz w:val="18"/>
                      <w:szCs w:val="18"/>
                    </w:rPr>
                  </w:pPr>
                  <w:r w:rsidRPr="00CC3161">
                    <w:rPr>
                      <w:sz w:val="18"/>
                      <w:szCs w:val="18"/>
                    </w:rPr>
                    <w:t>全厂排放口合计</w:t>
                  </w:r>
                </w:p>
              </w:tc>
              <w:tc>
                <w:tcPr>
                  <w:tcW w:w="2527" w:type="pct"/>
                  <w:gridSpan w:val="4"/>
                  <w:tcBorders>
                    <w:top w:val="single" w:sz="4" w:space="0" w:color="auto"/>
                    <w:left w:val="nil"/>
                    <w:bottom w:val="single" w:sz="4" w:space="0" w:color="auto"/>
                    <w:right w:val="single" w:sz="4" w:space="0" w:color="auto"/>
                  </w:tcBorders>
                  <w:vAlign w:val="center"/>
                  <w:hideMark/>
                </w:tcPr>
                <w:p w14:paraId="6A6F83FF" w14:textId="77777777" w:rsidR="00251B0B" w:rsidRPr="00CC3161" w:rsidRDefault="00251B0B" w:rsidP="00251B0B">
                  <w:pPr>
                    <w:pStyle w:val="14"/>
                    <w:overflowPunct w:val="0"/>
                    <w:adjustRightInd w:val="0"/>
                    <w:snapToGrid w:val="0"/>
                    <w:spacing w:line="240" w:lineRule="auto"/>
                    <w:ind w:firstLine="360"/>
                    <w:jc w:val="center"/>
                    <w:rPr>
                      <w:sz w:val="18"/>
                      <w:szCs w:val="18"/>
                    </w:rPr>
                  </w:pPr>
                  <w:r w:rsidRPr="00CC3161">
                    <w:rPr>
                      <w:sz w:val="18"/>
                      <w:szCs w:val="18"/>
                    </w:rPr>
                    <w:t>COD</w:t>
                  </w:r>
                  <w:r w:rsidRPr="00CC3161">
                    <w:rPr>
                      <w:sz w:val="18"/>
                      <w:szCs w:val="18"/>
                      <w:vertAlign w:val="subscript"/>
                    </w:rPr>
                    <w:t>Cr</w:t>
                  </w:r>
                </w:p>
              </w:tc>
              <w:tc>
                <w:tcPr>
                  <w:tcW w:w="812" w:type="pct"/>
                  <w:tcBorders>
                    <w:top w:val="single" w:sz="4" w:space="0" w:color="auto"/>
                    <w:left w:val="nil"/>
                    <w:bottom w:val="single" w:sz="4" w:space="0" w:color="auto"/>
                    <w:right w:val="single" w:sz="4" w:space="0" w:color="auto"/>
                  </w:tcBorders>
                  <w:vAlign w:val="center"/>
                  <w:hideMark/>
                </w:tcPr>
                <w:p w14:paraId="5327AC32" w14:textId="53D12F81" w:rsidR="00251B0B" w:rsidRPr="00CC3161" w:rsidRDefault="00251B0B" w:rsidP="00251B0B">
                  <w:pPr>
                    <w:pStyle w:val="14"/>
                    <w:overflowPunct w:val="0"/>
                    <w:adjustRightInd w:val="0"/>
                    <w:snapToGrid w:val="0"/>
                    <w:spacing w:line="240" w:lineRule="auto"/>
                    <w:ind w:firstLine="0"/>
                    <w:jc w:val="center"/>
                    <w:rPr>
                      <w:sz w:val="18"/>
                      <w:szCs w:val="18"/>
                    </w:rPr>
                  </w:pPr>
                  <w:r w:rsidRPr="00CC3161">
                    <w:rPr>
                      <w:rFonts w:hint="eastAsia"/>
                      <w:sz w:val="18"/>
                      <w:szCs w:val="18"/>
                    </w:rPr>
                    <w:t>2.97</w:t>
                  </w:r>
                </w:p>
              </w:tc>
              <w:tc>
                <w:tcPr>
                  <w:tcW w:w="775" w:type="pct"/>
                  <w:tcBorders>
                    <w:top w:val="single" w:sz="4" w:space="0" w:color="auto"/>
                    <w:left w:val="nil"/>
                    <w:bottom w:val="single" w:sz="4" w:space="0" w:color="auto"/>
                    <w:right w:val="single" w:sz="4" w:space="0" w:color="auto"/>
                  </w:tcBorders>
                  <w:vAlign w:val="center"/>
                  <w:hideMark/>
                </w:tcPr>
                <w:p w14:paraId="3405DCD8" w14:textId="27F1E0FB" w:rsidR="00251B0B" w:rsidRPr="00CC3161" w:rsidRDefault="00251B0B" w:rsidP="00251B0B">
                  <w:pPr>
                    <w:pStyle w:val="14"/>
                    <w:overflowPunct w:val="0"/>
                    <w:adjustRightInd w:val="0"/>
                    <w:snapToGrid w:val="0"/>
                    <w:spacing w:line="240" w:lineRule="auto"/>
                    <w:ind w:firstLine="0"/>
                    <w:jc w:val="center"/>
                    <w:rPr>
                      <w:sz w:val="18"/>
                      <w:szCs w:val="18"/>
                    </w:rPr>
                  </w:pPr>
                  <w:r w:rsidRPr="00CC3161">
                    <w:rPr>
                      <w:rFonts w:hint="eastAsia"/>
                      <w:sz w:val="18"/>
                      <w:szCs w:val="18"/>
                    </w:rPr>
                    <w:t>6.919</w:t>
                  </w:r>
                </w:p>
              </w:tc>
            </w:tr>
            <w:tr w:rsidR="00251B0B" w:rsidRPr="00CC3161" w14:paraId="2C2D96DE" w14:textId="77777777" w:rsidTr="00251B0B">
              <w:trPr>
                <w:trHeight w:val="310"/>
                <w:jc w:val="center"/>
              </w:trPr>
              <w:tc>
                <w:tcPr>
                  <w:tcW w:w="885" w:type="pct"/>
                  <w:gridSpan w:val="2"/>
                  <w:vMerge/>
                  <w:tcBorders>
                    <w:top w:val="nil"/>
                    <w:left w:val="single" w:sz="4" w:space="0" w:color="auto"/>
                    <w:bottom w:val="single" w:sz="4" w:space="0" w:color="auto"/>
                    <w:right w:val="single" w:sz="4" w:space="0" w:color="auto"/>
                  </w:tcBorders>
                  <w:vAlign w:val="center"/>
                  <w:hideMark/>
                </w:tcPr>
                <w:p w14:paraId="02208DC3" w14:textId="77777777" w:rsidR="00251B0B" w:rsidRPr="00CC3161" w:rsidRDefault="00251B0B" w:rsidP="00251B0B">
                  <w:pPr>
                    <w:widowControl/>
                    <w:jc w:val="center"/>
                    <w:rPr>
                      <w:sz w:val="18"/>
                      <w:szCs w:val="18"/>
                    </w:rPr>
                  </w:pPr>
                </w:p>
              </w:tc>
              <w:tc>
                <w:tcPr>
                  <w:tcW w:w="2527" w:type="pct"/>
                  <w:gridSpan w:val="4"/>
                  <w:tcBorders>
                    <w:top w:val="single" w:sz="4" w:space="0" w:color="auto"/>
                    <w:left w:val="nil"/>
                    <w:bottom w:val="single" w:sz="4" w:space="0" w:color="auto"/>
                    <w:right w:val="single" w:sz="4" w:space="0" w:color="auto"/>
                  </w:tcBorders>
                  <w:vAlign w:val="center"/>
                  <w:hideMark/>
                </w:tcPr>
                <w:p w14:paraId="35EB1F8C" w14:textId="77777777" w:rsidR="00251B0B" w:rsidRPr="00CC3161" w:rsidRDefault="00251B0B" w:rsidP="00251B0B">
                  <w:pPr>
                    <w:pStyle w:val="14"/>
                    <w:overflowPunct w:val="0"/>
                    <w:adjustRightInd w:val="0"/>
                    <w:snapToGrid w:val="0"/>
                    <w:spacing w:line="240" w:lineRule="auto"/>
                    <w:ind w:firstLine="360"/>
                    <w:jc w:val="center"/>
                    <w:rPr>
                      <w:sz w:val="18"/>
                      <w:szCs w:val="18"/>
                    </w:rPr>
                  </w:pPr>
                  <w:r w:rsidRPr="00CC3161">
                    <w:rPr>
                      <w:sz w:val="18"/>
                      <w:szCs w:val="18"/>
                    </w:rPr>
                    <w:t>NH</w:t>
                  </w:r>
                  <w:r w:rsidRPr="00CC3161">
                    <w:rPr>
                      <w:sz w:val="18"/>
                      <w:szCs w:val="18"/>
                      <w:vertAlign w:val="subscript"/>
                    </w:rPr>
                    <w:t>3</w:t>
                  </w:r>
                  <w:r w:rsidRPr="00CC3161">
                    <w:rPr>
                      <w:sz w:val="18"/>
                      <w:szCs w:val="18"/>
                    </w:rPr>
                    <w:t>-N</w:t>
                  </w:r>
                </w:p>
              </w:tc>
              <w:tc>
                <w:tcPr>
                  <w:tcW w:w="812" w:type="pct"/>
                  <w:tcBorders>
                    <w:top w:val="single" w:sz="4" w:space="0" w:color="auto"/>
                    <w:left w:val="nil"/>
                    <w:bottom w:val="single" w:sz="4" w:space="0" w:color="auto"/>
                    <w:right w:val="single" w:sz="4" w:space="0" w:color="auto"/>
                  </w:tcBorders>
                  <w:vAlign w:val="center"/>
                  <w:hideMark/>
                </w:tcPr>
                <w:p w14:paraId="18261010" w14:textId="0F1E6B3A" w:rsidR="00251B0B" w:rsidRPr="00CC3161" w:rsidRDefault="00251B0B" w:rsidP="00251B0B">
                  <w:pPr>
                    <w:pStyle w:val="14"/>
                    <w:overflowPunct w:val="0"/>
                    <w:adjustRightInd w:val="0"/>
                    <w:snapToGrid w:val="0"/>
                    <w:spacing w:line="240" w:lineRule="auto"/>
                    <w:ind w:firstLine="0"/>
                    <w:jc w:val="center"/>
                    <w:rPr>
                      <w:sz w:val="18"/>
                      <w:szCs w:val="18"/>
                    </w:rPr>
                  </w:pPr>
                  <w:r w:rsidRPr="00CC3161">
                    <w:rPr>
                      <w:rFonts w:hint="eastAsia"/>
                      <w:sz w:val="18"/>
                      <w:szCs w:val="18"/>
                    </w:rPr>
                    <w:t>0.208</w:t>
                  </w:r>
                </w:p>
              </w:tc>
              <w:tc>
                <w:tcPr>
                  <w:tcW w:w="775" w:type="pct"/>
                  <w:tcBorders>
                    <w:top w:val="single" w:sz="4" w:space="0" w:color="auto"/>
                    <w:left w:val="nil"/>
                    <w:bottom w:val="single" w:sz="4" w:space="0" w:color="auto"/>
                    <w:right w:val="single" w:sz="4" w:space="0" w:color="auto"/>
                  </w:tcBorders>
                  <w:vAlign w:val="center"/>
                  <w:hideMark/>
                </w:tcPr>
                <w:p w14:paraId="0742E3E6" w14:textId="069B5248" w:rsidR="00251B0B" w:rsidRPr="00CC3161" w:rsidRDefault="00251B0B" w:rsidP="00251B0B">
                  <w:pPr>
                    <w:pStyle w:val="14"/>
                    <w:overflowPunct w:val="0"/>
                    <w:adjustRightInd w:val="0"/>
                    <w:snapToGrid w:val="0"/>
                    <w:spacing w:line="240" w:lineRule="auto"/>
                    <w:ind w:firstLine="0"/>
                    <w:jc w:val="center"/>
                    <w:rPr>
                      <w:sz w:val="18"/>
                      <w:szCs w:val="18"/>
                    </w:rPr>
                  </w:pPr>
                  <w:r w:rsidRPr="00CC3161">
                    <w:rPr>
                      <w:sz w:val="18"/>
                      <w:szCs w:val="18"/>
                    </w:rPr>
                    <w:t>0.</w:t>
                  </w:r>
                  <w:r w:rsidRPr="00CC3161">
                    <w:rPr>
                      <w:rFonts w:hint="eastAsia"/>
                      <w:sz w:val="18"/>
                      <w:szCs w:val="18"/>
                    </w:rPr>
                    <w:t>484</w:t>
                  </w:r>
                </w:p>
              </w:tc>
            </w:tr>
          </w:tbl>
          <w:p w14:paraId="4BD6CC28" w14:textId="77777777" w:rsidR="00FE41AC" w:rsidRPr="00F30F23" w:rsidRDefault="00FE41AC" w:rsidP="00251B0B">
            <w:pPr>
              <w:adjustRightInd w:val="0"/>
              <w:snapToGrid w:val="0"/>
              <w:jc w:val="center"/>
              <w:rPr>
                <w:sz w:val="24"/>
              </w:rPr>
            </w:pPr>
            <w:r w:rsidRPr="00F30F23">
              <w:rPr>
                <w:rFonts w:ascii="宋体" w:hAnsi="宋体" w:hint="eastAsia"/>
                <w:b/>
                <w:bCs/>
                <w:sz w:val="18"/>
                <w:szCs w:val="21"/>
              </w:rPr>
              <w:t>表</w:t>
            </w:r>
            <w:r w:rsidRPr="00F30F23">
              <w:rPr>
                <w:rFonts w:hint="eastAsia"/>
                <w:b/>
                <w:bCs/>
                <w:sz w:val="18"/>
                <w:szCs w:val="21"/>
              </w:rPr>
              <w:t xml:space="preserve">7-5   </w:t>
            </w:r>
            <w:r w:rsidRPr="00F30F23">
              <w:rPr>
                <w:rFonts w:ascii="宋体" w:hAnsi="宋体" w:hint="eastAsia"/>
                <w:b/>
                <w:bCs/>
                <w:sz w:val="18"/>
                <w:szCs w:val="21"/>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FE41AC" w:rsidRPr="00F30F23" w14:paraId="28D6FF9C" w14:textId="77777777" w:rsidTr="007A1B65">
              <w:trPr>
                <w:trHeight w:val="45"/>
                <w:jc w:val="center"/>
              </w:trPr>
              <w:tc>
                <w:tcPr>
                  <w:tcW w:w="623" w:type="dxa"/>
                  <w:tcBorders>
                    <w:top w:val="single" w:sz="4" w:space="0" w:color="auto"/>
                    <w:left w:val="single" w:sz="4" w:space="0" w:color="auto"/>
                    <w:bottom w:val="single" w:sz="4" w:space="0" w:color="auto"/>
                    <w:right w:val="single" w:sz="4" w:space="0" w:color="auto"/>
                  </w:tcBorders>
                  <w:vAlign w:val="center"/>
                  <w:hideMark/>
                </w:tcPr>
                <w:p w14:paraId="0A6307DB"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序号</w:t>
                  </w:r>
                </w:p>
              </w:tc>
              <w:tc>
                <w:tcPr>
                  <w:tcW w:w="1134" w:type="dxa"/>
                  <w:tcBorders>
                    <w:top w:val="single" w:sz="4" w:space="0" w:color="auto"/>
                    <w:left w:val="nil"/>
                    <w:bottom w:val="single" w:sz="4" w:space="0" w:color="auto"/>
                    <w:right w:val="single" w:sz="4" w:space="0" w:color="auto"/>
                  </w:tcBorders>
                  <w:vAlign w:val="center"/>
                  <w:hideMark/>
                </w:tcPr>
                <w:p w14:paraId="14311090"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排放口编号</w:t>
                  </w:r>
                </w:p>
              </w:tc>
              <w:tc>
                <w:tcPr>
                  <w:tcW w:w="1236" w:type="dxa"/>
                  <w:tcBorders>
                    <w:top w:val="single" w:sz="4" w:space="0" w:color="auto"/>
                    <w:left w:val="nil"/>
                    <w:bottom w:val="single" w:sz="4" w:space="0" w:color="auto"/>
                    <w:right w:val="single" w:sz="4" w:space="0" w:color="auto"/>
                  </w:tcBorders>
                  <w:vAlign w:val="center"/>
                  <w:hideMark/>
                </w:tcPr>
                <w:p w14:paraId="39551A09"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污染物名称</w:t>
                  </w:r>
                </w:p>
              </w:tc>
              <w:tc>
                <w:tcPr>
                  <w:tcW w:w="992" w:type="dxa"/>
                  <w:tcBorders>
                    <w:top w:val="single" w:sz="4" w:space="0" w:color="auto"/>
                    <w:left w:val="nil"/>
                    <w:bottom w:val="single" w:sz="4" w:space="0" w:color="auto"/>
                    <w:right w:val="single" w:sz="4" w:space="0" w:color="auto"/>
                  </w:tcBorders>
                  <w:vAlign w:val="center"/>
                  <w:hideMark/>
                </w:tcPr>
                <w:p w14:paraId="10D4AE2E"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监测设施</w:t>
                  </w:r>
                </w:p>
              </w:tc>
              <w:tc>
                <w:tcPr>
                  <w:tcW w:w="1620" w:type="dxa"/>
                  <w:tcBorders>
                    <w:top w:val="single" w:sz="4" w:space="0" w:color="auto"/>
                    <w:left w:val="nil"/>
                    <w:bottom w:val="single" w:sz="4" w:space="0" w:color="auto"/>
                    <w:right w:val="single" w:sz="4" w:space="0" w:color="auto"/>
                  </w:tcBorders>
                  <w:vAlign w:val="center"/>
                  <w:hideMark/>
                </w:tcPr>
                <w:p w14:paraId="4A2AC532"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手工监测采样</w:t>
                  </w:r>
                </w:p>
                <w:p w14:paraId="65DBE8A0"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方法及个数</w:t>
                  </w:r>
                </w:p>
              </w:tc>
              <w:tc>
                <w:tcPr>
                  <w:tcW w:w="1417" w:type="dxa"/>
                  <w:tcBorders>
                    <w:top w:val="single" w:sz="4" w:space="0" w:color="auto"/>
                    <w:left w:val="nil"/>
                    <w:bottom w:val="single" w:sz="4" w:space="0" w:color="auto"/>
                    <w:right w:val="single" w:sz="4" w:space="0" w:color="auto"/>
                  </w:tcBorders>
                  <w:vAlign w:val="center"/>
                  <w:hideMark/>
                </w:tcPr>
                <w:p w14:paraId="40783DAF"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手工监测频次</w:t>
                  </w:r>
                </w:p>
              </w:tc>
              <w:tc>
                <w:tcPr>
                  <w:tcW w:w="1669" w:type="dxa"/>
                  <w:tcBorders>
                    <w:top w:val="single" w:sz="4" w:space="0" w:color="auto"/>
                    <w:left w:val="nil"/>
                    <w:bottom w:val="single" w:sz="4" w:space="0" w:color="auto"/>
                    <w:right w:val="single" w:sz="4" w:space="0" w:color="auto"/>
                  </w:tcBorders>
                  <w:vAlign w:val="center"/>
                  <w:hideMark/>
                </w:tcPr>
                <w:p w14:paraId="5FE32A34" w14:textId="77777777" w:rsidR="00FE41AC" w:rsidRPr="00F30F23" w:rsidRDefault="00FE41AC" w:rsidP="007A1B65">
                  <w:pPr>
                    <w:overflowPunct w:val="0"/>
                    <w:adjustRightInd w:val="0"/>
                    <w:snapToGrid w:val="0"/>
                    <w:jc w:val="center"/>
                    <w:rPr>
                      <w:b/>
                      <w:bCs/>
                      <w:sz w:val="18"/>
                      <w:szCs w:val="18"/>
                    </w:rPr>
                  </w:pPr>
                  <w:r w:rsidRPr="00F30F23">
                    <w:rPr>
                      <w:b/>
                      <w:bCs/>
                      <w:sz w:val="18"/>
                      <w:szCs w:val="18"/>
                    </w:rPr>
                    <w:t>手工测定方法</w:t>
                  </w:r>
                </w:p>
              </w:tc>
            </w:tr>
            <w:tr w:rsidR="00FE41AC" w:rsidRPr="00F30F23" w14:paraId="645CACE8" w14:textId="77777777" w:rsidTr="007A1B65">
              <w:trPr>
                <w:trHeight w:val="45"/>
                <w:jc w:val="center"/>
              </w:trPr>
              <w:tc>
                <w:tcPr>
                  <w:tcW w:w="623" w:type="dxa"/>
                  <w:vMerge w:val="restart"/>
                  <w:tcBorders>
                    <w:top w:val="nil"/>
                    <w:left w:val="single" w:sz="4" w:space="0" w:color="auto"/>
                    <w:bottom w:val="single" w:sz="4" w:space="0" w:color="auto"/>
                    <w:right w:val="single" w:sz="4" w:space="0" w:color="auto"/>
                  </w:tcBorders>
                  <w:vAlign w:val="center"/>
                  <w:hideMark/>
                </w:tcPr>
                <w:p w14:paraId="5B18BAAB" w14:textId="77777777" w:rsidR="00FE41AC" w:rsidRPr="00F30F23" w:rsidRDefault="00FE41AC" w:rsidP="007A1B65">
                  <w:pPr>
                    <w:overflowPunct w:val="0"/>
                    <w:adjustRightInd w:val="0"/>
                    <w:snapToGrid w:val="0"/>
                    <w:jc w:val="center"/>
                    <w:rPr>
                      <w:sz w:val="18"/>
                      <w:szCs w:val="18"/>
                    </w:rPr>
                  </w:pPr>
                  <w:r w:rsidRPr="00F30F23">
                    <w:rPr>
                      <w:sz w:val="18"/>
                      <w:szCs w:val="18"/>
                    </w:rPr>
                    <w:t>1</w:t>
                  </w:r>
                </w:p>
              </w:tc>
              <w:tc>
                <w:tcPr>
                  <w:tcW w:w="1134" w:type="dxa"/>
                  <w:vMerge w:val="restart"/>
                  <w:tcBorders>
                    <w:top w:val="nil"/>
                    <w:left w:val="nil"/>
                    <w:bottom w:val="single" w:sz="4" w:space="0" w:color="auto"/>
                    <w:right w:val="single" w:sz="4" w:space="0" w:color="auto"/>
                  </w:tcBorders>
                  <w:vAlign w:val="center"/>
                  <w:hideMark/>
                </w:tcPr>
                <w:p w14:paraId="5EBE1866" w14:textId="77777777" w:rsidR="00FE41AC" w:rsidRPr="00F30F23" w:rsidRDefault="00FE41AC" w:rsidP="007A1B65">
                  <w:pPr>
                    <w:overflowPunct w:val="0"/>
                    <w:adjustRightInd w:val="0"/>
                    <w:snapToGrid w:val="0"/>
                    <w:jc w:val="center"/>
                    <w:rPr>
                      <w:sz w:val="18"/>
                      <w:szCs w:val="18"/>
                    </w:rPr>
                  </w:pPr>
                  <w:r w:rsidRPr="00F30F23">
                    <w:rPr>
                      <w:sz w:val="18"/>
                      <w:szCs w:val="18"/>
                    </w:rPr>
                    <w:t>DW</w:t>
                  </w:r>
                  <w:r w:rsidRPr="00F30F23">
                    <w:rPr>
                      <w:rFonts w:hint="eastAsia"/>
                      <w:sz w:val="18"/>
                      <w:szCs w:val="18"/>
                    </w:rPr>
                    <w:t>00</w:t>
                  </w:r>
                  <w:r w:rsidRPr="00F30F23">
                    <w:rPr>
                      <w:sz w:val="18"/>
                      <w:szCs w:val="18"/>
                    </w:rPr>
                    <w:t>1</w:t>
                  </w:r>
                </w:p>
              </w:tc>
              <w:tc>
                <w:tcPr>
                  <w:tcW w:w="1236" w:type="dxa"/>
                  <w:tcBorders>
                    <w:top w:val="single" w:sz="4" w:space="0" w:color="auto"/>
                    <w:left w:val="nil"/>
                    <w:bottom w:val="single" w:sz="4" w:space="0" w:color="auto"/>
                    <w:right w:val="single" w:sz="4" w:space="0" w:color="auto"/>
                  </w:tcBorders>
                  <w:vAlign w:val="center"/>
                  <w:hideMark/>
                </w:tcPr>
                <w:p w14:paraId="3DBAD892" w14:textId="77777777" w:rsidR="00FE41AC" w:rsidRPr="00F30F23" w:rsidRDefault="00FE41AC" w:rsidP="007A1B65">
                  <w:pPr>
                    <w:overflowPunct w:val="0"/>
                    <w:adjustRightInd w:val="0"/>
                    <w:snapToGrid w:val="0"/>
                    <w:jc w:val="center"/>
                    <w:rPr>
                      <w:sz w:val="18"/>
                      <w:szCs w:val="18"/>
                    </w:rPr>
                  </w:pPr>
                  <w:r w:rsidRPr="00F30F23">
                    <w:rPr>
                      <w:sz w:val="18"/>
                      <w:szCs w:val="18"/>
                    </w:rPr>
                    <w:t>COD</w:t>
                  </w:r>
                  <w:r w:rsidRPr="00F30F23">
                    <w:rPr>
                      <w:sz w:val="18"/>
                      <w:szCs w:val="18"/>
                      <w:vertAlign w:val="subscript"/>
                    </w:rPr>
                    <w:t>Cr</w:t>
                  </w:r>
                </w:p>
              </w:tc>
              <w:tc>
                <w:tcPr>
                  <w:tcW w:w="992" w:type="dxa"/>
                  <w:vMerge w:val="restart"/>
                  <w:tcBorders>
                    <w:top w:val="nil"/>
                    <w:left w:val="nil"/>
                    <w:bottom w:val="single" w:sz="4" w:space="0" w:color="auto"/>
                    <w:right w:val="single" w:sz="4" w:space="0" w:color="auto"/>
                  </w:tcBorders>
                  <w:vAlign w:val="center"/>
                  <w:hideMark/>
                </w:tcPr>
                <w:p w14:paraId="441338DF" w14:textId="77777777" w:rsidR="00FE41AC" w:rsidRPr="00F30F23" w:rsidRDefault="00FE41AC" w:rsidP="007A1B65">
                  <w:pPr>
                    <w:overflowPunct w:val="0"/>
                    <w:adjustRightInd w:val="0"/>
                    <w:snapToGrid w:val="0"/>
                    <w:jc w:val="center"/>
                    <w:rPr>
                      <w:sz w:val="18"/>
                      <w:szCs w:val="18"/>
                    </w:rPr>
                  </w:pPr>
                  <w:r w:rsidRPr="00F30F23">
                    <w:rPr>
                      <w:sz w:val="18"/>
                      <w:szCs w:val="18"/>
                    </w:rPr>
                    <w:t>手工</w:t>
                  </w:r>
                </w:p>
              </w:tc>
              <w:tc>
                <w:tcPr>
                  <w:tcW w:w="1620" w:type="dxa"/>
                  <w:vMerge w:val="restart"/>
                  <w:tcBorders>
                    <w:top w:val="nil"/>
                    <w:left w:val="nil"/>
                    <w:bottom w:val="single" w:sz="4" w:space="0" w:color="auto"/>
                    <w:right w:val="single" w:sz="4" w:space="0" w:color="auto"/>
                  </w:tcBorders>
                  <w:vAlign w:val="center"/>
                  <w:hideMark/>
                </w:tcPr>
                <w:p w14:paraId="3079A911" w14:textId="77777777" w:rsidR="00FE41AC" w:rsidRPr="00F30F23" w:rsidRDefault="00FE41AC" w:rsidP="007A1B65">
                  <w:pPr>
                    <w:overflowPunct w:val="0"/>
                    <w:adjustRightInd w:val="0"/>
                    <w:snapToGrid w:val="0"/>
                    <w:jc w:val="center"/>
                    <w:rPr>
                      <w:sz w:val="18"/>
                      <w:szCs w:val="18"/>
                    </w:rPr>
                  </w:pPr>
                  <w:r w:rsidRPr="00F30F23">
                    <w:rPr>
                      <w:rFonts w:hint="eastAsia"/>
                      <w:sz w:val="18"/>
                      <w:szCs w:val="18"/>
                    </w:rPr>
                    <w:t>4</w:t>
                  </w:r>
                  <w:r w:rsidRPr="00F30F23">
                    <w:rPr>
                      <w:rFonts w:ascii="宋体" w:hAnsi="宋体" w:hint="eastAsia"/>
                      <w:sz w:val="18"/>
                      <w:szCs w:val="18"/>
                    </w:rPr>
                    <w:t>个混合样</w:t>
                  </w:r>
                </w:p>
              </w:tc>
              <w:tc>
                <w:tcPr>
                  <w:tcW w:w="1417" w:type="dxa"/>
                  <w:vMerge w:val="restart"/>
                  <w:tcBorders>
                    <w:top w:val="nil"/>
                    <w:left w:val="nil"/>
                    <w:bottom w:val="single" w:sz="4" w:space="0" w:color="auto"/>
                    <w:right w:val="single" w:sz="4" w:space="0" w:color="auto"/>
                  </w:tcBorders>
                  <w:vAlign w:val="center"/>
                  <w:hideMark/>
                </w:tcPr>
                <w:p w14:paraId="4657B3C9" w14:textId="77777777" w:rsidR="00FE41AC" w:rsidRPr="00F30F23" w:rsidRDefault="00FE41AC" w:rsidP="007A1B65">
                  <w:pPr>
                    <w:overflowPunct w:val="0"/>
                    <w:adjustRightInd w:val="0"/>
                    <w:snapToGrid w:val="0"/>
                    <w:jc w:val="center"/>
                    <w:rPr>
                      <w:sz w:val="18"/>
                      <w:szCs w:val="18"/>
                    </w:rPr>
                  </w:pPr>
                  <w:r w:rsidRPr="00F30F23">
                    <w:rPr>
                      <w:sz w:val="18"/>
                      <w:szCs w:val="18"/>
                    </w:rPr>
                    <w:t>1</w:t>
                  </w:r>
                  <w:r w:rsidRPr="00F30F23">
                    <w:rPr>
                      <w:rFonts w:ascii="宋体" w:hAnsi="宋体"/>
                      <w:sz w:val="18"/>
                      <w:szCs w:val="18"/>
                    </w:rPr>
                    <w:t>次</w:t>
                  </w:r>
                  <w:r w:rsidRPr="00F30F23">
                    <w:rPr>
                      <w:sz w:val="18"/>
                      <w:szCs w:val="18"/>
                    </w:rPr>
                    <w:t>/</w:t>
                  </w:r>
                  <w:r w:rsidRPr="00F30F23">
                    <w:rPr>
                      <w:rFonts w:hint="eastAsia"/>
                      <w:sz w:val="18"/>
                      <w:szCs w:val="18"/>
                    </w:rPr>
                    <w:t>季度</w:t>
                  </w:r>
                </w:p>
              </w:tc>
              <w:tc>
                <w:tcPr>
                  <w:tcW w:w="1669" w:type="dxa"/>
                  <w:tcBorders>
                    <w:top w:val="single" w:sz="4" w:space="0" w:color="auto"/>
                    <w:left w:val="nil"/>
                    <w:bottom w:val="single" w:sz="4" w:space="0" w:color="auto"/>
                    <w:right w:val="single" w:sz="4" w:space="0" w:color="auto"/>
                  </w:tcBorders>
                  <w:vAlign w:val="center"/>
                  <w:hideMark/>
                </w:tcPr>
                <w:p w14:paraId="2D991238" w14:textId="77777777" w:rsidR="00FE41AC" w:rsidRPr="00F30F23" w:rsidRDefault="00FE41AC" w:rsidP="007A1B65">
                  <w:pPr>
                    <w:overflowPunct w:val="0"/>
                    <w:adjustRightInd w:val="0"/>
                    <w:snapToGrid w:val="0"/>
                    <w:jc w:val="center"/>
                    <w:rPr>
                      <w:sz w:val="18"/>
                      <w:szCs w:val="18"/>
                    </w:rPr>
                  </w:pPr>
                  <w:r w:rsidRPr="00F30F23">
                    <w:rPr>
                      <w:sz w:val="18"/>
                      <w:szCs w:val="18"/>
                    </w:rPr>
                    <w:t>重铬酸钾法</w:t>
                  </w:r>
                </w:p>
              </w:tc>
            </w:tr>
            <w:tr w:rsidR="00FE41AC" w:rsidRPr="00F30F23" w14:paraId="571C4739" w14:textId="77777777" w:rsidTr="007A1B65">
              <w:trPr>
                <w:trHeight w:val="45"/>
                <w:jc w:val="center"/>
              </w:trPr>
              <w:tc>
                <w:tcPr>
                  <w:tcW w:w="623" w:type="dxa"/>
                  <w:vMerge/>
                  <w:tcBorders>
                    <w:top w:val="nil"/>
                    <w:left w:val="single" w:sz="4" w:space="0" w:color="auto"/>
                    <w:bottom w:val="single" w:sz="4" w:space="0" w:color="auto"/>
                    <w:right w:val="single" w:sz="4" w:space="0" w:color="auto"/>
                  </w:tcBorders>
                  <w:vAlign w:val="center"/>
                  <w:hideMark/>
                </w:tcPr>
                <w:p w14:paraId="526233D2" w14:textId="77777777" w:rsidR="00FE41AC" w:rsidRPr="00F30F23" w:rsidRDefault="00FE41AC" w:rsidP="007A1B65">
                  <w:pPr>
                    <w:widowControl/>
                    <w:jc w:val="left"/>
                    <w:rPr>
                      <w:sz w:val="18"/>
                      <w:szCs w:val="18"/>
                    </w:rPr>
                  </w:pPr>
                </w:p>
              </w:tc>
              <w:tc>
                <w:tcPr>
                  <w:tcW w:w="1134" w:type="dxa"/>
                  <w:vMerge/>
                  <w:tcBorders>
                    <w:top w:val="nil"/>
                    <w:left w:val="nil"/>
                    <w:bottom w:val="single" w:sz="4" w:space="0" w:color="auto"/>
                    <w:right w:val="single" w:sz="4" w:space="0" w:color="auto"/>
                  </w:tcBorders>
                  <w:vAlign w:val="center"/>
                  <w:hideMark/>
                </w:tcPr>
                <w:p w14:paraId="1C6ADC94" w14:textId="77777777" w:rsidR="00FE41AC" w:rsidRPr="00F30F23" w:rsidRDefault="00FE41AC" w:rsidP="007A1B65">
                  <w:pPr>
                    <w:widowControl/>
                    <w:jc w:val="left"/>
                    <w:rPr>
                      <w:sz w:val="18"/>
                      <w:szCs w:val="18"/>
                    </w:rPr>
                  </w:pPr>
                </w:p>
              </w:tc>
              <w:tc>
                <w:tcPr>
                  <w:tcW w:w="1236" w:type="dxa"/>
                  <w:tcBorders>
                    <w:top w:val="single" w:sz="4" w:space="0" w:color="auto"/>
                    <w:left w:val="nil"/>
                    <w:bottom w:val="single" w:sz="4" w:space="0" w:color="auto"/>
                    <w:right w:val="single" w:sz="4" w:space="0" w:color="auto"/>
                  </w:tcBorders>
                  <w:vAlign w:val="center"/>
                  <w:hideMark/>
                </w:tcPr>
                <w:p w14:paraId="4A9CD2B6" w14:textId="77777777" w:rsidR="00FE41AC" w:rsidRPr="00F30F23" w:rsidRDefault="00FE41AC" w:rsidP="007A1B65">
                  <w:pPr>
                    <w:overflowPunct w:val="0"/>
                    <w:adjustRightInd w:val="0"/>
                    <w:snapToGrid w:val="0"/>
                    <w:jc w:val="center"/>
                    <w:rPr>
                      <w:sz w:val="18"/>
                      <w:szCs w:val="18"/>
                    </w:rPr>
                  </w:pPr>
                  <w:r w:rsidRPr="00F30F23">
                    <w:rPr>
                      <w:sz w:val="18"/>
                      <w:szCs w:val="18"/>
                    </w:rPr>
                    <w:t>NH</w:t>
                  </w:r>
                  <w:r w:rsidRPr="00F30F23">
                    <w:rPr>
                      <w:sz w:val="18"/>
                      <w:szCs w:val="18"/>
                      <w:vertAlign w:val="subscript"/>
                    </w:rPr>
                    <w:t>3</w:t>
                  </w:r>
                  <w:r w:rsidRPr="00F30F23">
                    <w:rPr>
                      <w:sz w:val="18"/>
                      <w:szCs w:val="18"/>
                    </w:rPr>
                    <w:t>-N</w:t>
                  </w:r>
                </w:p>
              </w:tc>
              <w:tc>
                <w:tcPr>
                  <w:tcW w:w="992" w:type="dxa"/>
                  <w:vMerge/>
                  <w:tcBorders>
                    <w:top w:val="nil"/>
                    <w:left w:val="nil"/>
                    <w:bottom w:val="single" w:sz="4" w:space="0" w:color="auto"/>
                    <w:right w:val="single" w:sz="4" w:space="0" w:color="auto"/>
                  </w:tcBorders>
                  <w:vAlign w:val="center"/>
                  <w:hideMark/>
                </w:tcPr>
                <w:p w14:paraId="7D4C6BC0" w14:textId="77777777" w:rsidR="00FE41AC" w:rsidRPr="00F30F23" w:rsidRDefault="00FE41AC" w:rsidP="007A1B65">
                  <w:pPr>
                    <w:widowControl/>
                    <w:jc w:val="left"/>
                    <w:rPr>
                      <w:sz w:val="18"/>
                      <w:szCs w:val="18"/>
                    </w:rPr>
                  </w:pPr>
                </w:p>
              </w:tc>
              <w:tc>
                <w:tcPr>
                  <w:tcW w:w="1620" w:type="dxa"/>
                  <w:vMerge/>
                  <w:tcBorders>
                    <w:top w:val="nil"/>
                    <w:left w:val="nil"/>
                    <w:bottom w:val="single" w:sz="4" w:space="0" w:color="auto"/>
                    <w:right w:val="single" w:sz="4" w:space="0" w:color="auto"/>
                  </w:tcBorders>
                  <w:vAlign w:val="center"/>
                  <w:hideMark/>
                </w:tcPr>
                <w:p w14:paraId="77CEAA92" w14:textId="77777777" w:rsidR="00FE41AC" w:rsidRPr="00F30F23" w:rsidRDefault="00FE41AC" w:rsidP="007A1B65">
                  <w:pPr>
                    <w:widowControl/>
                    <w:jc w:val="left"/>
                    <w:rPr>
                      <w:sz w:val="18"/>
                      <w:szCs w:val="18"/>
                    </w:rPr>
                  </w:pPr>
                </w:p>
              </w:tc>
              <w:tc>
                <w:tcPr>
                  <w:tcW w:w="1417" w:type="dxa"/>
                  <w:vMerge/>
                  <w:tcBorders>
                    <w:top w:val="nil"/>
                    <w:left w:val="nil"/>
                    <w:bottom w:val="single" w:sz="4" w:space="0" w:color="auto"/>
                    <w:right w:val="single" w:sz="4" w:space="0" w:color="auto"/>
                  </w:tcBorders>
                  <w:vAlign w:val="center"/>
                  <w:hideMark/>
                </w:tcPr>
                <w:p w14:paraId="4E728CC3" w14:textId="77777777" w:rsidR="00FE41AC" w:rsidRPr="00F30F23" w:rsidRDefault="00FE41AC" w:rsidP="007A1B65">
                  <w:pPr>
                    <w:widowControl/>
                    <w:jc w:val="left"/>
                    <w:rPr>
                      <w:sz w:val="18"/>
                      <w:szCs w:val="18"/>
                    </w:rPr>
                  </w:pPr>
                </w:p>
              </w:tc>
              <w:tc>
                <w:tcPr>
                  <w:tcW w:w="1669" w:type="dxa"/>
                  <w:tcBorders>
                    <w:top w:val="single" w:sz="4" w:space="0" w:color="auto"/>
                    <w:left w:val="nil"/>
                    <w:bottom w:val="single" w:sz="4" w:space="0" w:color="auto"/>
                    <w:right w:val="single" w:sz="4" w:space="0" w:color="auto"/>
                  </w:tcBorders>
                  <w:vAlign w:val="center"/>
                  <w:hideMark/>
                </w:tcPr>
                <w:p w14:paraId="1B8EFA12" w14:textId="77777777" w:rsidR="00FE41AC" w:rsidRPr="00F30F23" w:rsidRDefault="00FE41AC" w:rsidP="007A1B65">
                  <w:pPr>
                    <w:overflowPunct w:val="0"/>
                    <w:adjustRightInd w:val="0"/>
                    <w:snapToGrid w:val="0"/>
                    <w:jc w:val="center"/>
                    <w:rPr>
                      <w:sz w:val="18"/>
                      <w:szCs w:val="18"/>
                    </w:rPr>
                  </w:pPr>
                  <w:r w:rsidRPr="00F30F23">
                    <w:rPr>
                      <w:sz w:val="18"/>
                      <w:szCs w:val="18"/>
                    </w:rPr>
                    <w:t>水杨酸分光光度法</w:t>
                  </w:r>
                </w:p>
              </w:tc>
            </w:tr>
          </w:tbl>
          <w:p w14:paraId="72E548DE" w14:textId="77777777" w:rsidR="007377CF" w:rsidRDefault="0064735E" w:rsidP="00FE41AC">
            <w:pPr>
              <w:adjustRightInd w:val="0"/>
              <w:snapToGrid w:val="0"/>
              <w:jc w:val="center"/>
              <w:rPr>
                <w:rFonts w:eastAsiaTheme="minorEastAsia"/>
                <w:b/>
                <w:bCs/>
                <w:sz w:val="18"/>
                <w:szCs w:val="13"/>
              </w:rPr>
            </w:pPr>
            <w:r>
              <w:rPr>
                <w:rFonts w:eastAsiaTheme="minorEastAsia" w:hint="eastAsia"/>
                <w:b/>
                <w:bCs/>
                <w:sz w:val="18"/>
                <w:szCs w:val="13"/>
              </w:rPr>
              <w:t>表</w:t>
            </w:r>
            <w:r>
              <w:rPr>
                <w:rFonts w:eastAsiaTheme="minorEastAsia" w:hint="eastAsia"/>
                <w:b/>
                <w:bCs/>
                <w:sz w:val="18"/>
                <w:szCs w:val="13"/>
              </w:rPr>
              <w:t>7-</w:t>
            </w:r>
            <w:r w:rsidR="00315ED8">
              <w:rPr>
                <w:rFonts w:eastAsiaTheme="minorEastAsia" w:hint="eastAsia"/>
                <w:b/>
                <w:bCs/>
                <w:sz w:val="18"/>
                <w:szCs w:val="13"/>
              </w:rPr>
              <w:t>6</w:t>
            </w:r>
            <w:r>
              <w:rPr>
                <w:rFonts w:eastAsiaTheme="minorEastAsia" w:hint="eastAsia"/>
                <w:b/>
                <w:bCs/>
                <w:sz w:val="18"/>
                <w:szCs w:val="13"/>
              </w:rPr>
              <w:t xml:space="preserve">   </w:t>
            </w:r>
            <w:r>
              <w:rPr>
                <w:rFonts w:eastAsiaTheme="minorEastAsia" w:hint="eastAsia"/>
                <w:b/>
                <w:bCs/>
                <w:sz w:val="18"/>
                <w:szCs w:val="13"/>
              </w:rPr>
              <w:t>建设项目地表水环境影响评价自查表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7377CF" w14:paraId="3CF26DDF" w14:textId="77777777">
              <w:trPr>
                <w:jc w:val="center"/>
              </w:trPr>
              <w:tc>
                <w:tcPr>
                  <w:tcW w:w="1893" w:type="dxa"/>
                  <w:gridSpan w:val="2"/>
                  <w:shd w:val="clear" w:color="auto" w:fill="auto"/>
                  <w:vAlign w:val="center"/>
                </w:tcPr>
                <w:p w14:paraId="612973D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工作内容</w:t>
                  </w:r>
                </w:p>
              </w:tc>
              <w:tc>
                <w:tcPr>
                  <w:tcW w:w="6952" w:type="dxa"/>
                  <w:gridSpan w:val="11"/>
                  <w:shd w:val="clear" w:color="auto" w:fill="auto"/>
                  <w:vAlign w:val="center"/>
                </w:tcPr>
                <w:p w14:paraId="0E4D0CD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自查项目</w:t>
                  </w:r>
                </w:p>
              </w:tc>
            </w:tr>
            <w:tr w:rsidR="007377CF" w14:paraId="4D1B97F9" w14:textId="77777777">
              <w:trPr>
                <w:jc w:val="center"/>
              </w:trPr>
              <w:tc>
                <w:tcPr>
                  <w:tcW w:w="406" w:type="dxa"/>
                  <w:vMerge w:val="restart"/>
                  <w:shd w:val="clear" w:color="auto" w:fill="auto"/>
                  <w:vAlign w:val="center"/>
                </w:tcPr>
                <w:p w14:paraId="3B6DCEB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影响识别</w:t>
                  </w:r>
                </w:p>
              </w:tc>
              <w:tc>
                <w:tcPr>
                  <w:tcW w:w="1487" w:type="dxa"/>
                  <w:shd w:val="clear" w:color="auto" w:fill="auto"/>
                  <w:vAlign w:val="center"/>
                </w:tcPr>
                <w:p w14:paraId="7EA01FFD"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影响类型</w:t>
                  </w:r>
                </w:p>
              </w:tc>
              <w:tc>
                <w:tcPr>
                  <w:tcW w:w="6952" w:type="dxa"/>
                  <w:gridSpan w:val="11"/>
                  <w:shd w:val="clear" w:color="auto" w:fill="auto"/>
                  <w:vAlign w:val="center"/>
                </w:tcPr>
                <w:p w14:paraId="5FF8211F" w14:textId="77777777" w:rsidR="007377CF" w:rsidRDefault="0064735E">
                  <w:pPr>
                    <w:adjustRightInd w:val="0"/>
                    <w:snapToGrid w:val="0"/>
                    <w:rPr>
                      <w:rFonts w:eastAsiaTheme="minorEastAsia"/>
                      <w:sz w:val="18"/>
                      <w:szCs w:val="13"/>
                    </w:rPr>
                  </w:pPr>
                  <w:r>
                    <w:rPr>
                      <w:rFonts w:eastAsiaTheme="minorEastAsia" w:hint="eastAsia"/>
                      <w:sz w:val="18"/>
                      <w:szCs w:val="13"/>
                    </w:rPr>
                    <w:t>水污染影响型</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r>
                    <w:rPr>
                      <w:rFonts w:eastAsiaTheme="minorEastAsia" w:hint="eastAsia"/>
                      <w:sz w:val="18"/>
                      <w:szCs w:val="13"/>
                    </w:rPr>
                    <w:t>；水文要素影响型□</w:t>
                  </w:r>
                </w:p>
              </w:tc>
            </w:tr>
            <w:tr w:rsidR="007377CF" w14:paraId="17364147" w14:textId="77777777">
              <w:trPr>
                <w:jc w:val="center"/>
              </w:trPr>
              <w:tc>
                <w:tcPr>
                  <w:tcW w:w="406" w:type="dxa"/>
                  <w:vMerge/>
                  <w:shd w:val="clear" w:color="auto" w:fill="auto"/>
                  <w:vAlign w:val="center"/>
                </w:tcPr>
                <w:p w14:paraId="36A21302"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02C00E9E"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水环境保护目标</w:t>
                  </w:r>
                </w:p>
              </w:tc>
              <w:tc>
                <w:tcPr>
                  <w:tcW w:w="6952" w:type="dxa"/>
                  <w:gridSpan w:val="11"/>
                  <w:shd w:val="clear" w:color="auto" w:fill="auto"/>
                  <w:vAlign w:val="center"/>
                </w:tcPr>
                <w:p w14:paraId="1CFD838A" w14:textId="77777777" w:rsidR="007377CF" w:rsidRDefault="0064735E">
                  <w:pPr>
                    <w:adjustRightInd w:val="0"/>
                    <w:snapToGrid w:val="0"/>
                    <w:jc w:val="left"/>
                    <w:rPr>
                      <w:rFonts w:eastAsiaTheme="minorEastAsia"/>
                      <w:sz w:val="18"/>
                      <w:szCs w:val="13"/>
                    </w:rPr>
                  </w:pPr>
                  <w:r>
                    <w:rPr>
                      <w:rFonts w:eastAsiaTheme="minorEastAsia" w:hint="eastAsia"/>
                      <w:sz w:val="18"/>
                      <w:szCs w:val="13"/>
                    </w:rPr>
                    <w:t>饮用水水源保护区□；饮用水取水口□；涉水的自然保护区□；重要湿地□；</w:t>
                  </w:r>
                </w:p>
                <w:p w14:paraId="44AC0B31" w14:textId="77777777" w:rsidR="007377CF" w:rsidRDefault="0064735E">
                  <w:pPr>
                    <w:adjustRightInd w:val="0"/>
                    <w:snapToGrid w:val="0"/>
                    <w:jc w:val="left"/>
                    <w:rPr>
                      <w:rFonts w:eastAsiaTheme="minorEastAsia"/>
                      <w:sz w:val="18"/>
                      <w:szCs w:val="13"/>
                    </w:rPr>
                  </w:pPr>
                  <w:r>
                    <w:rPr>
                      <w:rFonts w:eastAsiaTheme="minorEastAsia" w:hint="eastAsia"/>
                      <w:sz w:val="18"/>
                      <w:szCs w:val="13"/>
                    </w:rPr>
                    <w:t>重要保护与珍稀水生生物的栖息地□；重要水生生物的自然产卵场及索饵场、越冬场和洄游通道、天然渔场等渔业水体□；涉水的风景名胜区□；其他</w:t>
                  </w:r>
                  <w:r w:rsidR="00285CA3">
                    <w:rPr>
                      <w:rFonts w:eastAsiaTheme="minorEastAsia" w:hint="eastAsia"/>
                      <w:sz w:val="18"/>
                      <w:szCs w:val="13"/>
                    </w:rPr>
                    <w:fldChar w:fldCharType="begin"/>
                  </w:r>
                  <w:r w:rsidR="00285CA3">
                    <w:rPr>
                      <w:rFonts w:eastAsiaTheme="minorEastAsia" w:hint="eastAsia"/>
                      <w:sz w:val="18"/>
                      <w:szCs w:val="13"/>
                    </w:rPr>
                    <w:instrText xml:space="preserve"> eq \o\ac(</w:instrText>
                  </w:r>
                  <w:r w:rsidR="00285CA3">
                    <w:rPr>
                      <w:rFonts w:eastAsiaTheme="minorEastAsia" w:hint="eastAsia"/>
                      <w:position w:val="-3"/>
                      <w:sz w:val="27"/>
                      <w:szCs w:val="13"/>
                    </w:rPr>
                    <w:instrText>□</w:instrText>
                  </w:r>
                  <w:r w:rsidR="00285CA3">
                    <w:rPr>
                      <w:rFonts w:eastAsiaTheme="minorEastAsia" w:hint="eastAsia"/>
                      <w:sz w:val="18"/>
                      <w:szCs w:val="13"/>
                    </w:rPr>
                    <w:instrText>,</w:instrText>
                  </w:r>
                  <w:r w:rsidR="00285CA3">
                    <w:rPr>
                      <w:rFonts w:eastAsiaTheme="minorEastAsia" w:hint="eastAsia"/>
                      <w:sz w:val="18"/>
                      <w:szCs w:val="13"/>
                    </w:rPr>
                    <w:instrText>√</w:instrText>
                  </w:r>
                  <w:r w:rsidR="00285CA3">
                    <w:rPr>
                      <w:rFonts w:eastAsiaTheme="minorEastAsia" w:hint="eastAsia"/>
                      <w:sz w:val="18"/>
                      <w:szCs w:val="13"/>
                    </w:rPr>
                    <w:instrText>)</w:instrText>
                  </w:r>
                  <w:r w:rsidR="00285CA3">
                    <w:rPr>
                      <w:rFonts w:eastAsiaTheme="minorEastAsia" w:hint="eastAsia"/>
                      <w:sz w:val="18"/>
                      <w:szCs w:val="13"/>
                    </w:rPr>
                    <w:fldChar w:fldCharType="end"/>
                  </w:r>
                </w:p>
              </w:tc>
            </w:tr>
            <w:tr w:rsidR="007377CF" w14:paraId="22657211" w14:textId="77777777">
              <w:trPr>
                <w:jc w:val="center"/>
              </w:trPr>
              <w:tc>
                <w:tcPr>
                  <w:tcW w:w="406" w:type="dxa"/>
                  <w:vMerge/>
                  <w:shd w:val="clear" w:color="auto" w:fill="auto"/>
                  <w:vAlign w:val="center"/>
                </w:tcPr>
                <w:p w14:paraId="1772F88B" w14:textId="77777777"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30B5A55E"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影响途径</w:t>
                  </w:r>
                </w:p>
              </w:tc>
              <w:tc>
                <w:tcPr>
                  <w:tcW w:w="3681" w:type="dxa"/>
                  <w:gridSpan w:val="5"/>
                  <w:shd w:val="clear" w:color="auto" w:fill="auto"/>
                  <w:vAlign w:val="center"/>
                </w:tcPr>
                <w:p w14:paraId="4395DBD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水污染影响型</w:t>
                  </w:r>
                </w:p>
              </w:tc>
              <w:tc>
                <w:tcPr>
                  <w:tcW w:w="3271" w:type="dxa"/>
                  <w:gridSpan w:val="6"/>
                  <w:shd w:val="clear" w:color="auto" w:fill="auto"/>
                  <w:vAlign w:val="center"/>
                </w:tcPr>
                <w:p w14:paraId="671EC48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水文要素影响型</w:t>
                  </w:r>
                </w:p>
              </w:tc>
            </w:tr>
            <w:tr w:rsidR="007377CF" w14:paraId="6DF01977" w14:textId="77777777">
              <w:trPr>
                <w:jc w:val="center"/>
              </w:trPr>
              <w:tc>
                <w:tcPr>
                  <w:tcW w:w="406" w:type="dxa"/>
                  <w:vMerge/>
                  <w:shd w:val="clear" w:color="auto" w:fill="auto"/>
                  <w:vAlign w:val="center"/>
                </w:tcPr>
                <w:p w14:paraId="28D5AA8D"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27FCBBCA" w14:textId="77777777"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25BD02AF"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直接排放□；间接排放</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r>
                    <w:rPr>
                      <w:rFonts w:eastAsiaTheme="minorEastAsia" w:hint="eastAsia"/>
                      <w:sz w:val="18"/>
                      <w:szCs w:val="13"/>
                    </w:rPr>
                    <w:t>；其他□</w:t>
                  </w:r>
                </w:p>
              </w:tc>
              <w:tc>
                <w:tcPr>
                  <w:tcW w:w="3271" w:type="dxa"/>
                  <w:gridSpan w:val="6"/>
                  <w:shd w:val="clear" w:color="auto" w:fill="auto"/>
                  <w:vAlign w:val="center"/>
                </w:tcPr>
                <w:p w14:paraId="5F1CC64B"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水温□；径流□；水域面积□</w:t>
                  </w:r>
                </w:p>
              </w:tc>
            </w:tr>
            <w:tr w:rsidR="007377CF" w14:paraId="66808954" w14:textId="77777777">
              <w:trPr>
                <w:jc w:val="center"/>
              </w:trPr>
              <w:tc>
                <w:tcPr>
                  <w:tcW w:w="406" w:type="dxa"/>
                  <w:vMerge/>
                  <w:shd w:val="clear" w:color="auto" w:fill="auto"/>
                  <w:vAlign w:val="center"/>
                </w:tcPr>
                <w:p w14:paraId="2F0DCB7D"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3F444B8F"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影响因子</w:t>
                  </w:r>
                </w:p>
              </w:tc>
              <w:tc>
                <w:tcPr>
                  <w:tcW w:w="3681" w:type="dxa"/>
                  <w:gridSpan w:val="5"/>
                  <w:shd w:val="clear" w:color="auto" w:fill="auto"/>
                  <w:vAlign w:val="center"/>
                </w:tcPr>
                <w:p w14:paraId="3A137BED"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持久性污染型□；有毒有害污染物□；非持</w:t>
                  </w:r>
                  <w:r>
                    <w:rPr>
                      <w:rFonts w:eastAsiaTheme="minorEastAsia" w:hint="eastAsia"/>
                      <w:sz w:val="18"/>
                      <w:szCs w:val="13"/>
                    </w:rPr>
                    <w:lastRenderedPageBreak/>
                    <w:t>久性污染物</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r>
                    <w:rPr>
                      <w:rFonts w:eastAsiaTheme="minorEastAsia" w:hint="eastAsia"/>
                      <w:sz w:val="18"/>
                      <w:szCs w:val="13"/>
                    </w:rPr>
                    <w:t>；</w:t>
                  </w:r>
                  <w:r>
                    <w:rPr>
                      <w:rFonts w:eastAsiaTheme="minorEastAsia" w:hint="eastAsia"/>
                      <w:sz w:val="18"/>
                      <w:szCs w:val="13"/>
                    </w:rPr>
                    <w:t>pH</w:t>
                  </w:r>
                  <w:r>
                    <w:rPr>
                      <w:rFonts w:eastAsiaTheme="minorEastAsia" w:hint="eastAsia"/>
                      <w:sz w:val="18"/>
                      <w:szCs w:val="13"/>
                    </w:rPr>
                    <w:t>值□；热污染□；富营养化□；其他□</w:t>
                  </w:r>
                </w:p>
              </w:tc>
              <w:tc>
                <w:tcPr>
                  <w:tcW w:w="3271" w:type="dxa"/>
                  <w:gridSpan w:val="6"/>
                  <w:shd w:val="clear" w:color="auto" w:fill="auto"/>
                  <w:vAlign w:val="center"/>
                </w:tcPr>
                <w:p w14:paraId="1885F7CF" w14:textId="77777777" w:rsidR="007377CF" w:rsidRDefault="0064735E">
                  <w:pPr>
                    <w:adjustRightInd w:val="0"/>
                    <w:snapToGrid w:val="0"/>
                    <w:jc w:val="center"/>
                    <w:rPr>
                      <w:rFonts w:eastAsiaTheme="minorEastAsia"/>
                      <w:sz w:val="18"/>
                      <w:szCs w:val="13"/>
                    </w:rPr>
                  </w:pPr>
                  <w:r>
                    <w:rPr>
                      <w:rFonts w:eastAsiaTheme="minorEastAsia" w:hint="eastAsia"/>
                      <w:sz w:val="18"/>
                      <w:szCs w:val="13"/>
                    </w:rPr>
                    <w:lastRenderedPageBreak/>
                    <w:t>水温□；水位（水深）□；流速□；流</w:t>
                  </w:r>
                  <w:r>
                    <w:rPr>
                      <w:rFonts w:eastAsiaTheme="minorEastAsia" w:hint="eastAsia"/>
                      <w:sz w:val="18"/>
                      <w:szCs w:val="13"/>
                    </w:rPr>
                    <w:lastRenderedPageBreak/>
                    <w:t>量□；其他□</w:t>
                  </w:r>
                </w:p>
              </w:tc>
            </w:tr>
            <w:tr w:rsidR="007377CF" w14:paraId="7D763B50" w14:textId="77777777">
              <w:trPr>
                <w:jc w:val="center"/>
              </w:trPr>
              <w:tc>
                <w:tcPr>
                  <w:tcW w:w="1893" w:type="dxa"/>
                  <w:gridSpan w:val="2"/>
                  <w:vMerge w:val="restart"/>
                  <w:shd w:val="clear" w:color="auto" w:fill="auto"/>
                  <w:vAlign w:val="center"/>
                </w:tcPr>
                <w:p w14:paraId="6C214024" w14:textId="77777777" w:rsidR="007377CF" w:rsidRDefault="0064735E">
                  <w:pPr>
                    <w:adjustRightInd w:val="0"/>
                    <w:snapToGrid w:val="0"/>
                    <w:jc w:val="center"/>
                    <w:rPr>
                      <w:rFonts w:eastAsiaTheme="minorEastAsia"/>
                      <w:sz w:val="18"/>
                      <w:szCs w:val="13"/>
                    </w:rPr>
                  </w:pPr>
                  <w:r>
                    <w:rPr>
                      <w:rFonts w:eastAsiaTheme="minorEastAsia" w:hint="eastAsia"/>
                      <w:sz w:val="18"/>
                      <w:szCs w:val="13"/>
                    </w:rPr>
                    <w:lastRenderedPageBreak/>
                    <w:t>评价等级</w:t>
                  </w:r>
                </w:p>
              </w:tc>
              <w:tc>
                <w:tcPr>
                  <w:tcW w:w="3681" w:type="dxa"/>
                  <w:gridSpan w:val="5"/>
                  <w:shd w:val="clear" w:color="auto" w:fill="auto"/>
                  <w:vAlign w:val="center"/>
                </w:tcPr>
                <w:p w14:paraId="52A6A31B"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水污染影响型</w:t>
                  </w:r>
                </w:p>
              </w:tc>
              <w:tc>
                <w:tcPr>
                  <w:tcW w:w="3271" w:type="dxa"/>
                  <w:gridSpan w:val="6"/>
                  <w:shd w:val="clear" w:color="auto" w:fill="auto"/>
                  <w:vAlign w:val="center"/>
                </w:tcPr>
                <w:p w14:paraId="5DCC30B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水文要素影响型</w:t>
                  </w:r>
                </w:p>
              </w:tc>
            </w:tr>
            <w:tr w:rsidR="007377CF" w14:paraId="7084D780" w14:textId="77777777">
              <w:trPr>
                <w:jc w:val="center"/>
              </w:trPr>
              <w:tc>
                <w:tcPr>
                  <w:tcW w:w="1893" w:type="dxa"/>
                  <w:gridSpan w:val="2"/>
                  <w:vMerge/>
                  <w:shd w:val="clear" w:color="auto" w:fill="auto"/>
                  <w:vAlign w:val="center"/>
                </w:tcPr>
                <w:p w14:paraId="3BCE73E8" w14:textId="77777777"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7A41714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一级□；二级□；三级</w:t>
                  </w:r>
                  <w:r>
                    <w:rPr>
                      <w:rFonts w:eastAsiaTheme="minorEastAsia" w:hint="eastAsia"/>
                      <w:sz w:val="18"/>
                      <w:szCs w:val="13"/>
                    </w:rPr>
                    <w:t>A</w:t>
                  </w:r>
                  <w:r>
                    <w:rPr>
                      <w:rFonts w:eastAsiaTheme="minorEastAsia" w:hint="eastAsia"/>
                      <w:sz w:val="18"/>
                      <w:szCs w:val="13"/>
                    </w:rPr>
                    <w:t>□；三级</w:t>
                  </w:r>
                  <w:r>
                    <w:rPr>
                      <w:rFonts w:eastAsiaTheme="minorEastAsia" w:hint="eastAsia"/>
                      <w:sz w:val="18"/>
                      <w:szCs w:val="13"/>
                    </w:rPr>
                    <w:t>B</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p>
              </w:tc>
              <w:tc>
                <w:tcPr>
                  <w:tcW w:w="3271" w:type="dxa"/>
                  <w:gridSpan w:val="6"/>
                  <w:shd w:val="clear" w:color="auto" w:fill="auto"/>
                  <w:vAlign w:val="center"/>
                </w:tcPr>
                <w:p w14:paraId="3BA2D2FC"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一级□；二级□；三级□</w:t>
                  </w:r>
                </w:p>
              </w:tc>
            </w:tr>
            <w:tr w:rsidR="007377CF" w14:paraId="1C8617F9" w14:textId="77777777">
              <w:trPr>
                <w:jc w:val="center"/>
              </w:trPr>
              <w:tc>
                <w:tcPr>
                  <w:tcW w:w="406" w:type="dxa"/>
                  <w:vMerge w:val="restart"/>
                  <w:shd w:val="clear" w:color="auto" w:fill="auto"/>
                  <w:vAlign w:val="center"/>
                </w:tcPr>
                <w:p w14:paraId="334C2E0E"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现状调查</w:t>
                  </w:r>
                </w:p>
              </w:tc>
              <w:tc>
                <w:tcPr>
                  <w:tcW w:w="1487" w:type="dxa"/>
                  <w:vMerge w:val="restart"/>
                  <w:shd w:val="clear" w:color="auto" w:fill="auto"/>
                  <w:vAlign w:val="center"/>
                </w:tcPr>
                <w:p w14:paraId="0C8F9FF0"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区域污染源</w:t>
                  </w:r>
                </w:p>
              </w:tc>
              <w:tc>
                <w:tcPr>
                  <w:tcW w:w="3681" w:type="dxa"/>
                  <w:gridSpan w:val="5"/>
                  <w:shd w:val="clear" w:color="auto" w:fill="auto"/>
                  <w:vAlign w:val="center"/>
                </w:tcPr>
                <w:p w14:paraId="7CF76D4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调查项目</w:t>
                  </w:r>
                </w:p>
              </w:tc>
              <w:tc>
                <w:tcPr>
                  <w:tcW w:w="3271" w:type="dxa"/>
                  <w:gridSpan w:val="6"/>
                  <w:shd w:val="clear" w:color="auto" w:fill="auto"/>
                  <w:vAlign w:val="center"/>
                </w:tcPr>
                <w:p w14:paraId="3B288514"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数据来源</w:t>
                  </w:r>
                </w:p>
              </w:tc>
            </w:tr>
            <w:tr w:rsidR="007377CF" w14:paraId="0A3CDF61" w14:textId="77777777">
              <w:trPr>
                <w:jc w:val="center"/>
              </w:trPr>
              <w:tc>
                <w:tcPr>
                  <w:tcW w:w="406" w:type="dxa"/>
                  <w:vMerge/>
                  <w:shd w:val="clear" w:color="auto" w:fill="auto"/>
                  <w:vAlign w:val="center"/>
                </w:tcPr>
                <w:p w14:paraId="5F527EC7"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7AD67188" w14:textId="77777777" w:rsidR="007377CF" w:rsidRDefault="007377CF">
                  <w:pPr>
                    <w:adjustRightInd w:val="0"/>
                    <w:snapToGrid w:val="0"/>
                    <w:jc w:val="center"/>
                    <w:rPr>
                      <w:rFonts w:eastAsiaTheme="minorEastAsia"/>
                      <w:sz w:val="18"/>
                      <w:szCs w:val="13"/>
                    </w:rPr>
                  </w:pPr>
                </w:p>
              </w:tc>
              <w:tc>
                <w:tcPr>
                  <w:tcW w:w="1778" w:type="dxa"/>
                  <w:gridSpan w:val="2"/>
                  <w:shd w:val="clear" w:color="auto" w:fill="auto"/>
                  <w:vAlign w:val="center"/>
                </w:tcPr>
                <w:p w14:paraId="0FCE5510"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已建□；在建□；</w:t>
                  </w:r>
                </w:p>
                <w:p w14:paraId="79A1F49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拟建□；其他□</w:t>
                  </w:r>
                </w:p>
              </w:tc>
              <w:tc>
                <w:tcPr>
                  <w:tcW w:w="1903" w:type="dxa"/>
                  <w:gridSpan w:val="3"/>
                  <w:shd w:val="clear" w:color="auto" w:fill="auto"/>
                  <w:vAlign w:val="center"/>
                </w:tcPr>
                <w:p w14:paraId="55314462"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拟替代的污染源□</w:t>
                  </w:r>
                </w:p>
              </w:tc>
              <w:tc>
                <w:tcPr>
                  <w:tcW w:w="3271" w:type="dxa"/>
                  <w:gridSpan w:val="6"/>
                  <w:shd w:val="clear" w:color="auto" w:fill="auto"/>
                  <w:vAlign w:val="center"/>
                </w:tcPr>
                <w:p w14:paraId="5E19436F"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排污许可证□；环评□；环保验收□；既有实测□；现场监测□；入河排放</w:t>
                  </w:r>
                  <w:proofErr w:type="gramStart"/>
                  <w:r>
                    <w:rPr>
                      <w:rFonts w:eastAsiaTheme="minorEastAsia" w:hint="eastAsia"/>
                      <w:sz w:val="18"/>
                      <w:szCs w:val="13"/>
                    </w:rPr>
                    <w:t>口数据</w:t>
                  </w:r>
                  <w:proofErr w:type="gramEnd"/>
                  <w:r>
                    <w:rPr>
                      <w:rFonts w:eastAsiaTheme="minorEastAsia" w:hint="eastAsia"/>
                      <w:sz w:val="18"/>
                      <w:szCs w:val="13"/>
                    </w:rPr>
                    <w:t>□；其他□</w:t>
                  </w:r>
                </w:p>
              </w:tc>
            </w:tr>
            <w:tr w:rsidR="007377CF" w14:paraId="225E2087" w14:textId="77777777">
              <w:trPr>
                <w:jc w:val="center"/>
              </w:trPr>
              <w:tc>
                <w:tcPr>
                  <w:tcW w:w="406" w:type="dxa"/>
                  <w:vMerge/>
                  <w:shd w:val="clear" w:color="auto" w:fill="auto"/>
                  <w:vAlign w:val="center"/>
                </w:tcPr>
                <w:p w14:paraId="5C524ED9" w14:textId="77777777"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5CA7C70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受影响水体</w:t>
                  </w:r>
                </w:p>
                <w:p w14:paraId="2B8B3C7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水环境质量</w:t>
                  </w:r>
                </w:p>
              </w:tc>
              <w:tc>
                <w:tcPr>
                  <w:tcW w:w="3681" w:type="dxa"/>
                  <w:gridSpan w:val="5"/>
                  <w:shd w:val="clear" w:color="auto" w:fill="auto"/>
                  <w:vAlign w:val="center"/>
                </w:tcPr>
                <w:p w14:paraId="179BBB23"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调查时期</w:t>
                  </w:r>
                </w:p>
              </w:tc>
              <w:tc>
                <w:tcPr>
                  <w:tcW w:w="3271" w:type="dxa"/>
                  <w:gridSpan w:val="6"/>
                  <w:shd w:val="clear" w:color="auto" w:fill="auto"/>
                  <w:vAlign w:val="center"/>
                </w:tcPr>
                <w:p w14:paraId="4C66E4A3"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数据来源</w:t>
                  </w:r>
                </w:p>
              </w:tc>
            </w:tr>
            <w:tr w:rsidR="007377CF" w14:paraId="4C2FD7E3" w14:textId="77777777">
              <w:trPr>
                <w:jc w:val="center"/>
              </w:trPr>
              <w:tc>
                <w:tcPr>
                  <w:tcW w:w="406" w:type="dxa"/>
                  <w:vMerge/>
                  <w:shd w:val="clear" w:color="auto" w:fill="auto"/>
                  <w:vAlign w:val="center"/>
                </w:tcPr>
                <w:p w14:paraId="10129052"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333752E3" w14:textId="77777777"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6C7391AC"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丰水期□；平水期□；枯水期□；冰封期□</w:t>
                  </w:r>
                </w:p>
                <w:p w14:paraId="28A8711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春季□；夏季□；秋季□；冬季□</w:t>
                  </w:r>
                </w:p>
              </w:tc>
              <w:tc>
                <w:tcPr>
                  <w:tcW w:w="3271" w:type="dxa"/>
                  <w:gridSpan w:val="6"/>
                  <w:shd w:val="clear" w:color="auto" w:fill="auto"/>
                  <w:vAlign w:val="center"/>
                </w:tcPr>
                <w:p w14:paraId="61065D22"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生态环境保护主管部门□；补充监测□；其他□</w:t>
                  </w:r>
                </w:p>
              </w:tc>
            </w:tr>
            <w:tr w:rsidR="007377CF" w14:paraId="70533667" w14:textId="77777777">
              <w:trPr>
                <w:jc w:val="center"/>
              </w:trPr>
              <w:tc>
                <w:tcPr>
                  <w:tcW w:w="406" w:type="dxa"/>
                  <w:vMerge/>
                  <w:shd w:val="clear" w:color="auto" w:fill="auto"/>
                  <w:vAlign w:val="center"/>
                </w:tcPr>
                <w:p w14:paraId="627A06F0"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7E691F7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区域水资源开发</w:t>
                  </w:r>
                </w:p>
                <w:p w14:paraId="21E9293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利用状况</w:t>
                  </w:r>
                </w:p>
              </w:tc>
              <w:tc>
                <w:tcPr>
                  <w:tcW w:w="6952" w:type="dxa"/>
                  <w:gridSpan w:val="11"/>
                  <w:shd w:val="clear" w:color="auto" w:fill="auto"/>
                  <w:vAlign w:val="center"/>
                </w:tcPr>
                <w:p w14:paraId="08DF0F1B"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未开发□；开发量</w:t>
                  </w:r>
                  <w:r>
                    <w:rPr>
                      <w:rFonts w:eastAsiaTheme="minorEastAsia" w:hint="eastAsia"/>
                      <w:sz w:val="18"/>
                      <w:szCs w:val="13"/>
                    </w:rPr>
                    <w:t>40%</w:t>
                  </w:r>
                  <w:r>
                    <w:rPr>
                      <w:rFonts w:eastAsiaTheme="minorEastAsia" w:hint="eastAsia"/>
                      <w:sz w:val="18"/>
                      <w:szCs w:val="13"/>
                    </w:rPr>
                    <w:t>以下□；开发量</w:t>
                  </w:r>
                  <w:r>
                    <w:rPr>
                      <w:rFonts w:eastAsiaTheme="minorEastAsia" w:hint="eastAsia"/>
                      <w:sz w:val="18"/>
                      <w:szCs w:val="13"/>
                    </w:rPr>
                    <w:t>40%</w:t>
                  </w:r>
                  <w:proofErr w:type="gramStart"/>
                  <w:r>
                    <w:rPr>
                      <w:rFonts w:eastAsiaTheme="minorEastAsia" w:hint="eastAsia"/>
                      <w:sz w:val="18"/>
                      <w:szCs w:val="13"/>
                    </w:rPr>
                    <w:t>以上□</w:t>
                  </w:r>
                  <w:proofErr w:type="gramEnd"/>
                </w:p>
              </w:tc>
            </w:tr>
            <w:tr w:rsidR="007377CF" w14:paraId="3B31CEA5" w14:textId="77777777">
              <w:trPr>
                <w:jc w:val="center"/>
              </w:trPr>
              <w:tc>
                <w:tcPr>
                  <w:tcW w:w="406" w:type="dxa"/>
                  <w:vMerge/>
                  <w:shd w:val="clear" w:color="auto" w:fill="auto"/>
                  <w:vAlign w:val="center"/>
                </w:tcPr>
                <w:p w14:paraId="435B0514" w14:textId="77777777"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15DEAD4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水文情势调查</w:t>
                  </w:r>
                </w:p>
              </w:tc>
              <w:tc>
                <w:tcPr>
                  <w:tcW w:w="3681" w:type="dxa"/>
                  <w:gridSpan w:val="5"/>
                  <w:shd w:val="clear" w:color="auto" w:fill="auto"/>
                  <w:vAlign w:val="center"/>
                </w:tcPr>
                <w:p w14:paraId="1AA95A0D"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调查时期</w:t>
                  </w:r>
                </w:p>
              </w:tc>
              <w:tc>
                <w:tcPr>
                  <w:tcW w:w="3271" w:type="dxa"/>
                  <w:gridSpan w:val="6"/>
                  <w:shd w:val="clear" w:color="auto" w:fill="auto"/>
                  <w:vAlign w:val="center"/>
                </w:tcPr>
                <w:p w14:paraId="6DF06A7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数据来源</w:t>
                  </w:r>
                </w:p>
              </w:tc>
            </w:tr>
            <w:tr w:rsidR="007377CF" w14:paraId="61415AE8" w14:textId="77777777">
              <w:trPr>
                <w:jc w:val="center"/>
              </w:trPr>
              <w:tc>
                <w:tcPr>
                  <w:tcW w:w="406" w:type="dxa"/>
                  <w:vMerge/>
                  <w:shd w:val="clear" w:color="auto" w:fill="auto"/>
                  <w:vAlign w:val="center"/>
                </w:tcPr>
                <w:p w14:paraId="00D16165"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7B91FDCF" w14:textId="77777777"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2AC2EF2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丰水期□；平水期□</w:t>
                  </w:r>
                  <w:r>
                    <w:rPr>
                      <w:rFonts w:eastAsiaTheme="minorEastAsia" w:hint="eastAsia"/>
                      <w:sz w:val="18"/>
                      <w:szCs w:val="13"/>
                    </w:rPr>
                    <w:t xml:space="preserve"> </w:t>
                  </w:r>
                  <w:r>
                    <w:rPr>
                      <w:rFonts w:eastAsiaTheme="minorEastAsia" w:hint="eastAsia"/>
                      <w:sz w:val="18"/>
                      <w:szCs w:val="13"/>
                    </w:rPr>
                    <w:t>；枯水期□；冰封期□</w:t>
                  </w:r>
                </w:p>
                <w:p w14:paraId="135D816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春季□；夏季□；秋季□；冬季□</w:t>
                  </w:r>
                </w:p>
              </w:tc>
              <w:tc>
                <w:tcPr>
                  <w:tcW w:w="3271" w:type="dxa"/>
                  <w:gridSpan w:val="6"/>
                  <w:shd w:val="clear" w:color="auto" w:fill="auto"/>
                  <w:vAlign w:val="center"/>
                </w:tcPr>
                <w:p w14:paraId="053A759C"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水行政主管部门□；补充监测□；</w:t>
                  </w:r>
                </w:p>
                <w:p w14:paraId="2EBE9AB2"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其他□</w:t>
                  </w:r>
                </w:p>
              </w:tc>
            </w:tr>
            <w:tr w:rsidR="007377CF" w14:paraId="5B211FD5" w14:textId="77777777">
              <w:trPr>
                <w:jc w:val="center"/>
              </w:trPr>
              <w:tc>
                <w:tcPr>
                  <w:tcW w:w="406" w:type="dxa"/>
                  <w:vMerge/>
                  <w:shd w:val="clear" w:color="auto" w:fill="auto"/>
                  <w:vAlign w:val="center"/>
                </w:tcPr>
                <w:p w14:paraId="2349519F" w14:textId="77777777"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4ECD045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补充监测</w:t>
                  </w:r>
                </w:p>
              </w:tc>
              <w:tc>
                <w:tcPr>
                  <w:tcW w:w="3681" w:type="dxa"/>
                  <w:gridSpan w:val="5"/>
                  <w:shd w:val="clear" w:color="auto" w:fill="auto"/>
                  <w:vAlign w:val="center"/>
                </w:tcPr>
                <w:p w14:paraId="2A2C9E0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监测时期</w:t>
                  </w:r>
                </w:p>
              </w:tc>
              <w:tc>
                <w:tcPr>
                  <w:tcW w:w="1417" w:type="dxa"/>
                  <w:gridSpan w:val="3"/>
                  <w:shd w:val="clear" w:color="auto" w:fill="auto"/>
                  <w:vAlign w:val="center"/>
                </w:tcPr>
                <w:p w14:paraId="0CB74844"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监测因子</w:t>
                  </w:r>
                </w:p>
              </w:tc>
              <w:tc>
                <w:tcPr>
                  <w:tcW w:w="1854" w:type="dxa"/>
                  <w:gridSpan w:val="3"/>
                  <w:shd w:val="clear" w:color="auto" w:fill="auto"/>
                  <w:vAlign w:val="center"/>
                </w:tcPr>
                <w:p w14:paraId="6E5C0462"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监测断面或点位</w:t>
                  </w:r>
                </w:p>
              </w:tc>
            </w:tr>
            <w:tr w:rsidR="007377CF" w14:paraId="5E9F62B0" w14:textId="77777777">
              <w:trPr>
                <w:jc w:val="center"/>
              </w:trPr>
              <w:tc>
                <w:tcPr>
                  <w:tcW w:w="406" w:type="dxa"/>
                  <w:vMerge/>
                  <w:shd w:val="clear" w:color="auto" w:fill="auto"/>
                  <w:vAlign w:val="center"/>
                </w:tcPr>
                <w:p w14:paraId="20CF0E84"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426C9327" w14:textId="77777777" w:rsidR="007377CF" w:rsidRDefault="007377CF">
                  <w:pPr>
                    <w:adjustRightInd w:val="0"/>
                    <w:snapToGrid w:val="0"/>
                    <w:jc w:val="center"/>
                    <w:rPr>
                      <w:rFonts w:eastAsiaTheme="minorEastAsia"/>
                      <w:sz w:val="18"/>
                      <w:szCs w:val="13"/>
                    </w:rPr>
                  </w:pPr>
                </w:p>
              </w:tc>
              <w:tc>
                <w:tcPr>
                  <w:tcW w:w="3681" w:type="dxa"/>
                  <w:gridSpan w:val="5"/>
                  <w:shd w:val="clear" w:color="auto" w:fill="auto"/>
                  <w:vAlign w:val="center"/>
                </w:tcPr>
                <w:p w14:paraId="5A5617A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丰水期□；平水期□；枯水期□；冰封期□</w:t>
                  </w:r>
                </w:p>
                <w:p w14:paraId="33D675B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春季□；夏季□；秋季□；冬季□</w:t>
                  </w:r>
                </w:p>
              </w:tc>
              <w:tc>
                <w:tcPr>
                  <w:tcW w:w="1417" w:type="dxa"/>
                  <w:gridSpan w:val="3"/>
                  <w:shd w:val="clear" w:color="auto" w:fill="auto"/>
                  <w:vAlign w:val="center"/>
                </w:tcPr>
                <w:p w14:paraId="456F376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p>
              </w:tc>
              <w:tc>
                <w:tcPr>
                  <w:tcW w:w="1854" w:type="dxa"/>
                  <w:gridSpan w:val="3"/>
                  <w:shd w:val="clear" w:color="auto" w:fill="auto"/>
                  <w:vAlign w:val="center"/>
                </w:tcPr>
                <w:p w14:paraId="56ADA4FD"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监测断面或点位个数（）</w:t>
                  </w:r>
                  <w:proofErr w:type="gramStart"/>
                  <w:r>
                    <w:rPr>
                      <w:rFonts w:eastAsiaTheme="minorEastAsia" w:hint="eastAsia"/>
                      <w:sz w:val="18"/>
                      <w:szCs w:val="13"/>
                    </w:rPr>
                    <w:t>个</w:t>
                  </w:r>
                  <w:proofErr w:type="gramEnd"/>
                </w:p>
              </w:tc>
            </w:tr>
            <w:tr w:rsidR="007377CF" w14:paraId="1C740653" w14:textId="77777777">
              <w:trPr>
                <w:jc w:val="center"/>
              </w:trPr>
              <w:tc>
                <w:tcPr>
                  <w:tcW w:w="406" w:type="dxa"/>
                  <w:vMerge w:val="restart"/>
                  <w:shd w:val="clear" w:color="auto" w:fill="auto"/>
                  <w:vAlign w:val="center"/>
                </w:tcPr>
                <w:p w14:paraId="2399DF8B"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现状评价</w:t>
                  </w:r>
                </w:p>
              </w:tc>
              <w:tc>
                <w:tcPr>
                  <w:tcW w:w="1487" w:type="dxa"/>
                  <w:shd w:val="clear" w:color="auto" w:fill="auto"/>
                  <w:vAlign w:val="center"/>
                </w:tcPr>
                <w:p w14:paraId="612196A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评价范围</w:t>
                  </w:r>
                </w:p>
              </w:tc>
              <w:tc>
                <w:tcPr>
                  <w:tcW w:w="6952" w:type="dxa"/>
                  <w:gridSpan w:val="11"/>
                  <w:shd w:val="clear" w:color="auto" w:fill="auto"/>
                  <w:vAlign w:val="center"/>
                </w:tcPr>
                <w:p w14:paraId="609DAFF4" w14:textId="77777777" w:rsidR="007377CF" w:rsidRDefault="0064735E">
                  <w:pPr>
                    <w:adjustRightInd w:val="0"/>
                    <w:snapToGrid w:val="0"/>
                    <w:rPr>
                      <w:rFonts w:eastAsiaTheme="minorEastAsia"/>
                      <w:sz w:val="18"/>
                      <w:szCs w:val="13"/>
                    </w:rPr>
                  </w:pPr>
                  <w:r>
                    <w:rPr>
                      <w:rFonts w:eastAsiaTheme="minorEastAsia" w:hint="eastAsia"/>
                      <w:sz w:val="18"/>
                      <w:szCs w:val="13"/>
                    </w:rPr>
                    <w:t>河流：长度（）</w:t>
                  </w:r>
                  <w:r>
                    <w:rPr>
                      <w:rFonts w:eastAsiaTheme="minorEastAsia" w:hint="eastAsia"/>
                      <w:sz w:val="18"/>
                      <w:szCs w:val="13"/>
                    </w:rPr>
                    <w:t>km</w:t>
                  </w:r>
                  <w:r>
                    <w:rPr>
                      <w:rFonts w:eastAsiaTheme="minorEastAsia" w:hint="eastAsia"/>
                      <w:sz w:val="18"/>
                      <w:szCs w:val="13"/>
                    </w:rPr>
                    <w:t>；湖库、河口及近岸海域：面积（）</w:t>
                  </w:r>
                  <w:r>
                    <w:rPr>
                      <w:rFonts w:eastAsiaTheme="minorEastAsia" w:hint="eastAsia"/>
                      <w:sz w:val="18"/>
                      <w:szCs w:val="13"/>
                    </w:rPr>
                    <w:t>km</w:t>
                  </w:r>
                  <w:r>
                    <w:rPr>
                      <w:rFonts w:eastAsiaTheme="minorEastAsia" w:hint="eastAsia"/>
                      <w:sz w:val="18"/>
                      <w:szCs w:val="13"/>
                      <w:vertAlign w:val="superscript"/>
                    </w:rPr>
                    <w:t>2</w:t>
                  </w:r>
                </w:p>
              </w:tc>
            </w:tr>
            <w:tr w:rsidR="007377CF" w14:paraId="090602A9" w14:textId="77777777">
              <w:trPr>
                <w:jc w:val="center"/>
              </w:trPr>
              <w:tc>
                <w:tcPr>
                  <w:tcW w:w="406" w:type="dxa"/>
                  <w:vMerge/>
                  <w:shd w:val="clear" w:color="auto" w:fill="auto"/>
                  <w:vAlign w:val="center"/>
                </w:tcPr>
                <w:p w14:paraId="2A235A19"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2944308C"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评价因子</w:t>
                  </w:r>
                </w:p>
              </w:tc>
              <w:tc>
                <w:tcPr>
                  <w:tcW w:w="6952" w:type="dxa"/>
                  <w:gridSpan w:val="11"/>
                  <w:shd w:val="clear" w:color="auto" w:fill="auto"/>
                  <w:vAlign w:val="center"/>
                </w:tcPr>
                <w:p w14:paraId="38073EEE" w14:textId="77777777" w:rsidR="007377CF" w:rsidRDefault="0064735E">
                  <w:pPr>
                    <w:adjustRightInd w:val="0"/>
                    <w:snapToGrid w:val="0"/>
                    <w:jc w:val="left"/>
                    <w:rPr>
                      <w:rFonts w:eastAsiaTheme="minorEastAsia"/>
                      <w:sz w:val="18"/>
                      <w:szCs w:val="13"/>
                    </w:rPr>
                  </w:pPr>
                  <w:r>
                    <w:rPr>
                      <w:rFonts w:eastAsiaTheme="minorEastAsia" w:hint="eastAsia"/>
                      <w:sz w:val="18"/>
                      <w:szCs w:val="13"/>
                    </w:rPr>
                    <w:t>（）</w:t>
                  </w:r>
                </w:p>
              </w:tc>
            </w:tr>
            <w:tr w:rsidR="007377CF" w14:paraId="21850A03" w14:textId="77777777">
              <w:trPr>
                <w:jc w:val="center"/>
              </w:trPr>
              <w:tc>
                <w:tcPr>
                  <w:tcW w:w="406" w:type="dxa"/>
                  <w:vMerge/>
                  <w:shd w:val="clear" w:color="auto" w:fill="auto"/>
                  <w:vAlign w:val="center"/>
                </w:tcPr>
                <w:p w14:paraId="46A0CAD6"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21924B7C"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评价标准</w:t>
                  </w:r>
                </w:p>
              </w:tc>
              <w:tc>
                <w:tcPr>
                  <w:tcW w:w="6952" w:type="dxa"/>
                  <w:gridSpan w:val="11"/>
                  <w:shd w:val="clear" w:color="auto" w:fill="auto"/>
                  <w:vAlign w:val="center"/>
                </w:tcPr>
                <w:p w14:paraId="0466A26D" w14:textId="77777777" w:rsidR="007377CF" w:rsidRDefault="0064735E">
                  <w:pPr>
                    <w:adjustRightInd w:val="0"/>
                    <w:snapToGrid w:val="0"/>
                    <w:jc w:val="left"/>
                    <w:rPr>
                      <w:rFonts w:eastAsiaTheme="minorEastAsia"/>
                      <w:sz w:val="18"/>
                      <w:szCs w:val="13"/>
                    </w:rPr>
                  </w:pPr>
                  <w:r>
                    <w:rPr>
                      <w:rFonts w:eastAsiaTheme="minorEastAsia" w:hint="eastAsia"/>
                      <w:sz w:val="18"/>
                      <w:szCs w:val="13"/>
                    </w:rPr>
                    <w:t>河流、湖库、河口：Ⅰ类□；Ⅱ类□；Ⅲ类</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r>
                    <w:rPr>
                      <w:rFonts w:eastAsiaTheme="minorEastAsia" w:hint="eastAsia"/>
                      <w:sz w:val="18"/>
                      <w:szCs w:val="13"/>
                    </w:rPr>
                    <w:t>；Ⅳ类□；Ⅴ类□</w:t>
                  </w:r>
                </w:p>
                <w:p w14:paraId="7071E2EC" w14:textId="77777777" w:rsidR="007377CF" w:rsidRDefault="0064735E">
                  <w:pPr>
                    <w:adjustRightInd w:val="0"/>
                    <w:snapToGrid w:val="0"/>
                    <w:jc w:val="left"/>
                    <w:rPr>
                      <w:rFonts w:eastAsiaTheme="minorEastAsia"/>
                      <w:sz w:val="18"/>
                      <w:szCs w:val="13"/>
                    </w:rPr>
                  </w:pPr>
                  <w:r>
                    <w:rPr>
                      <w:rFonts w:eastAsiaTheme="minorEastAsia" w:hint="eastAsia"/>
                      <w:sz w:val="18"/>
                      <w:szCs w:val="13"/>
                    </w:rPr>
                    <w:t>近岸海域：第一类□；第二类□；第三类□；第四类</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p>
                <w:p w14:paraId="5C1B61D5" w14:textId="77777777" w:rsidR="007377CF" w:rsidRDefault="0064735E">
                  <w:pPr>
                    <w:adjustRightInd w:val="0"/>
                    <w:snapToGrid w:val="0"/>
                    <w:jc w:val="left"/>
                    <w:rPr>
                      <w:rFonts w:eastAsiaTheme="minorEastAsia"/>
                      <w:sz w:val="18"/>
                      <w:szCs w:val="13"/>
                    </w:rPr>
                  </w:pPr>
                  <w:r>
                    <w:rPr>
                      <w:rFonts w:eastAsiaTheme="minorEastAsia" w:hint="eastAsia"/>
                      <w:sz w:val="18"/>
                      <w:szCs w:val="13"/>
                    </w:rPr>
                    <w:t>规划</w:t>
                  </w:r>
                  <w:proofErr w:type="gramStart"/>
                  <w:r>
                    <w:rPr>
                      <w:rFonts w:eastAsiaTheme="minorEastAsia" w:hint="eastAsia"/>
                      <w:sz w:val="18"/>
                      <w:szCs w:val="13"/>
                    </w:rPr>
                    <w:t>年评价</w:t>
                  </w:r>
                  <w:proofErr w:type="gramEnd"/>
                  <w:r>
                    <w:rPr>
                      <w:rFonts w:eastAsiaTheme="minorEastAsia" w:hint="eastAsia"/>
                      <w:sz w:val="18"/>
                      <w:szCs w:val="13"/>
                    </w:rPr>
                    <w:t>标准（）</w:t>
                  </w:r>
                </w:p>
              </w:tc>
            </w:tr>
            <w:tr w:rsidR="007377CF" w14:paraId="36BB511E" w14:textId="77777777">
              <w:trPr>
                <w:jc w:val="center"/>
              </w:trPr>
              <w:tc>
                <w:tcPr>
                  <w:tcW w:w="406" w:type="dxa"/>
                  <w:vMerge/>
                  <w:shd w:val="clear" w:color="auto" w:fill="auto"/>
                  <w:vAlign w:val="center"/>
                </w:tcPr>
                <w:p w14:paraId="07DDE292"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6649A77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评价时期</w:t>
                  </w:r>
                </w:p>
              </w:tc>
              <w:tc>
                <w:tcPr>
                  <w:tcW w:w="6952" w:type="dxa"/>
                  <w:gridSpan w:val="11"/>
                  <w:shd w:val="clear" w:color="auto" w:fill="auto"/>
                  <w:vAlign w:val="center"/>
                </w:tcPr>
                <w:p w14:paraId="32AA9BC8" w14:textId="77777777" w:rsidR="007377CF" w:rsidRDefault="0064735E">
                  <w:pPr>
                    <w:adjustRightInd w:val="0"/>
                    <w:snapToGrid w:val="0"/>
                    <w:jc w:val="left"/>
                    <w:rPr>
                      <w:rFonts w:eastAsiaTheme="minorEastAsia"/>
                      <w:sz w:val="18"/>
                      <w:szCs w:val="13"/>
                    </w:rPr>
                  </w:pPr>
                  <w:r>
                    <w:rPr>
                      <w:rFonts w:eastAsiaTheme="minorEastAsia" w:hint="eastAsia"/>
                      <w:sz w:val="18"/>
                      <w:szCs w:val="13"/>
                    </w:rPr>
                    <w:t>丰水期□；平水期□；枯水期□；冰封期□</w:t>
                  </w:r>
                </w:p>
                <w:p w14:paraId="562724CB" w14:textId="77777777" w:rsidR="007377CF" w:rsidRDefault="0064735E">
                  <w:pPr>
                    <w:adjustRightInd w:val="0"/>
                    <w:snapToGrid w:val="0"/>
                    <w:jc w:val="left"/>
                    <w:rPr>
                      <w:rFonts w:eastAsiaTheme="minorEastAsia"/>
                      <w:sz w:val="18"/>
                      <w:szCs w:val="13"/>
                    </w:rPr>
                  </w:pPr>
                  <w:r>
                    <w:rPr>
                      <w:rFonts w:eastAsiaTheme="minorEastAsia" w:hint="eastAsia"/>
                      <w:sz w:val="18"/>
                      <w:szCs w:val="13"/>
                    </w:rPr>
                    <w:t>春季□；夏季□；秋季□；冬季□</w:t>
                  </w:r>
                </w:p>
              </w:tc>
            </w:tr>
            <w:tr w:rsidR="007377CF" w14:paraId="5D5B4233" w14:textId="77777777">
              <w:trPr>
                <w:jc w:val="center"/>
              </w:trPr>
              <w:tc>
                <w:tcPr>
                  <w:tcW w:w="406" w:type="dxa"/>
                  <w:vMerge/>
                  <w:shd w:val="clear" w:color="auto" w:fill="auto"/>
                  <w:vAlign w:val="center"/>
                </w:tcPr>
                <w:p w14:paraId="4B23CFC7"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37E6E40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评价结论</w:t>
                  </w:r>
                </w:p>
              </w:tc>
              <w:tc>
                <w:tcPr>
                  <w:tcW w:w="6220" w:type="dxa"/>
                  <w:gridSpan w:val="10"/>
                  <w:shd w:val="clear" w:color="auto" w:fill="auto"/>
                  <w:vAlign w:val="center"/>
                </w:tcPr>
                <w:p w14:paraId="2FC5C49E"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水环境功能区或水功能区、近岸海域环境功能区水质达标状况□；达标□；不达标</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p>
                <w:p w14:paraId="5114BB76"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水环境控制单元或断面水质达标状况□；达标□；不达标□</w:t>
                  </w:r>
                </w:p>
                <w:p w14:paraId="23688472"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水环境保护目标质量状况□；达标□；不达标□</w:t>
                  </w:r>
                </w:p>
                <w:p w14:paraId="7BADD670" w14:textId="77777777" w:rsidR="007377CF" w:rsidRDefault="0064735E">
                  <w:pPr>
                    <w:adjustRightInd w:val="0"/>
                    <w:snapToGrid w:val="0"/>
                    <w:jc w:val="left"/>
                    <w:rPr>
                      <w:rFonts w:eastAsiaTheme="minorEastAsia"/>
                      <w:sz w:val="18"/>
                      <w:szCs w:val="13"/>
                    </w:rPr>
                  </w:pPr>
                  <w:r>
                    <w:rPr>
                      <w:rFonts w:eastAsiaTheme="minorEastAsia" w:hint="eastAsia"/>
                      <w:sz w:val="18"/>
                      <w:szCs w:val="13"/>
                    </w:rPr>
                    <w:t>对照断面、控制断面等代表性断面的水质状况□；达标□；不达标□</w:t>
                  </w:r>
                </w:p>
                <w:p w14:paraId="57087C66" w14:textId="77777777" w:rsidR="007377CF" w:rsidRDefault="0064735E">
                  <w:pPr>
                    <w:adjustRightInd w:val="0"/>
                    <w:snapToGrid w:val="0"/>
                    <w:jc w:val="left"/>
                    <w:rPr>
                      <w:rFonts w:eastAsiaTheme="minorEastAsia"/>
                      <w:sz w:val="18"/>
                      <w:szCs w:val="13"/>
                    </w:rPr>
                  </w:pPr>
                  <w:r>
                    <w:rPr>
                      <w:rFonts w:eastAsiaTheme="minorEastAsia" w:hint="eastAsia"/>
                      <w:sz w:val="18"/>
                      <w:szCs w:val="13"/>
                    </w:rPr>
                    <w:t>底泥污</w:t>
                  </w:r>
                  <w:proofErr w:type="gramStart"/>
                  <w:r>
                    <w:rPr>
                      <w:rFonts w:eastAsiaTheme="minorEastAsia" w:hint="eastAsia"/>
                      <w:sz w:val="18"/>
                      <w:szCs w:val="13"/>
                    </w:rPr>
                    <w:t>染评价</w:t>
                  </w:r>
                  <w:proofErr w:type="gramEnd"/>
                  <w:r>
                    <w:rPr>
                      <w:rFonts w:eastAsiaTheme="minorEastAsia" w:hint="eastAsia"/>
                      <w:sz w:val="18"/>
                      <w:szCs w:val="13"/>
                    </w:rPr>
                    <w:t>□</w:t>
                  </w:r>
                </w:p>
                <w:p w14:paraId="7B993CAD"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水资源与开发利用程度及其水文情势评价□</w:t>
                  </w:r>
                </w:p>
                <w:p w14:paraId="40B9C111"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水环境质量回顾评价□</w:t>
                  </w:r>
                </w:p>
                <w:p w14:paraId="31308BB5" w14:textId="77777777" w:rsidR="007377CF" w:rsidRDefault="0064735E">
                  <w:pPr>
                    <w:adjustRightInd w:val="0"/>
                    <w:snapToGrid w:val="0"/>
                    <w:jc w:val="left"/>
                    <w:rPr>
                      <w:rFonts w:eastAsiaTheme="minorEastAsia"/>
                      <w:sz w:val="18"/>
                      <w:szCs w:val="13"/>
                    </w:rPr>
                  </w:pPr>
                  <w:r>
                    <w:rPr>
                      <w:rFonts w:eastAsiaTheme="minorEastAsia" w:hint="eastAsia"/>
                      <w:sz w:val="18"/>
                      <w:szCs w:val="13"/>
                    </w:rPr>
                    <w:t>流域（区域）水资源（包括水能资源）与开发利用总体状况、生态流量管理要求与现状满足程度、建设项目占用水域空间的水流状况与河湖演变状况□</w:t>
                  </w:r>
                </w:p>
              </w:tc>
              <w:tc>
                <w:tcPr>
                  <w:tcW w:w="732" w:type="dxa"/>
                  <w:shd w:val="clear" w:color="auto" w:fill="auto"/>
                  <w:vAlign w:val="center"/>
                </w:tcPr>
                <w:p w14:paraId="2E6C7320"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达标区□</w:t>
                  </w:r>
                </w:p>
                <w:p w14:paraId="11895A56"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不达标区</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p>
              </w:tc>
            </w:tr>
            <w:tr w:rsidR="007377CF" w14:paraId="047383D1" w14:textId="77777777">
              <w:trPr>
                <w:jc w:val="center"/>
              </w:trPr>
              <w:tc>
                <w:tcPr>
                  <w:tcW w:w="406" w:type="dxa"/>
                  <w:vMerge w:val="restart"/>
                  <w:shd w:val="clear" w:color="auto" w:fill="auto"/>
                  <w:vAlign w:val="center"/>
                </w:tcPr>
                <w:p w14:paraId="110777C5"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影响预测</w:t>
                  </w:r>
                </w:p>
              </w:tc>
              <w:tc>
                <w:tcPr>
                  <w:tcW w:w="1487" w:type="dxa"/>
                  <w:shd w:val="clear" w:color="auto" w:fill="auto"/>
                  <w:vAlign w:val="center"/>
                </w:tcPr>
                <w:p w14:paraId="668A80D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预测范围</w:t>
                  </w:r>
                </w:p>
              </w:tc>
              <w:tc>
                <w:tcPr>
                  <w:tcW w:w="6952" w:type="dxa"/>
                  <w:gridSpan w:val="11"/>
                  <w:shd w:val="clear" w:color="auto" w:fill="auto"/>
                  <w:vAlign w:val="center"/>
                </w:tcPr>
                <w:p w14:paraId="6A7E258D" w14:textId="77777777" w:rsidR="007377CF" w:rsidRDefault="0064735E">
                  <w:pPr>
                    <w:adjustRightInd w:val="0"/>
                    <w:snapToGrid w:val="0"/>
                    <w:jc w:val="left"/>
                    <w:rPr>
                      <w:rFonts w:eastAsiaTheme="minorEastAsia"/>
                      <w:sz w:val="18"/>
                      <w:szCs w:val="13"/>
                    </w:rPr>
                  </w:pPr>
                  <w:r>
                    <w:rPr>
                      <w:rFonts w:eastAsiaTheme="minorEastAsia" w:hint="eastAsia"/>
                      <w:sz w:val="18"/>
                      <w:szCs w:val="13"/>
                    </w:rPr>
                    <w:t>河流：长度（）</w:t>
                  </w:r>
                  <w:r>
                    <w:rPr>
                      <w:rFonts w:eastAsiaTheme="minorEastAsia" w:hint="eastAsia"/>
                      <w:sz w:val="18"/>
                      <w:szCs w:val="13"/>
                    </w:rPr>
                    <w:t>km</w:t>
                  </w:r>
                  <w:r>
                    <w:rPr>
                      <w:rFonts w:eastAsiaTheme="minorEastAsia" w:hint="eastAsia"/>
                      <w:sz w:val="18"/>
                      <w:szCs w:val="13"/>
                    </w:rPr>
                    <w:t>；湖库、河口及近岸海域：面积（）</w:t>
                  </w:r>
                  <w:r>
                    <w:rPr>
                      <w:rFonts w:eastAsiaTheme="minorEastAsia" w:hint="eastAsia"/>
                      <w:sz w:val="18"/>
                      <w:szCs w:val="13"/>
                    </w:rPr>
                    <w:t>km</w:t>
                  </w:r>
                  <w:r>
                    <w:rPr>
                      <w:rFonts w:eastAsiaTheme="minorEastAsia" w:hint="eastAsia"/>
                      <w:sz w:val="18"/>
                      <w:szCs w:val="13"/>
                      <w:vertAlign w:val="superscript"/>
                    </w:rPr>
                    <w:t>2</w:t>
                  </w:r>
                </w:p>
              </w:tc>
            </w:tr>
            <w:tr w:rsidR="007377CF" w14:paraId="7234A7BB" w14:textId="77777777">
              <w:trPr>
                <w:trHeight w:val="107"/>
                <w:jc w:val="center"/>
              </w:trPr>
              <w:tc>
                <w:tcPr>
                  <w:tcW w:w="406" w:type="dxa"/>
                  <w:vMerge/>
                  <w:shd w:val="clear" w:color="auto" w:fill="auto"/>
                  <w:vAlign w:val="center"/>
                </w:tcPr>
                <w:p w14:paraId="5E94AA7D"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085D54C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预测因子</w:t>
                  </w:r>
                </w:p>
              </w:tc>
              <w:tc>
                <w:tcPr>
                  <w:tcW w:w="6952" w:type="dxa"/>
                  <w:gridSpan w:val="11"/>
                  <w:shd w:val="clear" w:color="auto" w:fill="auto"/>
                  <w:vAlign w:val="center"/>
                </w:tcPr>
                <w:p w14:paraId="7F8A2830" w14:textId="77777777" w:rsidR="007377CF" w:rsidRDefault="0064735E">
                  <w:pPr>
                    <w:adjustRightInd w:val="0"/>
                    <w:snapToGrid w:val="0"/>
                    <w:jc w:val="left"/>
                    <w:rPr>
                      <w:rFonts w:eastAsiaTheme="minorEastAsia"/>
                      <w:sz w:val="18"/>
                      <w:szCs w:val="13"/>
                    </w:rPr>
                  </w:pPr>
                  <w:r>
                    <w:rPr>
                      <w:rFonts w:eastAsiaTheme="minorEastAsia" w:hint="eastAsia"/>
                      <w:sz w:val="18"/>
                      <w:szCs w:val="13"/>
                    </w:rPr>
                    <w:t>（）</w:t>
                  </w:r>
                </w:p>
              </w:tc>
            </w:tr>
            <w:tr w:rsidR="007377CF" w14:paraId="6A43DBB6" w14:textId="77777777">
              <w:trPr>
                <w:trHeight w:val="107"/>
                <w:jc w:val="center"/>
              </w:trPr>
              <w:tc>
                <w:tcPr>
                  <w:tcW w:w="406" w:type="dxa"/>
                  <w:vMerge/>
                  <w:shd w:val="clear" w:color="auto" w:fill="auto"/>
                  <w:vAlign w:val="center"/>
                </w:tcPr>
                <w:p w14:paraId="69139928"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2FE786D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预测时期</w:t>
                  </w:r>
                </w:p>
              </w:tc>
              <w:tc>
                <w:tcPr>
                  <w:tcW w:w="6952" w:type="dxa"/>
                  <w:gridSpan w:val="11"/>
                  <w:shd w:val="clear" w:color="auto" w:fill="auto"/>
                  <w:vAlign w:val="center"/>
                </w:tcPr>
                <w:p w14:paraId="602CFB36" w14:textId="77777777" w:rsidR="007377CF" w:rsidRDefault="0064735E">
                  <w:pPr>
                    <w:adjustRightInd w:val="0"/>
                    <w:snapToGrid w:val="0"/>
                    <w:jc w:val="left"/>
                    <w:rPr>
                      <w:rFonts w:eastAsiaTheme="minorEastAsia"/>
                      <w:sz w:val="18"/>
                      <w:szCs w:val="13"/>
                    </w:rPr>
                  </w:pPr>
                  <w:r>
                    <w:rPr>
                      <w:rFonts w:eastAsiaTheme="minorEastAsia" w:hint="eastAsia"/>
                      <w:sz w:val="18"/>
                      <w:szCs w:val="13"/>
                    </w:rPr>
                    <w:t>丰水期□；平水期□；枯水期□；冰封期□</w:t>
                  </w:r>
                </w:p>
                <w:p w14:paraId="38AE324A" w14:textId="77777777" w:rsidR="007377CF" w:rsidRDefault="0064735E">
                  <w:pPr>
                    <w:adjustRightInd w:val="0"/>
                    <w:snapToGrid w:val="0"/>
                    <w:jc w:val="left"/>
                    <w:rPr>
                      <w:rFonts w:eastAsiaTheme="minorEastAsia"/>
                      <w:sz w:val="18"/>
                      <w:szCs w:val="13"/>
                    </w:rPr>
                  </w:pPr>
                  <w:r>
                    <w:rPr>
                      <w:rFonts w:eastAsiaTheme="minorEastAsia" w:hint="eastAsia"/>
                      <w:sz w:val="18"/>
                      <w:szCs w:val="13"/>
                    </w:rPr>
                    <w:t>春季□；夏季□；秋季□；冬季□</w:t>
                  </w:r>
                </w:p>
                <w:p w14:paraId="0DCC1B66" w14:textId="77777777" w:rsidR="007377CF" w:rsidRDefault="0064735E">
                  <w:pPr>
                    <w:adjustRightInd w:val="0"/>
                    <w:snapToGrid w:val="0"/>
                    <w:jc w:val="left"/>
                    <w:rPr>
                      <w:rFonts w:eastAsiaTheme="minorEastAsia"/>
                      <w:sz w:val="18"/>
                      <w:szCs w:val="13"/>
                    </w:rPr>
                  </w:pPr>
                  <w:r>
                    <w:rPr>
                      <w:rFonts w:eastAsiaTheme="minorEastAsia" w:hint="eastAsia"/>
                      <w:sz w:val="18"/>
                      <w:szCs w:val="13"/>
                    </w:rPr>
                    <w:t>设计水文条件□</w:t>
                  </w:r>
                </w:p>
              </w:tc>
            </w:tr>
            <w:tr w:rsidR="007377CF" w14:paraId="5E88BF07" w14:textId="77777777">
              <w:trPr>
                <w:trHeight w:val="107"/>
                <w:jc w:val="center"/>
              </w:trPr>
              <w:tc>
                <w:tcPr>
                  <w:tcW w:w="406" w:type="dxa"/>
                  <w:vMerge/>
                  <w:shd w:val="clear" w:color="auto" w:fill="auto"/>
                  <w:vAlign w:val="center"/>
                </w:tcPr>
                <w:p w14:paraId="4850D625"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60341B0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预测情景</w:t>
                  </w:r>
                </w:p>
              </w:tc>
              <w:tc>
                <w:tcPr>
                  <w:tcW w:w="6952" w:type="dxa"/>
                  <w:gridSpan w:val="11"/>
                  <w:shd w:val="clear" w:color="auto" w:fill="auto"/>
                  <w:vAlign w:val="center"/>
                </w:tcPr>
                <w:p w14:paraId="49FE210E" w14:textId="77777777" w:rsidR="007377CF" w:rsidRDefault="0064735E">
                  <w:pPr>
                    <w:adjustRightInd w:val="0"/>
                    <w:snapToGrid w:val="0"/>
                    <w:jc w:val="left"/>
                    <w:rPr>
                      <w:rFonts w:eastAsiaTheme="minorEastAsia"/>
                      <w:sz w:val="18"/>
                      <w:szCs w:val="13"/>
                    </w:rPr>
                  </w:pPr>
                  <w:r>
                    <w:rPr>
                      <w:rFonts w:eastAsiaTheme="minorEastAsia" w:hint="eastAsia"/>
                      <w:sz w:val="18"/>
                      <w:szCs w:val="13"/>
                    </w:rPr>
                    <w:t>建设期□；生产运行期□；服务器满后□；</w:t>
                  </w:r>
                </w:p>
                <w:p w14:paraId="3546E86F" w14:textId="77777777" w:rsidR="007377CF" w:rsidRDefault="0064735E">
                  <w:pPr>
                    <w:adjustRightInd w:val="0"/>
                    <w:snapToGrid w:val="0"/>
                    <w:jc w:val="left"/>
                    <w:rPr>
                      <w:rFonts w:eastAsiaTheme="minorEastAsia"/>
                      <w:sz w:val="18"/>
                      <w:szCs w:val="13"/>
                    </w:rPr>
                  </w:pPr>
                  <w:r>
                    <w:rPr>
                      <w:rFonts w:eastAsiaTheme="minorEastAsia" w:hint="eastAsia"/>
                      <w:sz w:val="18"/>
                      <w:szCs w:val="13"/>
                    </w:rPr>
                    <w:t>正常状况□；非正常状况□</w:t>
                  </w:r>
                </w:p>
                <w:p w14:paraId="7C4FB5B3" w14:textId="77777777" w:rsidR="007377CF" w:rsidRDefault="0064735E">
                  <w:pPr>
                    <w:adjustRightInd w:val="0"/>
                    <w:snapToGrid w:val="0"/>
                    <w:jc w:val="left"/>
                    <w:rPr>
                      <w:rFonts w:eastAsiaTheme="minorEastAsia"/>
                      <w:sz w:val="18"/>
                      <w:szCs w:val="13"/>
                    </w:rPr>
                  </w:pPr>
                  <w:r>
                    <w:rPr>
                      <w:rFonts w:eastAsiaTheme="minorEastAsia" w:hint="eastAsia"/>
                      <w:sz w:val="18"/>
                      <w:szCs w:val="13"/>
                    </w:rPr>
                    <w:t>污染控制和减缓措施方案□</w:t>
                  </w:r>
                </w:p>
                <w:p w14:paraId="18FA89E4" w14:textId="77777777" w:rsidR="007377CF" w:rsidRDefault="0064735E">
                  <w:pPr>
                    <w:adjustRightInd w:val="0"/>
                    <w:snapToGrid w:val="0"/>
                    <w:jc w:val="left"/>
                    <w:rPr>
                      <w:rFonts w:eastAsiaTheme="minorEastAsia"/>
                      <w:sz w:val="18"/>
                      <w:szCs w:val="13"/>
                    </w:rPr>
                  </w:pPr>
                  <w:r>
                    <w:rPr>
                      <w:rFonts w:eastAsiaTheme="minorEastAsia" w:hint="eastAsia"/>
                      <w:sz w:val="18"/>
                      <w:szCs w:val="13"/>
                    </w:rPr>
                    <w:t>区（流）域环境质量改善目标要求情景□</w:t>
                  </w:r>
                </w:p>
              </w:tc>
            </w:tr>
            <w:tr w:rsidR="007377CF" w14:paraId="2A991FAD" w14:textId="77777777">
              <w:trPr>
                <w:trHeight w:val="107"/>
                <w:jc w:val="center"/>
              </w:trPr>
              <w:tc>
                <w:tcPr>
                  <w:tcW w:w="406" w:type="dxa"/>
                  <w:vMerge/>
                  <w:shd w:val="clear" w:color="auto" w:fill="auto"/>
                  <w:vAlign w:val="center"/>
                </w:tcPr>
                <w:p w14:paraId="3F154928"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2EA466A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预测方法</w:t>
                  </w:r>
                </w:p>
              </w:tc>
              <w:tc>
                <w:tcPr>
                  <w:tcW w:w="6952" w:type="dxa"/>
                  <w:gridSpan w:val="11"/>
                  <w:shd w:val="clear" w:color="auto" w:fill="auto"/>
                  <w:vAlign w:val="center"/>
                </w:tcPr>
                <w:p w14:paraId="74034725" w14:textId="77777777" w:rsidR="007377CF" w:rsidRDefault="0064735E">
                  <w:pPr>
                    <w:adjustRightInd w:val="0"/>
                    <w:snapToGrid w:val="0"/>
                    <w:jc w:val="left"/>
                    <w:rPr>
                      <w:rFonts w:eastAsiaTheme="minorEastAsia"/>
                      <w:sz w:val="18"/>
                      <w:szCs w:val="13"/>
                    </w:rPr>
                  </w:pPr>
                  <w:r>
                    <w:rPr>
                      <w:rFonts w:eastAsiaTheme="minorEastAsia" w:hint="eastAsia"/>
                      <w:sz w:val="18"/>
                      <w:szCs w:val="13"/>
                    </w:rPr>
                    <w:t>数值解□；解析解□；其他□</w:t>
                  </w:r>
                </w:p>
                <w:p w14:paraId="3CCD49E8" w14:textId="77777777" w:rsidR="007377CF" w:rsidRDefault="0064735E">
                  <w:pPr>
                    <w:adjustRightInd w:val="0"/>
                    <w:snapToGrid w:val="0"/>
                    <w:jc w:val="left"/>
                    <w:rPr>
                      <w:rFonts w:eastAsiaTheme="minorEastAsia"/>
                      <w:sz w:val="18"/>
                      <w:szCs w:val="13"/>
                    </w:rPr>
                  </w:pPr>
                  <w:r>
                    <w:rPr>
                      <w:rFonts w:eastAsiaTheme="minorEastAsia" w:hint="eastAsia"/>
                      <w:sz w:val="18"/>
                      <w:szCs w:val="13"/>
                    </w:rPr>
                    <w:t>导则推荐模式□；其他□</w:t>
                  </w:r>
                </w:p>
              </w:tc>
            </w:tr>
            <w:tr w:rsidR="007377CF" w14:paraId="7E9E3701" w14:textId="77777777">
              <w:trPr>
                <w:trHeight w:val="107"/>
                <w:jc w:val="center"/>
              </w:trPr>
              <w:tc>
                <w:tcPr>
                  <w:tcW w:w="406" w:type="dxa"/>
                  <w:vMerge w:val="restart"/>
                  <w:shd w:val="clear" w:color="auto" w:fill="auto"/>
                  <w:vAlign w:val="center"/>
                </w:tcPr>
                <w:p w14:paraId="4F60F3E2"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影响评价</w:t>
                  </w:r>
                </w:p>
              </w:tc>
              <w:tc>
                <w:tcPr>
                  <w:tcW w:w="1487" w:type="dxa"/>
                  <w:shd w:val="clear" w:color="auto" w:fill="auto"/>
                  <w:vAlign w:val="center"/>
                </w:tcPr>
                <w:p w14:paraId="5578FC3E"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水污染控制</w:t>
                  </w:r>
                  <w:proofErr w:type="gramStart"/>
                  <w:r>
                    <w:rPr>
                      <w:rFonts w:eastAsiaTheme="minorEastAsia" w:hint="eastAsia"/>
                      <w:sz w:val="18"/>
                      <w:szCs w:val="13"/>
                    </w:rPr>
                    <w:t>和</w:t>
                  </w:r>
                  <w:proofErr w:type="gramEnd"/>
                </w:p>
                <w:p w14:paraId="1D71B9E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水环境影响减缓措施有效性评价</w:t>
                  </w:r>
                </w:p>
              </w:tc>
              <w:tc>
                <w:tcPr>
                  <w:tcW w:w="6952" w:type="dxa"/>
                  <w:gridSpan w:val="11"/>
                  <w:shd w:val="clear" w:color="auto" w:fill="auto"/>
                  <w:vAlign w:val="center"/>
                </w:tcPr>
                <w:p w14:paraId="2EF4C109" w14:textId="77777777" w:rsidR="007377CF" w:rsidRDefault="0064735E">
                  <w:pPr>
                    <w:adjustRightInd w:val="0"/>
                    <w:snapToGrid w:val="0"/>
                    <w:jc w:val="left"/>
                    <w:rPr>
                      <w:rFonts w:eastAsiaTheme="minorEastAsia"/>
                      <w:sz w:val="18"/>
                      <w:szCs w:val="13"/>
                    </w:rPr>
                  </w:pPr>
                  <w:r>
                    <w:rPr>
                      <w:rFonts w:eastAsiaTheme="minorEastAsia" w:hint="eastAsia"/>
                      <w:sz w:val="18"/>
                      <w:szCs w:val="13"/>
                    </w:rPr>
                    <w:t>区（流）</w:t>
                  </w:r>
                  <w:proofErr w:type="gramStart"/>
                  <w:r>
                    <w:rPr>
                      <w:rFonts w:eastAsiaTheme="minorEastAsia" w:hint="eastAsia"/>
                      <w:sz w:val="18"/>
                      <w:szCs w:val="13"/>
                    </w:rPr>
                    <w:t>域水环境质量</w:t>
                  </w:r>
                  <w:proofErr w:type="gramEnd"/>
                  <w:r>
                    <w:rPr>
                      <w:rFonts w:eastAsiaTheme="minorEastAsia" w:hint="eastAsia"/>
                      <w:sz w:val="18"/>
                      <w:szCs w:val="13"/>
                    </w:rPr>
                    <w:t>改善目标□；替代削减源□</w:t>
                  </w:r>
                </w:p>
              </w:tc>
            </w:tr>
            <w:tr w:rsidR="007377CF" w14:paraId="02CC8F51" w14:textId="77777777">
              <w:trPr>
                <w:trHeight w:val="107"/>
                <w:jc w:val="center"/>
              </w:trPr>
              <w:tc>
                <w:tcPr>
                  <w:tcW w:w="406" w:type="dxa"/>
                  <w:vMerge/>
                  <w:shd w:val="clear" w:color="auto" w:fill="auto"/>
                  <w:vAlign w:val="center"/>
                </w:tcPr>
                <w:p w14:paraId="16B11F2C"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24058D90"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水环境影响评价</w:t>
                  </w:r>
                </w:p>
              </w:tc>
              <w:tc>
                <w:tcPr>
                  <w:tcW w:w="6952" w:type="dxa"/>
                  <w:gridSpan w:val="11"/>
                  <w:shd w:val="clear" w:color="auto" w:fill="auto"/>
                  <w:vAlign w:val="center"/>
                </w:tcPr>
                <w:p w14:paraId="04149818" w14:textId="77777777" w:rsidR="007377CF" w:rsidRDefault="0064735E">
                  <w:pPr>
                    <w:adjustRightInd w:val="0"/>
                    <w:snapToGrid w:val="0"/>
                    <w:jc w:val="left"/>
                    <w:rPr>
                      <w:rFonts w:eastAsiaTheme="minorEastAsia"/>
                      <w:sz w:val="18"/>
                      <w:szCs w:val="13"/>
                    </w:rPr>
                  </w:pPr>
                  <w:r>
                    <w:rPr>
                      <w:rFonts w:eastAsiaTheme="minorEastAsia" w:hint="eastAsia"/>
                      <w:sz w:val="18"/>
                      <w:szCs w:val="13"/>
                    </w:rPr>
                    <w:t>排放口混合区外满足水环境管理要求□</w:t>
                  </w:r>
                </w:p>
                <w:p w14:paraId="251B8ED6"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水环境功能区或水功能区、近岸海域环境功能区水质达标□</w:t>
                  </w:r>
                </w:p>
                <w:p w14:paraId="2D437179" w14:textId="77777777" w:rsidR="007377CF" w:rsidRDefault="0064735E">
                  <w:pPr>
                    <w:adjustRightInd w:val="0"/>
                    <w:snapToGrid w:val="0"/>
                    <w:jc w:val="left"/>
                    <w:rPr>
                      <w:rFonts w:eastAsiaTheme="minorEastAsia"/>
                      <w:sz w:val="18"/>
                      <w:szCs w:val="13"/>
                    </w:rPr>
                  </w:pPr>
                  <w:r>
                    <w:rPr>
                      <w:rFonts w:eastAsiaTheme="minorEastAsia" w:hint="eastAsia"/>
                      <w:sz w:val="18"/>
                      <w:szCs w:val="13"/>
                    </w:rPr>
                    <w:t>满足水环境保护目标水域水环境质量目标□</w:t>
                  </w:r>
                </w:p>
                <w:p w14:paraId="0F64FE9C"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水环境控制单元或断面水质达标□</w:t>
                  </w:r>
                </w:p>
                <w:p w14:paraId="30885D5F" w14:textId="77777777" w:rsidR="007377CF" w:rsidRDefault="0064735E">
                  <w:pPr>
                    <w:adjustRightInd w:val="0"/>
                    <w:snapToGrid w:val="0"/>
                    <w:jc w:val="left"/>
                    <w:rPr>
                      <w:rFonts w:eastAsiaTheme="minorEastAsia"/>
                      <w:sz w:val="18"/>
                      <w:szCs w:val="13"/>
                    </w:rPr>
                  </w:pPr>
                  <w:r>
                    <w:rPr>
                      <w:rFonts w:eastAsiaTheme="minorEastAsia" w:hint="eastAsia"/>
                      <w:sz w:val="18"/>
                      <w:szCs w:val="13"/>
                    </w:rPr>
                    <w:lastRenderedPageBreak/>
                    <w:t>满足重点水污染物排放总量控制指标要求，重点行业建设项目，主要污染物排放满足等量或减量替代要求□</w:t>
                  </w:r>
                </w:p>
                <w:p w14:paraId="7A72CFEA" w14:textId="77777777" w:rsidR="007377CF" w:rsidRDefault="0064735E">
                  <w:pPr>
                    <w:adjustRightInd w:val="0"/>
                    <w:snapToGrid w:val="0"/>
                    <w:jc w:val="left"/>
                    <w:rPr>
                      <w:rFonts w:eastAsiaTheme="minorEastAsia"/>
                      <w:sz w:val="18"/>
                      <w:szCs w:val="13"/>
                    </w:rPr>
                  </w:pPr>
                  <w:r>
                    <w:rPr>
                      <w:rFonts w:eastAsiaTheme="minorEastAsia" w:hint="eastAsia"/>
                      <w:sz w:val="18"/>
                      <w:szCs w:val="13"/>
                    </w:rPr>
                    <w:t>满足区（流）</w:t>
                  </w:r>
                  <w:proofErr w:type="gramStart"/>
                  <w:r>
                    <w:rPr>
                      <w:rFonts w:eastAsiaTheme="minorEastAsia" w:hint="eastAsia"/>
                      <w:sz w:val="18"/>
                      <w:szCs w:val="13"/>
                    </w:rPr>
                    <w:t>域水环境质量</w:t>
                  </w:r>
                  <w:proofErr w:type="gramEnd"/>
                  <w:r>
                    <w:rPr>
                      <w:rFonts w:eastAsiaTheme="minorEastAsia" w:hint="eastAsia"/>
                      <w:sz w:val="18"/>
                      <w:szCs w:val="13"/>
                    </w:rPr>
                    <w:t>改善目标要求</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p>
                <w:p w14:paraId="219F2C03" w14:textId="77777777" w:rsidR="007377CF" w:rsidRDefault="0064735E">
                  <w:pPr>
                    <w:adjustRightInd w:val="0"/>
                    <w:snapToGrid w:val="0"/>
                    <w:jc w:val="left"/>
                    <w:rPr>
                      <w:rFonts w:eastAsiaTheme="minorEastAsia"/>
                      <w:sz w:val="18"/>
                      <w:szCs w:val="13"/>
                    </w:rPr>
                  </w:pPr>
                  <w:r>
                    <w:rPr>
                      <w:rFonts w:eastAsiaTheme="minorEastAsia" w:hint="eastAsia"/>
                      <w:sz w:val="18"/>
                      <w:szCs w:val="13"/>
                    </w:rPr>
                    <w:t>水文要素影响型建设项目同时应包括水文情势变化评价、主要水文特征值影响评价、生态流量符合性评价□</w:t>
                  </w:r>
                </w:p>
                <w:p w14:paraId="7268270F" w14:textId="77777777" w:rsidR="007377CF" w:rsidRDefault="0064735E">
                  <w:pPr>
                    <w:adjustRightInd w:val="0"/>
                    <w:snapToGrid w:val="0"/>
                    <w:jc w:val="left"/>
                    <w:rPr>
                      <w:rFonts w:eastAsiaTheme="minorEastAsia"/>
                      <w:sz w:val="18"/>
                      <w:szCs w:val="13"/>
                    </w:rPr>
                  </w:pPr>
                  <w:r>
                    <w:rPr>
                      <w:rFonts w:eastAsiaTheme="minorEastAsia" w:hint="eastAsia"/>
                      <w:sz w:val="18"/>
                      <w:szCs w:val="13"/>
                    </w:rPr>
                    <w:t>对于新设或调整入河（湖库、近岸海域）排放口的建设项目，应包括排放口设置的环境合理性评价□</w:t>
                  </w:r>
                </w:p>
                <w:p w14:paraId="20AF5E97" w14:textId="77777777" w:rsidR="007377CF" w:rsidRDefault="0064735E">
                  <w:pPr>
                    <w:adjustRightInd w:val="0"/>
                    <w:snapToGrid w:val="0"/>
                    <w:jc w:val="left"/>
                    <w:rPr>
                      <w:rFonts w:eastAsiaTheme="minorEastAsia"/>
                      <w:sz w:val="18"/>
                      <w:szCs w:val="13"/>
                    </w:rPr>
                  </w:pPr>
                  <w:r>
                    <w:rPr>
                      <w:rFonts w:eastAsiaTheme="minorEastAsia" w:hint="eastAsia"/>
                      <w:sz w:val="18"/>
                      <w:szCs w:val="13"/>
                    </w:rPr>
                    <w:t>满足生态保护红线、水环境质量底线、资源利用上线和环境准入清单管理要求□</w:t>
                  </w:r>
                </w:p>
              </w:tc>
            </w:tr>
            <w:tr w:rsidR="007377CF" w14:paraId="01FDDA22" w14:textId="77777777">
              <w:trPr>
                <w:trHeight w:val="107"/>
                <w:jc w:val="center"/>
              </w:trPr>
              <w:tc>
                <w:tcPr>
                  <w:tcW w:w="406" w:type="dxa"/>
                  <w:vMerge/>
                  <w:shd w:val="clear" w:color="auto" w:fill="auto"/>
                  <w:vAlign w:val="center"/>
                </w:tcPr>
                <w:p w14:paraId="7CA2BC56" w14:textId="77777777"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0A202C0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污染源排放量</w:t>
                  </w:r>
                </w:p>
                <w:p w14:paraId="0F44D70B"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核算</w:t>
                  </w:r>
                </w:p>
              </w:tc>
              <w:tc>
                <w:tcPr>
                  <w:tcW w:w="2701" w:type="dxa"/>
                  <w:gridSpan w:val="3"/>
                  <w:shd w:val="clear" w:color="auto" w:fill="auto"/>
                  <w:vAlign w:val="center"/>
                </w:tcPr>
                <w:p w14:paraId="5EFA68B5"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污染物名称</w:t>
                  </w:r>
                </w:p>
              </w:tc>
              <w:tc>
                <w:tcPr>
                  <w:tcW w:w="2093" w:type="dxa"/>
                  <w:gridSpan w:val="4"/>
                  <w:shd w:val="clear" w:color="auto" w:fill="auto"/>
                  <w:vAlign w:val="center"/>
                </w:tcPr>
                <w:p w14:paraId="478FCBEF"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排放量</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t/a</w:t>
                  </w:r>
                  <w:r>
                    <w:rPr>
                      <w:rFonts w:eastAsiaTheme="minorEastAsia" w:hint="eastAsia"/>
                      <w:sz w:val="18"/>
                      <w:szCs w:val="13"/>
                    </w:rPr>
                    <w:t>）</w:t>
                  </w:r>
                </w:p>
              </w:tc>
              <w:tc>
                <w:tcPr>
                  <w:tcW w:w="2158" w:type="dxa"/>
                  <w:gridSpan w:val="4"/>
                  <w:shd w:val="clear" w:color="auto" w:fill="auto"/>
                  <w:vAlign w:val="center"/>
                </w:tcPr>
                <w:p w14:paraId="728F640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排放浓度</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mg/L</w:t>
                  </w:r>
                  <w:r>
                    <w:rPr>
                      <w:rFonts w:eastAsiaTheme="minorEastAsia" w:hint="eastAsia"/>
                      <w:sz w:val="18"/>
                      <w:szCs w:val="13"/>
                    </w:rPr>
                    <w:t>）</w:t>
                  </w:r>
                </w:p>
              </w:tc>
            </w:tr>
            <w:tr w:rsidR="007377CF" w14:paraId="52C01D68" w14:textId="77777777">
              <w:trPr>
                <w:trHeight w:val="107"/>
                <w:jc w:val="center"/>
              </w:trPr>
              <w:tc>
                <w:tcPr>
                  <w:tcW w:w="406" w:type="dxa"/>
                  <w:vMerge/>
                  <w:shd w:val="clear" w:color="auto" w:fill="auto"/>
                  <w:vAlign w:val="center"/>
                </w:tcPr>
                <w:p w14:paraId="02A5FFA1"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354C7C96" w14:textId="77777777"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525460B3"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COD</w:t>
                  </w:r>
                  <w:r w:rsidR="00C26207">
                    <w:rPr>
                      <w:rFonts w:eastAsiaTheme="minorEastAsia" w:hint="eastAsia"/>
                      <w:sz w:val="18"/>
                      <w:szCs w:val="13"/>
                    </w:rPr>
                    <w:t>cr</w:t>
                  </w:r>
                </w:p>
              </w:tc>
              <w:tc>
                <w:tcPr>
                  <w:tcW w:w="2093" w:type="dxa"/>
                  <w:gridSpan w:val="4"/>
                  <w:shd w:val="clear" w:color="auto" w:fill="auto"/>
                  <w:vAlign w:val="center"/>
                </w:tcPr>
                <w:p w14:paraId="0A0E9FE7" w14:textId="77777777" w:rsidR="007377CF" w:rsidRDefault="002F3C82">
                  <w:pPr>
                    <w:adjustRightInd w:val="0"/>
                    <w:snapToGrid w:val="0"/>
                    <w:jc w:val="center"/>
                    <w:rPr>
                      <w:rFonts w:eastAsiaTheme="minorEastAsia"/>
                      <w:sz w:val="18"/>
                      <w:szCs w:val="13"/>
                    </w:rPr>
                  </w:pPr>
                  <w:r>
                    <w:rPr>
                      <w:rFonts w:eastAsiaTheme="minorEastAsia" w:hint="eastAsia"/>
                      <w:sz w:val="18"/>
                      <w:szCs w:val="13"/>
                    </w:rPr>
                    <w:t>0.297</w:t>
                  </w:r>
                </w:p>
              </w:tc>
              <w:tc>
                <w:tcPr>
                  <w:tcW w:w="2158" w:type="dxa"/>
                  <w:gridSpan w:val="4"/>
                  <w:shd w:val="clear" w:color="auto" w:fill="auto"/>
                  <w:vAlign w:val="center"/>
                </w:tcPr>
                <w:p w14:paraId="6E19117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50</w:t>
                  </w:r>
                </w:p>
              </w:tc>
            </w:tr>
            <w:tr w:rsidR="007377CF" w14:paraId="57CCEF98" w14:textId="77777777">
              <w:trPr>
                <w:trHeight w:val="107"/>
                <w:jc w:val="center"/>
              </w:trPr>
              <w:tc>
                <w:tcPr>
                  <w:tcW w:w="406" w:type="dxa"/>
                  <w:vMerge/>
                  <w:shd w:val="clear" w:color="auto" w:fill="auto"/>
                  <w:vAlign w:val="center"/>
                </w:tcPr>
                <w:p w14:paraId="2F34FF84"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1F3B318A" w14:textId="77777777"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3CE832A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NH</w:t>
                  </w:r>
                  <w:r w:rsidRPr="00C26207">
                    <w:rPr>
                      <w:rFonts w:eastAsiaTheme="minorEastAsia" w:hint="eastAsia"/>
                      <w:sz w:val="18"/>
                      <w:szCs w:val="13"/>
                      <w:vertAlign w:val="subscript"/>
                    </w:rPr>
                    <w:t>3</w:t>
                  </w:r>
                  <w:r>
                    <w:rPr>
                      <w:rFonts w:eastAsiaTheme="minorEastAsia" w:hint="eastAsia"/>
                      <w:sz w:val="18"/>
                      <w:szCs w:val="13"/>
                    </w:rPr>
                    <w:t>-N</w:t>
                  </w:r>
                </w:p>
              </w:tc>
              <w:tc>
                <w:tcPr>
                  <w:tcW w:w="2093" w:type="dxa"/>
                  <w:gridSpan w:val="4"/>
                  <w:shd w:val="clear" w:color="auto" w:fill="auto"/>
                  <w:vAlign w:val="center"/>
                </w:tcPr>
                <w:p w14:paraId="32EC215C" w14:textId="77777777" w:rsidR="007377CF" w:rsidRDefault="002F3C82" w:rsidP="00285CA3">
                  <w:pPr>
                    <w:adjustRightInd w:val="0"/>
                    <w:snapToGrid w:val="0"/>
                    <w:jc w:val="center"/>
                    <w:rPr>
                      <w:rFonts w:eastAsiaTheme="minorEastAsia"/>
                      <w:sz w:val="18"/>
                      <w:szCs w:val="13"/>
                    </w:rPr>
                  </w:pPr>
                  <w:r>
                    <w:rPr>
                      <w:rFonts w:eastAsiaTheme="minorEastAsia" w:hint="eastAsia"/>
                      <w:sz w:val="18"/>
                      <w:szCs w:val="13"/>
                    </w:rPr>
                    <w:t>0.030</w:t>
                  </w:r>
                </w:p>
              </w:tc>
              <w:tc>
                <w:tcPr>
                  <w:tcW w:w="2158" w:type="dxa"/>
                  <w:gridSpan w:val="4"/>
                  <w:shd w:val="clear" w:color="auto" w:fill="auto"/>
                  <w:vAlign w:val="center"/>
                </w:tcPr>
                <w:p w14:paraId="27C8A775"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5</w:t>
                  </w:r>
                </w:p>
              </w:tc>
            </w:tr>
            <w:tr w:rsidR="007377CF" w14:paraId="5E15FFE8" w14:textId="77777777">
              <w:trPr>
                <w:trHeight w:val="107"/>
                <w:jc w:val="center"/>
              </w:trPr>
              <w:tc>
                <w:tcPr>
                  <w:tcW w:w="406" w:type="dxa"/>
                  <w:vMerge/>
                  <w:shd w:val="clear" w:color="auto" w:fill="auto"/>
                  <w:vAlign w:val="center"/>
                </w:tcPr>
                <w:p w14:paraId="6C108DFB" w14:textId="77777777"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5223C860"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替代源排放情况</w:t>
                  </w:r>
                </w:p>
              </w:tc>
              <w:tc>
                <w:tcPr>
                  <w:tcW w:w="1621" w:type="dxa"/>
                  <w:shd w:val="clear" w:color="auto" w:fill="auto"/>
                  <w:vAlign w:val="center"/>
                </w:tcPr>
                <w:p w14:paraId="41CADDD2"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污染源名称</w:t>
                  </w:r>
                </w:p>
              </w:tc>
              <w:tc>
                <w:tcPr>
                  <w:tcW w:w="1621" w:type="dxa"/>
                  <w:gridSpan w:val="3"/>
                  <w:shd w:val="clear" w:color="auto" w:fill="auto"/>
                  <w:vAlign w:val="center"/>
                </w:tcPr>
                <w:p w14:paraId="1EAC9E0D"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排放许可证编号</w:t>
                  </w:r>
                </w:p>
              </w:tc>
              <w:tc>
                <w:tcPr>
                  <w:tcW w:w="1012" w:type="dxa"/>
                  <w:gridSpan w:val="2"/>
                  <w:shd w:val="clear" w:color="auto" w:fill="auto"/>
                  <w:vAlign w:val="center"/>
                </w:tcPr>
                <w:p w14:paraId="5F382D9D"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污染物</w:t>
                  </w:r>
                </w:p>
                <w:p w14:paraId="093AD886"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名称</w:t>
                  </w:r>
                </w:p>
              </w:tc>
              <w:tc>
                <w:tcPr>
                  <w:tcW w:w="1621" w:type="dxa"/>
                  <w:gridSpan w:val="3"/>
                  <w:shd w:val="clear" w:color="auto" w:fill="auto"/>
                  <w:vAlign w:val="center"/>
                </w:tcPr>
                <w:p w14:paraId="3191432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排放量</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t/a</w:t>
                  </w:r>
                  <w:r>
                    <w:rPr>
                      <w:rFonts w:eastAsiaTheme="minorEastAsia" w:hint="eastAsia"/>
                      <w:sz w:val="18"/>
                      <w:szCs w:val="13"/>
                    </w:rPr>
                    <w:t>）</w:t>
                  </w:r>
                </w:p>
              </w:tc>
              <w:tc>
                <w:tcPr>
                  <w:tcW w:w="1077" w:type="dxa"/>
                  <w:gridSpan w:val="2"/>
                  <w:shd w:val="clear" w:color="auto" w:fill="auto"/>
                  <w:vAlign w:val="center"/>
                </w:tcPr>
                <w:p w14:paraId="2CCA0B0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排放浓度</w:t>
                  </w: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mg/L</w:t>
                  </w:r>
                  <w:r>
                    <w:rPr>
                      <w:rFonts w:eastAsiaTheme="minorEastAsia" w:hint="eastAsia"/>
                      <w:sz w:val="18"/>
                      <w:szCs w:val="13"/>
                    </w:rPr>
                    <w:t>）</w:t>
                  </w:r>
                </w:p>
              </w:tc>
            </w:tr>
            <w:tr w:rsidR="007377CF" w14:paraId="5FB9C444" w14:textId="77777777">
              <w:trPr>
                <w:trHeight w:val="107"/>
                <w:jc w:val="center"/>
              </w:trPr>
              <w:tc>
                <w:tcPr>
                  <w:tcW w:w="406" w:type="dxa"/>
                  <w:vMerge/>
                  <w:shd w:val="clear" w:color="auto" w:fill="auto"/>
                  <w:vAlign w:val="center"/>
                </w:tcPr>
                <w:p w14:paraId="0D07447F"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6ADB6E1D" w14:textId="77777777" w:rsidR="007377CF" w:rsidRDefault="007377CF">
                  <w:pPr>
                    <w:adjustRightInd w:val="0"/>
                    <w:snapToGrid w:val="0"/>
                    <w:jc w:val="center"/>
                    <w:rPr>
                      <w:rFonts w:eastAsiaTheme="minorEastAsia"/>
                      <w:sz w:val="18"/>
                      <w:szCs w:val="13"/>
                    </w:rPr>
                  </w:pPr>
                </w:p>
              </w:tc>
              <w:tc>
                <w:tcPr>
                  <w:tcW w:w="1621" w:type="dxa"/>
                  <w:shd w:val="clear" w:color="auto" w:fill="auto"/>
                  <w:vAlign w:val="center"/>
                </w:tcPr>
                <w:p w14:paraId="7F1C2E4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621" w:type="dxa"/>
                  <w:gridSpan w:val="3"/>
                  <w:shd w:val="clear" w:color="auto" w:fill="auto"/>
                  <w:vAlign w:val="center"/>
                </w:tcPr>
                <w:p w14:paraId="7728D27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012" w:type="dxa"/>
                  <w:gridSpan w:val="2"/>
                  <w:shd w:val="clear" w:color="auto" w:fill="auto"/>
                  <w:vAlign w:val="center"/>
                </w:tcPr>
                <w:p w14:paraId="741F8D6D"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621" w:type="dxa"/>
                  <w:gridSpan w:val="3"/>
                  <w:shd w:val="clear" w:color="auto" w:fill="auto"/>
                  <w:vAlign w:val="center"/>
                </w:tcPr>
                <w:p w14:paraId="79817938"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c>
                <w:tcPr>
                  <w:tcW w:w="1077" w:type="dxa"/>
                  <w:gridSpan w:val="2"/>
                  <w:shd w:val="clear" w:color="auto" w:fill="auto"/>
                  <w:vAlign w:val="center"/>
                </w:tcPr>
                <w:p w14:paraId="77144576"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sidR="00285CA3">
                    <w:rPr>
                      <w:rFonts w:eastAsiaTheme="minorEastAsia" w:hint="eastAsia"/>
                      <w:sz w:val="18"/>
                      <w:szCs w:val="13"/>
                    </w:rPr>
                    <w:t>/</w:t>
                  </w:r>
                  <w:r>
                    <w:rPr>
                      <w:rFonts w:eastAsiaTheme="minorEastAsia" w:hint="eastAsia"/>
                      <w:sz w:val="18"/>
                      <w:szCs w:val="13"/>
                    </w:rPr>
                    <w:t>）</w:t>
                  </w:r>
                </w:p>
              </w:tc>
            </w:tr>
            <w:tr w:rsidR="007377CF" w14:paraId="3D284B95" w14:textId="77777777">
              <w:trPr>
                <w:trHeight w:val="107"/>
                <w:jc w:val="center"/>
              </w:trPr>
              <w:tc>
                <w:tcPr>
                  <w:tcW w:w="406" w:type="dxa"/>
                  <w:vMerge/>
                  <w:shd w:val="clear" w:color="auto" w:fill="auto"/>
                  <w:vAlign w:val="center"/>
                </w:tcPr>
                <w:p w14:paraId="74AB3D0A"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6851AEC1"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生态流量确定</w:t>
                  </w:r>
                </w:p>
              </w:tc>
              <w:tc>
                <w:tcPr>
                  <w:tcW w:w="6952" w:type="dxa"/>
                  <w:gridSpan w:val="11"/>
                  <w:shd w:val="clear" w:color="auto" w:fill="auto"/>
                  <w:vAlign w:val="center"/>
                </w:tcPr>
                <w:p w14:paraId="20AA0159" w14:textId="77777777" w:rsidR="007377CF" w:rsidRDefault="0064735E">
                  <w:pPr>
                    <w:adjustRightInd w:val="0"/>
                    <w:snapToGrid w:val="0"/>
                    <w:jc w:val="left"/>
                    <w:rPr>
                      <w:rFonts w:eastAsiaTheme="minorEastAsia"/>
                      <w:sz w:val="18"/>
                      <w:szCs w:val="13"/>
                    </w:rPr>
                  </w:pPr>
                  <w:r>
                    <w:rPr>
                      <w:rFonts w:eastAsiaTheme="minorEastAsia" w:hint="eastAsia"/>
                      <w:sz w:val="18"/>
                      <w:szCs w:val="13"/>
                    </w:rPr>
                    <w:t>生态流量：一般水期（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vertAlign w:val="superscript"/>
                    </w:rPr>
                    <w:t>3</w:t>
                  </w:r>
                  <w:r>
                    <w:rPr>
                      <w:rFonts w:eastAsiaTheme="minorEastAsia" w:hint="eastAsia"/>
                      <w:sz w:val="18"/>
                      <w:szCs w:val="13"/>
                    </w:rPr>
                    <w:t>/s</w:t>
                  </w:r>
                  <w:r>
                    <w:rPr>
                      <w:rFonts w:eastAsiaTheme="minorEastAsia" w:hint="eastAsia"/>
                      <w:sz w:val="18"/>
                      <w:szCs w:val="13"/>
                    </w:rPr>
                    <w:t>；鱼类繁殖期（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vertAlign w:val="superscript"/>
                    </w:rPr>
                    <w:t>3</w:t>
                  </w:r>
                  <w:r>
                    <w:rPr>
                      <w:rFonts w:eastAsiaTheme="minorEastAsia" w:hint="eastAsia"/>
                      <w:sz w:val="18"/>
                      <w:szCs w:val="13"/>
                    </w:rPr>
                    <w:t>/s</w:t>
                  </w:r>
                  <w:r>
                    <w:rPr>
                      <w:rFonts w:eastAsiaTheme="minorEastAsia" w:hint="eastAsia"/>
                      <w:sz w:val="18"/>
                      <w:szCs w:val="13"/>
                    </w:rPr>
                    <w:t>；其他（</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vertAlign w:val="superscript"/>
                    </w:rPr>
                    <w:t>3</w:t>
                  </w:r>
                  <w:r>
                    <w:rPr>
                      <w:rFonts w:eastAsiaTheme="minorEastAsia" w:hint="eastAsia"/>
                      <w:sz w:val="18"/>
                      <w:szCs w:val="13"/>
                    </w:rPr>
                    <w:t>/s</w:t>
                  </w:r>
                </w:p>
                <w:p w14:paraId="35028801" w14:textId="77777777" w:rsidR="007377CF" w:rsidRDefault="0064735E">
                  <w:pPr>
                    <w:adjustRightInd w:val="0"/>
                    <w:snapToGrid w:val="0"/>
                    <w:jc w:val="left"/>
                    <w:rPr>
                      <w:rFonts w:eastAsiaTheme="minorEastAsia"/>
                      <w:sz w:val="18"/>
                      <w:szCs w:val="13"/>
                    </w:rPr>
                  </w:pPr>
                  <w:r>
                    <w:rPr>
                      <w:rFonts w:eastAsiaTheme="minorEastAsia" w:hint="eastAsia"/>
                      <w:sz w:val="18"/>
                      <w:szCs w:val="13"/>
                    </w:rPr>
                    <w:t>生态水位：一般水期（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rPr>
                    <w:t>；鱼类繁殖期（</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r>
                    <w:rPr>
                      <w:rFonts w:eastAsiaTheme="minorEastAsia" w:hint="eastAsia"/>
                      <w:sz w:val="18"/>
                      <w:szCs w:val="13"/>
                    </w:rPr>
                    <w:t>；其他（</w:t>
                  </w:r>
                  <w:r w:rsidR="00285CA3">
                    <w:rPr>
                      <w:rFonts w:eastAsiaTheme="minorEastAsia" w:hint="eastAsia"/>
                      <w:sz w:val="18"/>
                      <w:szCs w:val="13"/>
                    </w:rPr>
                    <w:t>/</w:t>
                  </w:r>
                  <w:r>
                    <w:rPr>
                      <w:rFonts w:eastAsiaTheme="minorEastAsia" w:hint="eastAsia"/>
                      <w:sz w:val="18"/>
                      <w:szCs w:val="13"/>
                    </w:rPr>
                    <w:t>）</w:t>
                  </w:r>
                  <w:r>
                    <w:rPr>
                      <w:rFonts w:eastAsiaTheme="minorEastAsia" w:hint="eastAsia"/>
                      <w:sz w:val="18"/>
                      <w:szCs w:val="13"/>
                    </w:rPr>
                    <w:t>m</w:t>
                  </w:r>
                </w:p>
              </w:tc>
            </w:tr>
            <w:tr w:rsidR="007377CF" w14:paraId="270AC6E3" w14:textId="77777777">
              <w:trPr>
                <w:trHeight w:val="107"/>
                <w:jc w:val="center"/>
              </w:trPr>
              <w:tc>
                <w:tcPr>
                  <w:tcW w:w="406" w:type="dxa"/>
                  <w:vMerge w:val="restart"/>
                  <w:shd w:val="clear" w:color="auto" w:fill="auto"/>
                  <w:vAlign w:val="center"/>
                </w:tcPr>
                <w:p w14:paraId="4DE855F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防治措施</w:t>
                  </w:r>
                </w:p>
              </w:tc>
              <w:tc>
                <w:tcPr>
                  <w:tcW w:w="1487" w:type="dxa"/>
                  <w:shd w:val="clear" w:color="auto" w:fill="auto"/>
                  <w:vAlign w:val="center"/>
                </w:tcPr>
                <w:p w14:paraId="6536BF7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环保措施</w:t>
                  </w:r>
                </w:p>
              </w:tc>
              <w:tc>
                <w:tcPr>
                  <w:tcW w:w="6952" w:type="dxa"/>
                  <w:gridSpan w:val="11"/>
                  <w:shd w:val="clear" w:color="auto" w:fill="auto"/>
                  <w:vAlign w:val="center"/>
                </w:tcPr>
                <w:p w14:paraId="005C372A" w14:textId="77777777" w:rsidR="007377CF" w:rsidRDefault="0064735E">
                  <w:pPr>
                    <w:adjustRightInd w:val="0"/>
                    <w:snapToGrid w:val="0"/>
                    <w:jc w:val="left"/>
                    <w:rPr>
                      <w:rFonts w:eastAsiaTheme="minorEastAsia"/>
                      <w:sz w:val="18"/>
                      <w:szCs w:val="13"/>
                    </w:rPr>
                  </w:pPr>
                  <w:r>
                    <w:rPr>
                      <w:rFonts w:eastAsiaTheme="minorEastAsia" w:hint="eastAsia"/>
                      <w:sz w:val="18"/>
                      <w:szCs w:val="13"/>
                    </w:rPr>
                    <w:t>污水处理设施</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r>
                    <w:rPr>
                      <w:rFonts w:eastAsiaTheme="minorEastAsia" w:hint="eastAsia"/>
                      <w:sz w:val="18"/>
                      <w:szCs w:val="13"/>
                    </w:rPr>
                    <w:t>；水文减缓设施□；生态流量保障设施□；区域削减□；依托其他工程设施</w:t>
                  </w:r>
                  <w:r>
                    <w:rPr>
                      <w:rFonts w:eastAsiaTheme="minorEastAsia" w:hint="eastAsia"/>
                      <w:sz w:val="18"/>
                      <w:szCs w:val="13"/>
                    </w:rPr>
                    <w:sym w:font="Wingdings 2" w:char="0052"/>
                  </w:r>
                  <w:r>
                    <w:rPr>
                      <w:rFonts w:eastAsiaTheme="minorEastAsia" w:hint="eastAsia"/>
                      <w:sz w:val="18"/>
                      <w:szCs w:val="13"/>
                    </w:rPr>
                    <w:t>；</w:t>
                  </w:r>
                </w:p>
                <w:p w14:paraId="6CBCEE31" w14:textId="77777777" w:rsidR="007377CF" w:rsidRDefault="0064735E">
                  <w:pPr>
                    <w:adjustRightInd w:val="0"/>
                    <w:snapToGrid w:val="0"/>
                    <w:jc w:val="left"/>
                    <w:rPr>
                      <w:rFonts w:eastAsiaTheme="minorEastAsia"/>
                      <w:sz w:val="18"/>
                      <w:szCs w:val="13"/>
                    </w:rPr>
                  </w:pPr>
                  <w:r>
                    <w:rPr>
                      <w:rFonts w:eastAsiaTheme="minorEastAsia" w:hint="eastAsia"/>
                      <w:sz w:val="18"/>
                      <w:szCs w:val="13"/>
                    </w:rPr>
                    <w:t>其他□</w:t>
                  </w:r>
                </w:p>
              </w:tc>
            </w:tr>
            <w:tr w:rsidR="007377CF" w14:paraId="35C5D5B5" w14:textId="77777777">
              <w:trPr>
                <w:trHeight w:val="44"/>
                <w:jc w:val="center"/>
              </w:trPr>
              <w:tc>
                <w:tcPr>
                  <w:tcW w:w="406" w:type="dxa"/>
                  <w:vMerge/>
                  <w:shd w:val="clear" w:color="auto" w:fill="auto"/>
                  <w:vAlign w:val="center"/>
                </w:tcPr>
                <w:p w14:paraId="637CC8B5" w14:textId="77777777" w:rsidR="007377CF" w:rsidRDefault="007377CF">
                  <w:pPr>
                    <w:adjustRightInd w:val="0"/>
                    <w:snapToGrid w:val="0"/>
                    <w:jc w:val="center"/>
                    <w:rPr>
                      <w:rFonts w:eastAsiaTheme="minorEastAsia"/>
                      <w:sz w:val="18"/>
                      <w:szCs w:val="13"/>
                    </w:rPr>
                  </w:pPr>
                </w:p>
              </w:tc>
              <w:tc>
                <w:tcPr>
                  <w:tcW w:w="1487" w:type="dxa"/>
                  <w:vMerge w:val="restart"/>
                  <w:shd w:val="clear" w:color="auto" w:fill="auto"/>
                  <w:vAlign w:val="center"/>
                </w:tcPr>
                <w:p w14:paraId="452CA43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监测计划</w:t>
                  </w:r>
                </w:p>
              </w:tc>
              <w:tc>
                <w:tcPr>
                  <w:tcW w:w="2701" w:type="dxa"/>
                  <w:gridSpan w:val="3"/>
                  <w:shd w:val="clear" w:color="auto" w:fill="auto"/>
                  <w:vAlign w:val="center"/>
                </w:tcPr>
                <w:p w14:paraId="5CA4B15D" w14:textId="77777777" w:rsidR="007377CF" w:rsidRDefault="007377CF">
                  <w:pPr>
                    <w:adjustRightInd w:val="0"/>
                    <w:snapToGrid w:val="0"/>
                    <w:jc w:val="center"/>
                    <w:rPr>
                      <w:rFonts w:eastAsiaTheme="minorEastAsia"/>
                      <w:sz w:val="18"/>
                      <w:szCs w:val="13"/>
                    </w:rPr>
                  </w:pPr>
                </w:p>
              </w:tc>
              <w:tc>
                <w:tcPr>
                  <w:tcW w:w="2093" w:type="dxa"/>
                  <w:gridSpan w:val="4"/>
                  <w:shd w:val="clear" w:color="auto" w:fill="auto"/>
                  <w:vAlign w:val="center"/>
                </w:tcPr>
                <w:p w14:paraId="35351F64"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环境质量</w:t>
                  </w:r>
                </w:p>
              </w:tc>
              <w:tc>
                <w:tcPr>
                  <w:tcW w:w="2158" w:type="dxa"/>
                  <w:gridSpan w:val="4"/>
                  <w:shd w:val="clear" w:color="auto" w:fill="auto"/>
                  <w:vAlign w:val="center"/>
                </w:tcPr>
                <w:p w14:paraId="52021AA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污染源</w:t>
                  </w:r>
                </w:p>
              </w:tc>
            </w:tr>
            <w:tr w:rsidR="007377CF" w14:paraId="2ED2839E" w14:textId="77777777">
              <w:trPr>
                <w:trHeight w:val="107"/>
                <w:jc w:val="center"/>
              </w:trPr>
              <w:tc>
                <w:tcPr>
                  <w:tcW w:w="406" w:type="dxa"/>
                  <w:vMerge/>
                  <w:shd w:val="clear" w:color="auto" w:fill="auto"/>
                  <w:vAlign w:val="center"/>
                </w:tcPr>
                <w:p w14:paraId="01A45474"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18489580" w14:textId="77777777"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339BFB2F"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监测方式</w:t>
                  </w:r>
                </w:p>
              </w:tc>
              <w:tc>
                <w:tcPr>
                  <w:tcW w:w="2093" w:type="dxa"/>
                  <w:gridSpan w:val="4"/>
                  <w:shd w:val="clear" w:color="auto" w:fill="auto"/>
                  <w:vAlign w:val="center"/>
                </w:tcPr>
                <w:p w14:paraId="02001B73"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手动□；自动□；无监测</w:t>
                  </w:r>
                  <w:r>
                    <w:rPr>
                      <w:rFonts w:eastAsiaTheme="minorEastAsia" w:hint="eastAsia"/>
                      <w:sz w:val="18"/>
                      <w:szCs w:val="13"/>
                    </w:rPr>
                    <w:sym w:font="Wingdings 2" w:char="0052"/>
                  </w:r>
                </w:p>
              </w:tc>
              <w:tc>
                <w:tcPr>
                  <w:tcW w:w="2158" w:type="dxa"/>
                  <w:gridSpan w:val="4"/>
                  <w:shd w:val="clear" w:color="auto" w:fill="auto"/>
                  <w:vAlign w:val="center"/>
                </w:tcPr>
                <w:p w14:paraId="5929ACAE"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手动</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r>
                    <w:rPr>
                      <w:rFonts w:eastAsiaTheme="minorEastAsia" w:hint="eastAsia"/>
                      <w:sz w:val="18"/>
                      <w:szCs w:val="13"/>
                    </w:rPr>
                    <w:t>；自动□；无监测□</w:t>
                  </w:r>
                </w:p>
              </w:tc>
            </w:tr>
            <w:tr w:rsidR="007377CF" w14:paraId="42260C18" w14:textId="77777777">
              <w:trPr>
                <w:trHeight w:val="107"/>
                <w:jc w:val="center"/>
              </w:trPr>
              <w:tc>
                <w:tcPr>
                  <w:tcW w:w="406" w:type="dxa"/>
                  <w:vMerge/>
                  <w:shd w:val="clear" w:color="auto" w:fill="auto"/>
                  <w:vAlign w:val="center"/>
                </w:tcPr>
                <w:p w14:paraId="5D100283"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4A3D4BAF" w14:textId="77777777"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2C8D483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监测点位</w:t>
                  </w:r>
                </w:p>
              </w:tc>
              <w:tc>
                <w:tcPr>
                  <w:tcW w:w="2093" w:type="dxa"/>
                  <w:gridSpan w:val="4"/>
                  <w:shd w:val="clear" w:color="auto" w:fill="auto"/>
                  <w:vAlign w:val="center"/>
                </w:tcPr>
                <w:p w14:paraId="43188FC5"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w:t>
                  </w:r>
                </w:p>
              </w:tc>
              <w:tc>
                <w:tcPr>
                  <w:tcW w:w="2158" w:type="dxa"/>
                  <w:gridSpan w:val="4"/>
                  <w:shd w:val="clear" w:color="auto" w:fill="auto"/>
                  <w:vAlign w:val="center"/>
                </w:tcPr>
                <w:p w14:paraId="205042F9"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（处理设施进口、出口）</w:t>
                  </w:r>
                </w:p>
              </w:tc>
            </w:tr>
            <w:tr w:rsidR="007377CF" w14:paraId="3F57E1DA" w14:textId="77777777">
              <w:trPr>
                <w:trHeight w:val="107"/>
                <w:jc w:val="center"/>
              </w:trPr>
              <w:tc>
                <w:tcPr>
                  <w:tcW w:w="406" w:type="dxa"/>
                  <w:vMerge/>
                  <w:shd w:val="clear" w:color="auto" w:fill="auto"/>
                  <w:vAlign w:val="center"/>
                </w:tcPr>
                <w:p w14:paraId="48AAD30E" w14:textId="77777777" w:rsidR="007377CF" w:rsidRDefault="007377CF">
                  <w:pPr>
                    <w:adjustRightInd w:val="0"/>
                    <w:snapToGrid w:val="0"/>
                    <w:jc w:val="center"/>
                    <w:rPr>
                      <w:rFonts w:eastAsiaTheme="minorEastAsia"/>
                      <w:sz w:val="18"/>
                      <w:szCs w:val="13"/>
                    </w:rPr>
                  </w:pPr>
                </w:p>
              </w:tc>
              <w:tc>
                <w:tcPr>
                  <w:tcW w:w="1487" w:type="dxa"/>
                  <w:vMerge/>
                  <w:shd w:val="clear" w:color="auto" w:fill="auto"/>
                  <w:vAlign w:val="center"/>
                </w:tcPr>
                <w:p w14:paraId="5C6F8DDC" w14:textId="77777777" w:rsidR="007377CF" w:rsidRDefault="007377CF">
                  <w:pPr>
                    <w:adjustRightInd w:val="0"/>
                    <w:snapToGrid w:val="0"/>
                    <w:jc w:val="center"/>
                    <w:rPr>
                      <w:rFonts w:eastAsiaTheme="minorEastAsia"/>
                      <w:sz w:val="18"/>
                      <w:szCs w:val="13"/>
                    </w:rPr>
                  </w:pPr>
                </w:p>
              </w:tc>
              <w:tc>
                <w:tcPr>
                  <w:tcW w:w="2701" w:type="dxa"/>
                  <w:gridSpan w:val="3"/>
                  <w:shd w:val="clear" w:color="auto" w:fill="auto"/>
                  <w:vAlign w:val="center"/>
                </w:tcPr>
                <w:p w14:paraId="3EA21F97"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监测因子</w:t>
                  </w:r>
                </w:p>
              </w:tc>
              <w:tc>
                <w:tcPr>
                  <w:tcW w:w="2093" w:type="dxa"/>
                  <w:gridSpan w:val="4"/>
                  <w:shd w:val="clear" w:color="auto" w:fill="auto"/>
                  <w:vAlign w:val="center"/>
                </w:tcPr>
                <w:p w14:paraId="6CA2C88F"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Pr>
                      <w:rFonts w:eastAsiaTheme="minorEastAsia" w:hint="eastAsia"/>
                      <w:sz w:val="18"/>
                      <w:szCs w:val="13"/>
                    </w:rPr>
                    <w:t>/</w:t>
                  </w:r>
                  <w:r>
                    <w:rPr>
                      <w:rFonts w:eastAsiaTheme="minorEastAsia" w:hint="eastAsia"/>
                      <w:sz w:val="18"/>
                      <w:szCs w:val="13"/>
                    </w:rPr>
                    <w:t>）</w:t>
                  </w:r>
                </w:p>
              </w:tc>
              <w:tc>
                <w:tcPr>
                  <w:tcW w:w="2158" w:type="dxa"/>
                  <w:gridSpan w:val="4"/>
                  <w:shd w:val="clear" w:color="auto" w:fill="auto"/>
                  <w:vAlign w:val="center"/>
                </w:tcPr>
                <w:p w14:paraId="3BF4F496"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w:t>
                  </w:r>
                  <w:r>
                    <w:rPr>
                      <w:rFonts w:eastAsiaTheme="minorEastAsia" w:hint="eastAsia"/>
                      <w:sz w:val="18"/>
                      <w:szCs w:val="13"/>
                    </w:rPr>
                    <w:t>COD</w:t>
                  </w:r>
                  <w:r>
                    <w:rPr>
                      <w:rFonts w:eastAsiaTheme="minorEastAsia" w:hint="eastAsia"/>
                      <w:sz w:val="18"/>
                      <w:szCs w:val="13"/>
                      <w:vertAlign w:val="subscript"/>
                    </w:rPr>
                    <w:t>Cr</w:t>
                  </w:r>
                  <w:r>
                    <w:rPr>
                      <w:rFonts w:eastAsiaTheme="minorEastAsia" w:hint="eastAsia"/>
                      <w:sz w:val="18"/>
                      <w:szCs w:val="13"/>
                    </w:rPr>
                    <w:t>、</w:t>
                  </w:r>
                  <w:r>
                    <w:rPr>
                      <w:rFonts w:eastAsiaTheme="minorEastAsia" w:hint="eastAsia"/>
                      <w:sz w:val="18"/>
                      <w:szCs w:val="13"/>
                    </w:rPr>
                    <w:t>NH</w:t>
                  </w:r>
                  <w:r>
                    <w:rPr>
                      <w:rFonts w:eastAsiaTheme="minorEastAsia" w:hint="eastAsia"/>
                      <w:sz w:val="18"/>
                      <w:szCs w:val="13"/>
                      <w:vertAlign w:val="subscript"/>
                    </w:rPr>
                    <w:t>3</w:t>
                  </w:r>
                  <w:r>
                    <w:rPr>
                      <w:rFonts w:eastAsiaTheme="minorEastAsia" w:hint="eastAsia"/>
                      <w:sz w:val="18"/>
                      <w:szCs w:val="13"/>
                    </w:rPr>
                    <w:t>-N</w:t>
                  </w:r>
                  <w:r>
                    <w:rPr>
                      <w:rFonts w:eastAsiaTheme="minorEastAsia" w:hint="eastAsia"/>
                      <w:sz w:val="18"/>
                      <w:szCs w:val="13"/>
                    </w:rPr>
                    <w:t>）</w:t>
                  </w:r>
                </w:p>
              </w:tc>
            </w:tr>
            <w:tr w:rsidR="007377CF" w14:paraId="24B3DC65" w14:textId="77777777">
              <w:trPr>
                <w:trHeight w:val="107"/>
                <w:jc w:val="center"/>
              </w:trPr>
              <w:tc>
                <w:tcPr>
                  <w:tcW w:w="406" w:type="dxa"/>
                  <w:vMerge/>
                  <w:shd w:val="clear" w:color="auto" w:fill="auto"/>
                  <w:vAlign w:val="center"/>
                </w:tcPr>
                <w:p w14:paraId="29804D5A" w14:textId="77777777" w:rsidR="007377CF" w:rsidRDefault="007377CF">
                  <w:pPr>
                    <w:adjustRightInd w:val="0"/>
                    <w:snapToGrid w:val="0"/>
                    <w:jc w:val="center"/>
                    <w:rPr>
                      <w:rFonts w:eastAsiaTheme="minorEastAsia"/>
                      <w:sz w:val="18"/>
                      <w:szCs w:val="13"/>
                    </w:rPr>
                  </w:pPr>
                </w:p>
              </w:tc>
              <w:tc>
                <w:tcPr>
                  <w:tcW w:w="1487" w:type="dxa"/>
                  <w:shd w:val="clear" w:color="auto" w:fill="auto"/>
                  <w:vAlign w:val="center"/>
                </w:tcPr>
                <w:p w14:paraId="3A24316A"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污染物排放清单</w:t>
                  </w:r>
                </w:p>
              </w:tc>
              <w:tc>
                <w:tcPr>
                  <w:tcW w:w="6952" w:type="dxa"/>
                  <w:gridSpan w:val="11"/>
                  <w:shd w:val="clear" w:color="auto" w:fill="auto"/>
                  <w:vAlign w:val="center"/>
                </w:tcPr>
                <w:p w14:paraId="1988806F" w14:textId="77777777" w:rsidR="007377CF" w:rsidRDefault="007B3602">
                  <w:pPr>
                    <w:adjustRightInd w:val="0"/>
                    <w:snapToGrid w:val="0"/>
                    <w:jc w:val="left"/>
                    <w:rPr>
                      <w:rFonts w:eastAsiaTheme="minorEastAsia"/>
                      <w:sz w:val="18"/>
                      <w:szCs w:val="13"/>
                    </w:rPr>
                  </w:pPr>
                  <w:r>
                    <w:rPr>
                      <w:rFonts w:eastAsiaTheme="minorEastAsia" w:hint="eastAsia"/>
                      <w:sz w:val="18"/>
                      <w:szCs w:val="13"/>
                    </w:rPr>
                    <w:fldChar w:fldCharType="begin"/>
                  </w:r>
                  <w:r w:rsidR="0064735E">
                    <w:rPr>
                      <w:rFonts w:eastAsiaTheme="minorEastAsia" w:hint="eastAsia"/>
                      <w:sz w:val="18"/>
                      <w:szCs w:val="13"/>
                    </w:rPr>
                    <w:instrText xml:space="preserve"> eq \o\ac(</w:instrText>
                  </w:r>
                  <w:r w:rsidR="0064735E">
                    <w:rPr>
                      <w:rFonts w:eastAsiaTheme="minorEastAsia" w:hint="eastAsia"/>
                      <w:position w:val="-3"/>
                      <w:sz w:val="27"/>
                      <w:szCs w:val="13"/>
                    </w:rPr>
                    <w:instrText>□</w:instrText>
                  </w:r>
                  <w:r w:rsidR="0064735E">
                    <w:rPr>
                      <w:rFonts w:eastAsiaTheme="minorEastAsia" w:hint="eastAsia"/>
                      <w:sz w:val="18"/>
                      <w:szCs w:val="13"/>
                    </w:rPr>
                    <w:instrText>,</w:instrText>
                  </w:r>
                  <w:r w:rsidR="0064735E">
                    <w:rPr>
                      <w:rFonts w:eastAsiaTheme="minorEastAsia" w:hint="eastAsia"/>
                      <w:sz w:val="18"/>
                      <w:szCs w:val="13"/>
                    </w:rPr>
                    <w:instrText>√</w:instrText>
                  </w:r>
                  <w:r w:rsidR="0064735E">
                    <w:rPr>
                      <w:rFonts w:eastAsiaTheme="minorEastAsia" w:hint="eastAsia"/>
                      <w:sz w:val="18"/>
                      <w:szCs w:val="13"/>
                    </w:rPr>
                    <w:instrText>)</w:instrText>
                  </w:r>
                  <w:r>
                    <w:rPr>
                      <w:rFonts w:eastAsiaTheme="minorEastAsia" w:hint="eastAsia"/>
                      <w:sz w:val="18"/>
                      <w:szCs w:val="13"/>
                    </w:rPr>
                    <w:fldChar w:fldCharType="end"/>
                  </w:r>
                </w:p>
              </w:tc>
            </w:tr>
            <w:tr w:rsidR="007377CF" w14:paraId="02EB2274" w14:textId="77777777">
              <w:trPr>
                <w:trHeight w:val="107"/>
                <w:jc w:val="center"/>
              </w:trPr>
              <w:tc>
                <w:tcPr>
                  <w:tcW w:w="1893" w:type="dxa"/>
                  <w:gridSpan w:val="2"/>
                  <w:shd w:val="clear" w:color="auto" w:fill="auto"/>
                  <w:vAlign w:val="center"/>
                </w:tcPr>
                <w:p w14:paraId="231ADFC4" w14:textId="77777777" w:rsidR="007377CF" w:rsidRDefault="0064735E">
                  <w:pPr>
                    <w:adjustRightInd w:val="0"/>
                    <w:snapToGrid w:val="0"/>
                    <w:jc w:val="center"/>
                    <w:rPr>
                      <w:rFonts w:eastAsiaTheme="minorEastAsia"/>
                      <w:sz w:val="18"/>
                      <w:szCs w:val="13"/>
                    </w:rPr>
                  </w:pPr>
                  <w:r>
                    <w:rPr>
                      <w:rFonts w:eastAsiaTheme="minorEastAsia" w:hint="eastAsia"/>
                      <w:sz w:val="18"/>
                      <w:szCs w:val="13"/>
                    </w:rPr>
                    <w:t>评价结论</w:t>
                  </w:r>
                </w:p>
              </w:tc>
              <w:tc>
                <w:tcPr>
                  <w:tcW w:w="6952" w:type="dxa"/>
                  <w:gridSpan w:val="11"/>
                  <w:shd w:val="clear" w:color="auto" w:fill="auto"/>
                  <w:vAlign w:val="center"/>
                </w:tcPr>
                <w:p w14:paraId="59072A35" w14:textId="77777777" w:rsidR="007377CF" w:rsidRDefault="0064735E">
                  <w:pPr>
                    <w:adjustRightInd w:val="0"/>
                    <w:snapToGrid w:val="0"/>
                    <w:jc w:val="left"/>
                    <w:rPr>
                      <w:rFonts w:eastAsiaTheme="minorEastAsia"/>
                      <w:sz w:val="18"/>
                      <w:szCs w:val="13"/>
                    </w:rPr>
                  </w:pPr>
                  <w:r>
                    <w:rPr>
                      <w:rFonts w:eastAsiaTheme="minorEastAsia" w:hint="eastAsia"/>
                      <w:sz w:val="18"/>
                      <w:szCs w:val="13"/>
                    </w:rPr>
                    <w:t>可以接受</w:t>
                  </w:r>
                  <w:r w:rsidR="007B3602">
                    <w:rPr>
                      <w:rFonts w:eastAsiaTheme="minorEastAsia" w:hint="eastAsia"/>
                      <w:sz w:val="18"/>
                      <w:szCs w:val="13"/>
                    </w:rPr>
                    <w:fldChar w:fldCharType="begin"/>
                  </w:r>
                  <w:r>
                    <w:rPr>
                      <w:rFonts w:eastAsiaTheme="minorEastAsia" w:hint="eastAsia"/>
                      <w:sz w:val="18"/>
                      <w:szCs w:val="13"/>
                    </w:rPr>
                    <w:instrText xml:space="preserve"> eq \o\ac(</w:instrText>
                  </w:r>
                  <w:r>
                    <w:rPr>
                      <w:rFonts w:eastAsiaTheme="minorEastAsia" w:hint="eastAsia"/>
                      <w:position w:val="-3"/>
                      <w:sz w:val="27"/>
                      <w:szCs w:val="13"/>
                    </w:rPr>
                    <w:instrText>□</w:instrText>
                  </w:r>
                  <w:r>
                    <w:rPr>
                      <w:rFonts w:eastAsiaTheme="minorEastAsia" w:hint="eastAsia"/>
                      <w:sz w:val="18"/>
                      <w:szCs w:val="13"/>
                    </w:rPr>
                    <w:instrText>,</w:instrText>
                  </w:r>
                  <w:r>
                    <w:rPr>
                      <w:rFonts w:eastAsiaTheme="minorEastAsia" w:hint="eastAsia"/>
                      <w:sz w:val="18"/>
                      <w:szCs w:val="13"/>
                    </w:rPr>
                    <w:instrText>√</w:instrText>
                  </w:r>
                  <w:r>
                    <w:rPr>
                      <w:rFonts w:eastAsiaTheme="minorEastAsia" w:hint="eastAsia"/>
                      <w:sz w:val="18"/>
                      <w:szCs w:val="13"/>
                    </w:rPr>
                    <w:instrText>)</w:instrText>
                  </w:r>
                  <w:r w:rsidR="007B3602">
                    <w:rPr>
                      <w:rFonts w:eastAsiaTheme="minorEastAsia" w:hint="eastAsia"/>
                      <w:sz w:val="18"/>
                      <w:szCs w:val="13"/>
                    </w:rPr>
                    <w:fldChar w:fldCharType="end"/>
                  </w:r>
                  <w:r>
                    <w:rPr>
                      <w:rFonts w:eastAsiaTheme="minorEastAsia" w:hint="eastAsia"/>
                      <w:sz w:val="18"/>
                      <w:szCs w:val="13"/>
                    </w:rPr>
                    <w:t>；不可以接受□</w:t>
                  </w:r>
                </w:p>
              </w:tc>
            </w:tr>
            <w:tr w:rsidR="007377CF" w14:paraId="2A586F90" w14:textId="77777777">
              <w:trPr>
                <w:trHeight w:val="107"/>
                <w:jc w:val="center"/>
              </w:trPr>
              <w:tc>
                <w:tcPr>
                  <w:tcW w:w="8845" w:type="dxa"/>
                  <w:gridSpan w:val="13"/>
                  <w:shd w:val="clear" w:color="auto" w:fill="auto"/>
                  <w:vAlign w:val="center"/>
                </w:tcPr>
                <w:p w14:paraId="11955E89" w14:textId="77777777" w:rsidR="007377CF" w:rsidRDefault="0064735E">
                  <w:pPr>
                    <w:adjustRightInd w:val="0"/>
                    <w:snapToGrid w:val="0"/>
                    <w:jc w:val="left"/>
                    <w:rPr>
                      <w:rFonts w:eastAsiaTheme="minorEastAsia"/>
                      <w:sz w:val="18"/>
                      <w:szCs w:val="13"/>
                    </w:rPr>
                  </w:pPr>
                  <w:r>
                    <w:rPr>
                      <w:rFonts w:eastAsiaTheme="minorEastAsia" w:hint="eastAsia"/>
                      <w:sz w:val="18"/>
                      <w:szCs w:val="13"/>
                    </w:rPr>
                    <w:t>注：“□”为勾选项，可√；“（）”为内容填写项；“备注”为其他补充内容。</w:t>
                  </w:r>
                </w:p>
              </w:tc>
            </w:tr>
          </w:tbl>
          <w:p w14:paraId="1DBC9DDD" w14:textId="77777777"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7.2.1.2</w:t>
            </w:r>
            <w:r>
              <w:rPr>
                <w:rFonts w:eastAsiaTheme="minorEastAsia" w:hint="eastAsia"/>
                <w:b/>
                <w:bCs/>
                <w:sz w:val="24"/>
                <w:szCs w:val="20"/>
              </w:rPr>
              <w:t>地下水环境影响分析</w:t>
            </w:r>
          </w:p>
          <w:p w14:paraId="079871BF" w14:textId="08D8824D" w:rsidR="0024707C" w:rsidRDefault="0064735E" w:rsidP="00251B0B">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本项目主要</w:t>
            </w:r>
            <w:r w:rsidR="002F3C82">
              <w:rPr>
                <w:rFonts w:eastAsiaTheme="minorEastAsia" w:hint="eastAsia"/>
                <w:sz w:val="24"/>
                <w:szCs w:val="20"/>
              </w:rPr>
              <w:t>生产</w:t>
            </w:r>
            <w:r w:rsidR="002F3C82">
              <w:rPr>
                <w:rFonts w:hint="eastAsia"/>
                <w:sz w:val="24"/>
              </w:rPr>
              <w:t>服装</w:t>
            </w:r>
            <w:r>
              <w:rPr>
                <w:rFonts w:eastAsiaTheme="minorEastAsia" w:hint="eastAsia"/>
                <w:sz w:val="24"/>
                <w:szCs w:val="20"/>
              </w:rPr>
              <w:t>，根据《环境影响评价技术导则</w:t>
            </w:r>
            <w:r>
              <w:rPr>
                <w:rFonts w:eastAsiaTheme="minorEastAsia" w:hint="eastAsia"/>
                <w:sz w:val="24"/>
                <w:szCs w:val="20"/>
              </w:rPr>
              <w:t xml:space="preserve"> </w:t>
            </w:r>
            <w:r>
              <w:rPr>
                <w:rFonts w:eastAsiaTheme="minorEastAsia" w:hint="eastAsia"/>
                <w:sz w:val="24"/>
                <w:szCs w:val="20"/>
              </w:rPr>
              <w:t>地下水环境》（</w:t>
            </w:r>
            <w:r>
              <w:rPr>
                <w:rFonts w:eastAsiaTheme="minorEastAsia" w:hint="eastAsia"/>
                <w:sz w:val="24"/>
                <w:szCs w:val="20"/>
              </w:rPr>
              <w:t>HJ610-2016</w:t>
            </w:r>
            <w:r>
              <w:rPr>
                <w:rFonts w:eastAsiaTheme="minorEastAsia" w:hint="eastAsia"/>
                <w:sz w:val="24"/>
                <w:szCs w:val="20"/>
              </w:rPr>
              <w:t>）附录</w:t>
            </w:r>
            <w:r>
              <w:rPr>
                <w:rFonts w:eastAsiaTheme="minorEastAsia" w:hint="eastAsia"/>
                <w:sz w:val="24"/>
                <w:szCs w:val="20"/>
              </w:rPr>
              <w:t>A</w:t>
            </w:r>
            <w:r>
              <w:rPr>
                <w:rFonts w:eastAsiaTheme="minorEastAsia" w:hint="eastAsia"/>
                <w:sz w:val="24"/>
                <w:szCs w:val="20"/>
              </w:rPr>
              <w:t>“地下水环境影响评价行业分类表”，结合《建设项目环境影响评价分类管理名录》，本项目地下水环境影响评价分类判定见下表</w:t>
            </w:r>
            <w:r>
              <w:rPr>
                <w:rFonts w:eastAsiaTheme="minorEastAsia" w:hint="eastAsia"/>
                <w:sz w:val="24"/>
                <w:szCs w:val="20"/>
              </w:rPr>
              <w:t>7-</w:t>
            </w:r>
            <w:r w:rsidR="00315ED8">
              <w:rPr>
                <w:rFonts w:eastAsiaTheme="minorEastAsia" w:hint="eastAsia"/>
                <w:sz w:val="24"/>
                <w:szCs w:val="20"/>
              </w:rPr>
              <w:t>7</w:t>
            </w:r>
            <w:r>
              <w:rPr>
                <w:rFonts w:eastAsiaTheme="minorEastAsia" w:hint="eastAsia"/>
                <w:sz w:val="24"/>
                <w:szCs w:val="20"/>
              </w:rPr>
              <w:t>。</w:t>
            </w:r>
          </w:p>
          <w:p w14:paraId="7E50512C" w14:textId="77777777" w:rsidR="007377CF" w:rsidRPr="00D83934" w:rsidRDefault="0064735E" w:rsidP="00D83934">
            <w:pPr>
              <w:adjustRightInd w:val="0"/>
              <w:snapToGrid w:val="0"/>
              <w:jc w:val="center"/>
              <w:rPr>
                <w:rFonts w:eastAsiaTheme="minorEastAsia"/>
                <w:b/>
                <w:sz w:val="24"/>
                <w:szCs w:val="20"/>
              </w:rPr>
            </w:pPr>
            <w:r w:rsidRPr="00D83934">
              <w:rPr>
                <w:rFonts w:eastAsiaTheme="minorEastAsia" w:hint="eastAsia"/>
                <w:b/>
                <w:sz w:val="18"/>
                <w:szCs w:val="20"/>
              </w:rPr>
              <w:t>表</w:t>
            </w:r>
            <w:r w:rsidRPr="00D83934">
              <w:rPr>
                <w:rFonts w:eastAsiaTheme="minorEastAsia" w:hint="eastAsia"/>
                <w:b/>
                <w:sz w:val="18"/>
                <w:szCs w:val="20"/>
              </w:rPr>
              <w:t>7</w:t>
            </w:r>
            <w:r w:rsidR="00315ED8">
              <w:rPr>
                <w:rFonts w:eastAsiaTheme="minorEastAsia" w:hint="eastAsia"/>
                <w:b/>
                <w:sz w:val="18"/>
                <w:szCs w:val="20"/>
              </w:rPr>
              <w:t>-7</w:t>
            </w:r>
            <w:r w:rsidRPr="00D83934">
              <w:rPr>
                <w:rFonts w:eastAsiaTheme="minorEastAsia" w:hint="eastAsia"/>
                <w:b/>
                <w:sz w:val="18"/>
                <w:szCs w:val="20"/>
              </w:rPr>
              <w:t xml:space="preserve">  </w:t>
            </w:r>
            <w:r w:rsidRPr="00D83934">
              <w:rPr>
                <w:rFonts w:eastAsiaTheme="minorEastAsia" w:hint="eastAsia"/>
                <w:b/>
                <w:sz w:val="18"/>
                <w:szCs w:val="20"/>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1984"/>
              <w:gridCol w:w="1276"/>
              <w:gridCol w:w="1677"/>
              <w:gridCol w:w="1480"/>
            </w:tblGrid>
            <w:tr w:rsidR="007377CF" w:rsidRPr="00C81610" w14:paraId="0AC2652B" w14:textId="77777777" w:rsidTr="002F3C82">
              <w:trPr>
                <w:trHeight w:val="352"/>
                <w:jc w:val="center"/>
              </w:trPr>
              <w:tc>
                <w:tcPr>
                  <w:tcW w:w="1942" w:type="dxa"/>
                  <w:vMerge w:val="restart"/>
                  <w:tcBorders>
                    <w:tl2br w:val="single" w:sz="4" w:space="0" w:color="auto"/>
                  </w:tcBorders>
                  <w:vAlign w:val="center"/>
                </w:tcPr>
                <w:p w14:paraId="6A470C4D" w14:textId="77777777" w:rsidR="007377CF" w:rsidRPr="00C81610" w:rsidRDefault="0064735E" w:rsidP="00315ED8">
                  <w:pPr>
                    <w:adjustRightInd w:val="0"/>
                    <w:snapToGrid w:val="0"/>
                    <w:jc w:val="center"/>
                    <w:rPr>
                      <w:rFonts w:eastAsiaTheme="minorEastAsia"/>
                      <w:szCs w:val="16"/>
                    </w:rPr>
                  </w:pPr>
                  <w:r w:rsidRPr="00C81610">
                    <w:rPr>
                      <w:rFonts w:eastAsiaTheme="minorEastAsia" w:hint="eastAsia"/>
                      <w:szCs w:val="16"/>
                    </w:rPr>
                    <w:t xml:space="preserve">     </w:t>
                  </w:r>
                  <w:r w:rsidRPr="00C81610">
                    <w:rPr>
                      <w:rFonts w:eastAsiaTheme="minorEastAsia" w:hint="eastAsia"/>
                      <w:szCs w:val="16"/>
                    </w:rPr>
                    <w:t>环评类别</w:t>
                  </w:r>
                </w:p>
                <w:p w14:paraId="42AFE7F9" w14:textId="77777777" w:rsidR="007377CF" w:rsidRPr="00C81610" w:rsidRDefault="0064735E" w:rsidP="00315ED8">
                  <w:pPr>
                    <w:adjustRightInd w:val="0"/>
                    <w:snapToGrid w:val="0"/>
                    <w:rPr>
                      <w:rFonts w:eastAsiaTheme="minorEastAsia"/>
                      <w:szCs w:val="16"/>
                    </w:rPr>
                  </w:pPr>
                  <w:r w:rsidRPr="00C81610">
                    <w:rPr>
                      <w:rFonts w:eastAsiaTheme="minorEastAsia" w:hint="eastAsia"/>
                      <w:szCs w:val="16"/>
                    </w:rPr>
                    <w:t>行业类别</w:t>
                  </w:r>
                </w:p>
              </w:tc>
              <w:tc>
                <w:tcPr>
                  <w:tcW w:w="1984" w:type="dxa"/>
                  <w:vMerge w:val="restart"/>
                  <w:vAlign w:val="center"/>
                </w:tcPr>
                <w:p w14:paraId="71631AEA" w14:textId="77777777" w:rsidR="007377CF" w:rsidRPr="00C81610" w:rsidRDefault="0064735E" w:rsidP="00315ED8">
                  <w:pPr>
                    <w:adjustRightInd w:val="0"/>
                    <w:snapToGrid w:val="0"/>
                    <w:jc w:val="center"/>
                    <w:rPr>
                      <w:rFonts w:eastAsiaTheme="minorEastAsia"/>
                      <w:szCs w:val="16"/>
                    </w:rPr>
                  </w:pPr>
                  <w:r w:rsidRPr="00C81610">
                    <w:rPr>
                      <w:rFonts w:eastAsiaTheme="minorEastAsia" w:hint="eastAsia"/>
                      <w:szCs w:val="16"/>
                    </w:rPr>
                    <w:t>报告书</w:t>
                  </w:r>
                </w:p>
              </w:tc>
              <w:tc>
                <w:tcPr>
                  <w:tcW w:w="1276" w:type="dxa"/>
                  <w:vMerge w:val="restart"/>
                  <w:vAlign w:val="center"/>
                </w:tcPr>
                <w:p w14:paraId="020C6C96" w14:textId="77777777" w:rsidR="007377CF" w:rsidRPr="00C81610" w:rsidRDefault="0064735E" w:rsidP="00315ED8">
                  <w:pPr>
                    <w:adjustRightInd w:val="0"/>
                    <w:snapToGrid w:val="0"/>
                    <w:jc w:val="center"/>
                    <w:rPr>
                      <w:rFonts w:eastAsiaTheme="minorEastAsia"/>
                      <w:szCs w:val="16"/>
                    </w:rPr>
                  </w:pPr>
                  <w:r w:rsidRPr="00C81610">
                    <w:rPr>
                      <w:rFonts w:eastAsiaTheme="minorEastAsia" w:hint="eastAsia"/>
                      <w:szCs w:val="16"/>
                    </w:rPr>
                    <w:t>报告表</w:t>
                  </w:r>
                </w:p>
              </w:tc>
              <w:tc>
                <w:tcPr>
                  <w:tcW w:w="3157" w:type="dxa"/>
                  <w:gridSpan w:val="2"/>
                  <w:vAlign w:val="center"/>
                </w:tcPr>
                <w:p w14:paraId="31AE676C" w14:textId="77777777" w:rsidR="007377CF" w:rsidRPr="00C81610" w:rsidRDefault="0064735E" w:rsidP="00315ED8">
                  <w:pPr>
                    <w:adjustRightInd w:val="0"/>
                    <w:snapToGrid w:val="0"/>
                    <w:jc w:val="center"/>
                    <w:rPr>
                      <w:rFonts w:eastAsiaTheme="minorEastAsia"/>
                      <w:szCs w:val="16"/>
                    </w:rPr>
                  </w:pPr>
                  <w:r w:rsidRPr="00C81610">
                    <w:rPr>
                      <w:rFonts w:eastAsiaTheme="minorEastAsia" w:hint="eastAsia"/>
                      <w:szCs w:val="16"/>
                    </w:rPr>
                    <w:t>地下水环境影响评价项目类别</w:t>
                  </w:r>
                </w:p>
              </w:tc>
            </w:tr>
            <w:tr w:rsidR="007377CF" w:rsidRPr="00C81610" w14:paraId="4E7FABA4" w14:textId="77777777" w:rsidTr="002F3C82">
              <w:trPr>
                <w:trHeight w:val="189"/>
                <w:jc w:val="center"/>
              </w:trPr>
              <w:tc>
                <w:tcPr>
                  <w:tcW w:w="1942" w:type="dxa"/>
                  <w:vMerge/>
                  <w:tcBorders>
                    <w:tl2br w:val="single" w:sz="4" w:space="0" w:color="auto"/>
                  </w:tcBorders>
                  <w:vAlign w:val="center"/>
                </w:tcPr>
                <w:p w14:paraId="5EAFDF50" w14:textId="77777777" w:rsidR="007377CF" w:rsidRPr="00C81610" w:rsidRDefault="007377CF" w:rsidP="00315ED8">
                  <w:pPr>
                    <w:adjustRightInd w:val="0"/>
                    <w:snapToGrid w:val="0"/>
                    <w:jc w:val="center"/>
                    <w:rPr>
                      <w:rFonts w:eastAsiaTheme="minorEastAsia"/>
                      <w:szCs w:val="16"/>
                    </w:rPr>
                  </w:pPr>
                </w:p>
              </w:tc>
              <w:tc>
                <w:tcPr>
                  <w:tcW w:w="1984" w:type="dxa"/>
                  <w:vMerge/>
                  <w:vAlign w:val="center"/>
                </w:tcPr>
                <w:p w14:paraId="1C16DED9" w14:textId="77777777" w:rsidR="007377CF" w:rsidRPr="00C81610" w:rsidRDefault="007377CF" w:rsidP="00315ED8">
                  <w:pPr>
                    <w:adjustRightInd w:val="0"/>
                    <w:snapToGrid w:val="0"/>
                    <w:jc w:val="center"/>
                    <w:rPr>
                      <w:rFonts w:eastAsiaTheme="minorEastAsia"/>
                      <w:szCs w:val="16"/>
                    </w:rPr>
                  </w:pPr>
                </w:p>
              </w:tc>
              <w:tc>
                <w:tcPr>
                  <w:tcW w:w="1276" w:type="dxa"/>
                  <w:vMerge/>
                  <w:vAlign w:val="center"/>
                </w:tcPr>
                <w:p w14:paraId="346FFC0E" w14:textId="77777777" w:rsidR="007377CF" w:rsidRPr="00C81610" w:rsidRDefault="007377CF" w:rsidP="00315ED8">
                  <w:pPr>
                    <w:adjustRightInd w:val="0"/>
                    <w:snapToGrid w:val="0"/>
                    <w:jc w:val="center"/>
                    <w:rPr>
                      <w:rFonts w:eastAsiaTheme="minorEastAsia"/>
                      <w:szCs w:val="16"/>
                    </w:rPr>
                  </w:pPr>
                </w:p>
              </w:tc>
              <w:tc>
                <w:tcPr>
                  <w:tcW w:w="1677" w:type="dxa"/>
                  <w:vAlign w:val="center"/>
                </w:tcPr>
                <w:p w14:paraId="47257B07" w14:textId="77777777" w:rsidR="007377CF" w:rsidRPr="00C81610" w:rsidRDefault="0064735E" w:rsidP="00315ED8">
                  <w:pPr>
                    <w:adjustRightInd w:val="0"/>
                    <w:snapToGrid w:val="0"/>
                    <w:jc w:val="center"/>
                    <w:rPr>
                      <w:rFonts w:eastAsiaTheme="minorEastAsia"/>
                      <w:szCs w:val="16"/>
                    </w:rPr>
                  </w:pPr>
                  <w:r w:rsidRPr="00C81610">
                    <w:rPr>
                      <w:rFonts w:eastAsiaTheme="minorEastAsia" w:hint="eastAsia"/>
                      <w:szCs w:val="16"/>
                    </w:rPr>
                    <w:t>报告书</w:t>
                  </w:r>
                </w:p>
              </w:tc>
              <w:tc>
                <w:tcPr>
                  <w:tcW w:w="1480" w:type="dxa"/>
                  <w:vAlign w:val="center"/>
                </w:tcPr>
                <w:p w14:paraId="03EDA280" w14:textId="77777777" w:rsidR="007377CF" w:rsidRPr="00C81610" w:rsidRDefault="0064735E" w:rsidP="00315ED8">
                  <w:pPr>
                    <w:adjustRightInd w:val="0"/>
                    <w:snapToGrid w:val="0"/>
                    <w:jc w:val="center"/>
                    <w:rPr>
                      <w:rFonts w:eastAsiaTheme="minorEastAsia"/>
                      <w:szCs w:val="16"/>
                    </w:rPr>
                  </w:pPr>
                  <w:r w:rsidRPr="00C81610">
                    <w:rPr>
                      <w:rFonts w:eastAsiaTheme="minorEastAsia" w:hint="eastAsia"/>
                      <w:szCs w:val="16"/>
                    </w:rPr>
                    <w:t>报告表</w:t>
                  </w:r>
                </w:p>
              </w:tc>
            </w:tr>
            <w:tr w:rsidR="007377CF" w:rsidRPr="00C81610" w14:paraId="7F7689FF" w14:textId="77777777" w:rsidTr="00D83934">
              <w:trPr>
                <w:trHeight w:val="132"/>
                <w:jc w:val="center"/>
              </w:trPr>
              <w:tc>
                <w:tcPr>
                  <w:tcW w:w="8359" w:type="dxa"/>
                  <w:gridSpan w:val="5"/>
                  <w:vAlign w:val="center"/>
                </w:tcPr>
                <w:p w14:paraId="12E893B0" w14:textId="77777777" w:rsidR="007377CF" w:rsidRPr="00C81610" w:rsidRDefault="002F3C82" w:rsidP="00315ED8">
                  <w:pPr>
                    <w:adjustRightInd w:val="0"/>
                    <w:snapToGrid w:val="0"/>
                    <w:jc w:val="left"/>
                    <w:rPr>
                      <w:rFonts w:eastAsiaTheme="minorEastAsia"/>
                      <w:szCs w:val="16"/>
                    </w:rPr>
                  </w:pPr>
                  <w:r>
                    <w:rPr>
                      <w:rFonts w:eastAsiaTheme="minorEastAsia" w:hint="eastAsia"/>
                      <w:szCs w:val="16"/>
                    </w:rPr>
                    <w:t>Q</w:t>
                  </w:r>
                  <w:r>
                    <w:rPr>
                      <w:rFonts w:eastAsiaTheme="minorEastAsia" w:hint="eastAsia"/>
                      <w:szCs w:val="16"/>
                    </w:rPr>
                    <w:t>纺织化纤</w:t>
                  </w:r>
                </w:p>
              </w:tc>
            </w:tr>
            <w:tr w:rsidR="007377CF" w:rsidRPr="00C81610" w14:paraId="6925F479" w14:textId="77777777" w:rsidTr="002F3C82">
              <w:trPr>
                <w:trHeight w:val="132"/>
                <w:jc w:val="center"/>
              </w:trPr>
              <w:tc>
                <w:tcPr>
                  <w:tcW w:w="1942" w:type="dxa"/>
                  <w:vAlign w:val="center"/>
                </w:tcPr>
                <w:p w14:paraId="0198EB49" w14:textId="77777777" w:rsidR="007377CF" w:rsidRPr="00C81610" w:rsidRDefault="002F3C82" w:rsidP="00315ED8">
                  <w:pPr>
                    <w:adjustRightInd w:val="0"/>
                    <w:snapToGrid w:val="0"/>
                    <w:jc w:val="left"/>
                    <w:rPr>
                      <w:rFonts w:eastAsiaTheme="minorEastAsia"/>
                      <w:szCs w:val="16"/>
                    </w:rPr>
                  </w:pPr>
                  <w:r>
                    <w:rPr>
                      <w:rFonts w:eastAsiaTheme="minorEastAsia" w:hint="eastAsia"/>
                      <w:szCs w:val="16"/>
                    </w:rPr>
                    <w:t>121</w:t>
                  </w:r>
                  <w:r>
                    <w:rPr>
                      <w:rFonts w:eastAsiaTheme="minorEastAsia" w:hint="eastAsia"/>
                      <w:szCs w:val="16"/>
                    </w:rPr>
                    <w:t>、服装制造</w:t>
                  </w:r>
                </w:p>
              </w:tc>
              <w:tc>
                <w:tcPr>
                  <w:tcW w:w="1984" w:type="dxa"/>
                  <w:vAlign w:val="center"/>
                </w:tcPr>
                <w:p w14:paraId="6286F582" w14:textId="77777777" w:rsidR="007377CF" w:rsidRPr="00C81610" w:rsidRDefault="002F3C82" w:rsidP="00315ED8">
                  <w:pPr>
                    <w:adjustRightInd w:val="0"/>
                    <w:snapToGrid w:val="0"/>
                    <w:jc w:val="center"/>
                    <w:rPr>
                      <w:rFonts w:eastAsiaTheme="minorEastAsia"/>
                      <w:szCs w:val="16"/>
                    </w:rPr>
                  </w:pPr>
                  <w:r>
                    <w:rPr>
                      <w:rFonts w:eastAsiaTheme="minorEastAsia" w:hint="eastAsia"/>
                      <w:szCs w:val="16"/>
                    </w:rPr>
                    <w:t>有湿法印花、染色、水洗工艺的</w:t>
                  </w:r>
                </w:p>
              </w:tc>
              <w:tc>
                <w:tcPr>
                  <w:tcW w:w="1276" w:type="dxa"/>
                  <w:vAlign w:val="center"/>
                </w:tcPr>
                <w:p w14:paraId="6E855996" w14:textId="77777777" w:rsidR="007377CF" w:rsidRPr="00E2158D" w:rsidRDefault="002F3C82" w:rsidP="00315ED8">
                  <w:pPr>
                    <w:adjustRightInd w:val="0"/>
                    <w:snapToGrid w:val="0"/>
                    <w:jc w:val="center"/>
                    <w:rPr>
                      <w:rFonts w:eastAsiaTheme="minorEastAsia"/>
                      <w:b/>
                      <w:szCs w:val="16"/>
                    </w:rPr>
                  </w:pPr>
                  <w:r>
                    <w:rPr>
                      <w:rFonts w:eastAsiaTheme="minorEastAsia" w:hint="eastAsia"/>
                      <w:b/>
                      <w:szCs w:val="16"/>
                    </w:rPr>
                    <w:t>年加工</w:t>
                  </w:r>
                  <w:r>
                    <w:rPr>
                      <w:rFonts w:eastAsiaTheme="minorEastAsia" w:hint="eastAsia"/>
                      <w:b/>
                      <w:szCs w:val="16"/>
                    </w:rPr>
                    <w:t>100</w:t>
                  </w:r>
                  <w:r>
                    <w:rPr>
                      <w:rFonts w:eastAsiaTheme="minorEastAsia" w:hint="eastAsia"/>
                      <w:b/>
                      <w:szCs w:val="16"/>
                    </w:rPr>
                    <w:t>万件以上</w:t>
                  </w:r>
                </w:p>
              </w:tc>
              <w:tc>
                <w:tcPr>
                  <w:tcW w:w="1677" w:type="dxa"/>
                  <w:vAlign w:val="center"/>
                </w:tcPr>
                <w:p w14:paraId="0CCAC13D" w14:textId="77777777" w:rsidR="007377CF" w:rsidRPr="00C81610" w:rsidRDefault="00D56D49" w:rsidP="00315ED8">
                  <w:pPr>
                    <w:adjustRightInd w:val="0"/>
                    <w:snapToGrid w:val="0"/>
                    <w:jc w:val="center"/>
                    <w:rPr>
                      <w:rFonts w:eastAsiaTheme="minorEastAsia"/>
                      <w:szCs w:val="16"/>
                    </w:rPr>
                  </w:pPr>
                  <w:r>
                    <w:rPr>
                      <w:rFonts w:eastAsiaTheme="minorEastAsia" w:hint="eastAsia"/>
                      <w:szCs w:val="16"/>
                    </w:rPr>
                    <w:t>III</w:t>
                  </w:r>
                  <w:r>
                    <w:rPr>
                      <w:rFonts w:eastAsiaTheme="minorEastAsia" w:hint="eastAsia"/>
                      <w:szCs w:val="16"/>
                    </w:rPr>
                    <w:t>类</w:t>
                  </w:r>
                </w:p>
              </w:tc>
              <w:tc>
                <w:tcPr>
                  <w:tcW w:w="1480" w:type="dxa"/>
                  <w:vAlign w:val="center"/>
                </w:tcPr>
                <w:p w14:paraId="5963EA72" w14:textId="77777777" w:rsidR="007377CF" w:rsidRPr="002F3C82" w:rsidRDefault="0064735E" w:rsidP="00315ED8">
                  <w:pPr>
                    <w:adjustRightInd w:val="0"/>
                    <w:snapToGrid w:val="0"/>
                    <w:jc w:val="center"/>
                    <w:rPr>
                      <w:rFonts w:eastAsiaTheme="minorEastAsia"/>
                      <w:b/>
                      <w:szCs w:val="16"/>
                    </w:rPr>
                  </w:pPr>
                  <w:r w:rsidRPr="002F3C82">
                    <w:rPr>
                      <w:rFonts w:eastAsiaTheme="minorEastAsia" w:hint="eastAsia"/>
                      <w:b/>
                      <w:szCs w:val="16"/>
                    </w:rPr>
                    <w:t>IV</w:t>
                  </w:r>
                  <w:r w:rsidRPr="002F3C82">
                    <w:rPr>
                      <w:rFonts w:eastAsiaTheme="minorEastAsia" w:hint="eastAsia"/>
                      <w:b/>
                      <w:szCs w:val="16"/>
                    </w:rPr>
                    <w:t>类</w:t>
                  </w:r>
                </w:p>
              </w:tc>
            </w:tr>
          </w:tbl>
          <w:p w14:paraId="7020B6B9" w14:textId="77777777" w:rsidR="00BB2D17" w:rsidRDefault="0064735E" w:rsidP="00061D73">
            <w:pPr>
              <w:adjustRightInd w:val="0"/>
              <w:snapToGrid w:val="0"/>
              <w:spacing w:line="360" w:lineRule="auto"/>
              <w:ind w:firstLineChars="200" w:firstLine="480"/>
              <w:rPr>
                <w:sz w:val="24"/>
              </w:rPr>
            </w:pPr>
            <w:r>
              <w:rPr>
                <w:rFonts w:eastAsiaTheme="minorEastAsia" w:hint="eastAsia"/>
                <w:sz w:val="24"/>
                <w:szCs w:val="20"/>
              </w:rPr>
              <w:t>根据表</w:t>
            </w:r>
            <w:r>
              <w:rPr>
                <w:rFonts w:eastAsiaTheme="minorEastAsia" w:hint="eastAsia"/>
                <w:sz w:val="24"/>
                <w:szCs w:val="20"/>
              </w:rPr>
              <w:t>7-</w:t>
            </w:r>
            <w:r w:rsidR="00315ED8">
              <w:rPr>
                <w:rFonts w:eastAsiaTheme="minorEastAsia" w:hint="eastAsia"/>
                <w:sz w:val="24"/>
                <w:szCs w:val="20"/>
              </w:rPr>
              <w:t>7</w:t>
            </w:r>
            <w:r>
              <w:rPr>
                <w:rFonts w:eastAsiaTheme="minorEastAsia" w:hint="eastAsia"/>
                <w:sz w:val="24"/>
                <w:szCs w:val="20"/>
              </w:rPr>
              <w:t>，本项目属于“</w:t>
            </w:r>
            <w:r w:rsidR="002F3C82" w:rsidRPr="002F3C82">
              <w:rPr>
                <w:rFonts w:eastAsiaTheme="minorEastAsia" w:hint="eastAsia"/>
                <w:sz w:val="24"/>
                <w:szCs w:val="20"/>
              </w:rPr>
              <w:t>Q</w:t>
            </w:r>
            <w:r w:rsidR="002F3C82" w:rsidRPr="002F3C82">
              <w:rPr>
                <w:rFonts w:eastAsiaTheme="minorEastAsia" w:hint="eastAsia"/>
                <w:sz w:val="24"/>
                <w:szCs w:val="20"/>
              </w:rPr>
              <w:t>纺织化纤</w:t>
            </w:r>
            <w:r>
              <w:rPr>
                <w:rFonts w:eastAsiaTheme="minorEastAsia" w:hint="eastAsia"/>
                <w:sz w:val="24"/>
                <w:szCs w:val="20"/>
              </w:rPr>
              <w:t>-</w:t>
            </w:r>
            <w:r w:rsidR="002F3C82" w:rsidRPr="002F3C82">
              <w:rPr>
                <w:rFonts w:eastAsiaTheme="minorEastAsia" w:hint="eastAsia"/>
                <w:sz w:val="24"/>
                <w:szCs w:val="20"/>
              </w:rPr>
              <w:t>121</w:t>
            </w:r>
            <w:r w:rsidR="002F3C82" w:rsidRPr="002F3C82">
              <w:rPr>
                <w:rFonts w:eastAsiaTheme="minorEastAsia" w:hint="eastAsia"/>
                <w:sz w:val="24"/>
                <w:szCs w:val="20"/>
              </w:rPr>
              <w:t>、服装制造</w:t>
            </w:r>
            <w:r w:rsidR="00D56D49">
              <w:rPr>
                <w:rFonts w:eastAsiaTheme="minorEastAsia" w:hint="eastAsia"/>
                <w:sz w:val="24"/>
                <w:szCs w:val="20"/>
              </w:rPr>
              <w:t>，</w:t>
            </w:r>
            <w:r w:rsidR="002F3C82" w:rsidRPr="002F3C82">
              <w:rPr>
                <w:rFonts w:eastAsiaTheme="minorEastAsia" w:hint="eastAsia"/>
                <w:sz w:val="24"/>
                <w:szCs w:val="20"/>
              </w:rPr>
              <w:t>年加工</w:t>
            </w:r>
            <w:r w:rsidR="002F3C82" w:rsidRPr="002F3C82">
              <w:rPr>
                <w:rFonts w:eastAsiaTheme="minorEastAsia" w:hint="eastAsia"/>
                <w:sz w:val="24"/>
                <w:szCs w:val="20"/>
              </w:rPr>
              <w:t>100</w:t>
            </w:r>
            <w:r w:rsidR="002F3C82" w:rsidRPr="002F3C82">
              <w:rPr>
                <w:rFonts w:eastAsiaTheme="minorEastAsia" w:hint="eastAsia"/>
                <w:sz w:val="24"/>
                <w:szCs w:val="20"/>
              </w:rPr>
              <w:t>万件以上</w:t>
            </w:r>
            <w:r>
              <w:rPr>
                <w:rFonts w:eastAsiaTheme="minorEastAsia" w:hint="eastAsia"/>
                <w:sz w:val="24"/>
                <w:szCs w:val="20"/>
              </w:rPr>
              <w:t>”，</w:t>
            </w:r>
            <w:r w:rsidR="00BB2D17">
              <w:rPr>
                <w:rFonts w:ascii="宋体" w:hAnsi="宋体" w:hint="eastAsia"/>
                <w:sz w:val="24"/>
              </w:rPr>
              <w:t>编制报告表，为Ⅳ类建设项目。根据导则规定，Ⅳ类建设项目无需开展地下水环境影响评价。</w:t>
            </w:r>
          </w:p>
          <w:p w14:paraId="320EBF35" w14:textId="77777777"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7.2.2</w:t>
            </w:r>
            <w:r>
              <w:rPr>
                <w:rFonts w:eastAsiaTheme="minorEastAsia" w:hint="eastAsia"/>
                <w:b/>
                <w:bCs/>
                <w:sz w:val="24"/>
                <w:szCs w:val="20"/>
              </w:rPr>
              <w:t>土壤环境影响分析</w:t>
            </w:r>
          </w:p>
          <w:p w14:paraId="1940EB73" w14:textId="44FD47EC" w:rsidR="002E598A" w:rsidRPr="002E598A" w:rsidRDefault="0064735E" w:rsidP="007C4335">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根据《环境影响评价技术导则</w:t>
            </w:r>
            <w:r>
              <w:rPr>
                <w:rFonts w:eastAsiaTheme="minorEastAsia" w:hint="eastAsia"/>
                <w:sz w:val="24"/>
                <w:szCs w:val="20"/>
              </w:rPr>
              <w:t xml:space="preserve"> </w:t>
            </w:r>
            <w:r>
              <w:rPr>
                <w:rFonts w:eastAsiaTheme="minorEastAsia" w:hint="eastAsia"/>
                <w:sz w:val="24"/>
                <w:szCs w:val="20"/>
              </w:rPr>
              <w:t>土壤环境（试行）》（</w:t>
            </w:r>
            <w:r>
              <w:rPr>
                <w:rFonts w:eastAsiaTheme="minorEastAsia" w:hint="eastAsia"/>
                <w:sz w:val="24"/>
                <w:szCs w:val="20"/>
              </w:rPr>
              <w:t>HJ964-2018</w:t>
            </w:r>
            <w:r>
              <w:rPr>
                <w:rFonts w:eastAsiaTheme="minorEastAsia" w:hint="eastAsia"/>
                <w:sz w:val="24"/>
                <w:szCs w:val="20"/>
              </w:rPr>
              <w:t>）附录</w:t>
            </w:r>
            <w:r>
              <w:rPr>
                <w:rFonts w:eastAsiaTheme="minorEastAsia" w:hint="eastAsia"/>
                <w:sz w:val="24"/>
                <w:szCs w:val="20"/>
              </w:rPr>
              <w:t>A</w:t>
            </w:r>
            <w:r>
              <w:rPr>
                <w:rFonts w:eastAsiaTheme="minorEastAsia" w:hint="eastAsia"/>
                <w:sz w:val="24"/>
                <w:szCs w:val="20"/>
              </w:rPr>
              <w:t>“土壤环境影响评价项目类别”，本项目属于“</w:t>
            </w:r>
            <w:r w:rsidR="002F3C82">
              <w:rPr>
                <w:rFonts w:eastAsiaTheme="minorEastAsia" w:hint="eastAsia"/>
                <w:sz w:val="24"/>
                <w:szCs w:val="20"/>
              </w:rPr>
              <w:t>纺织</w:t>
            </w:r>
            <w:r w:rsidR="00FB4457">
              <w:rPr>
                <w:rFonts w:eastAsiaTheme="minorEastAsia" w:hint="eastAsia"/>
                <w:sz w:val="24"/>
                <w:szCs w:val="20"/>
              </w:rPr>
              <w:t>、</w:t>
            </w:r>
            <w:r w:rsidR="002F3C82">
              <w:rPr>
                <w:rFonts w:eastAsiaTheme="minorEastAsia" w:hint="eastAsia"/>
                <w:sz w:val="24"/>
                <w:szCs w:val="20"/>
              </w:rPr>
              <w:t>化纤、皮革等及服装、鞋制造</w:t>
            </w:r>
            <w:r>
              <w:rPr>
                <w:rFonts w:eastAsiaTheme="minorEastAsia" w:hint="eastAsia"/>
                <w:sz w:val="24"/>
                <w:szCs w:val="20"/>
              </w:rPr>
              <w:t>；</w:t>
            </w:r>
            <w:r>
              <w:rPr>
                <w:rFonts w:eastAsiaTheme="minorEastAsia" w:hint="eastAsia"/>
                <w:sz w:val="24"/>
                <w:szCs w:val="20"/>
              </w:rPr>
              <w:lastRenderedPageBreak/>
              <w:t>其他”项目类</w:t>
            </w:r>
            <w:r w:rsidRPr="00CC3161">
              <w:rPr>
                <w:rFonts w:eastAsiaTheme="minorEastAsia" w:hint="eastAsia"/>
                <w:sz w:val="24"/>
                <w:szCs w:val="20"/>
              </w:rPr>
              <w:t>别属于Ⅲ类，</w:t>
            </w:r>
            <w:r w:rsidR="00251B0B" w:rsidRPr="00CC3161">
              <w:rPr>
                <w:rFonts w:eastAsiaTheme="minorEastAsia" w:hint="eastAsia"/>
                <w:sz w:val="24"/>
                <w:szCs w:val="20"/>
              </w:rPr>
              <w:t>位于</w:t>
            </w:r>
            <w:proofErr w:type="gramStart"/>
            <w:r w:rsidR="00251B0B" w:rsidRPr="00CC3161">
              <w:rPr>
                <w:rFonts w:eastAsiaTheme="minorEastAsia" w:hint="eastAsia"/>
                <w:sz w:val="24"/>
                <w:szCs w:val="20"/>
              </w:rPr>
              <w:t>多凌工业</w:t>
            </w:r>
            <w:proofErr w:type="gramEnd"/>
            <w:r w:rsidR="00251B0B" w:rsidRPr="00CC3161">
              <w:rPr>
                <w:rFonts w:eastAsiaTheme="minorEastAsia" w:hint="eastAsia"/>
                <w:sz w:val="24"/>
                <w:szCs w:val="20"/>
              </w:rPr>
              <w:t>园内</w:t>
            </w:r>
            <w:r w:rsidR="00251B0B" w:rsidRPr="001952D3">
              <w:rPr>
                <w:rFonts w:eastAsiaTheme="minorEastAsia" w:hint="eastAsia"/>
                <w:sz w:val="24"/>
                <w:szCs w:val="20"/>
              </w:rPr>
              <w:t>，</w:t>
            </w:r>
            <w:r w:rsidR="006F4730" w:rsidRPr="001952D3">
              <w:rPr>
                <w:rFonts w:eastAsiaTheme="minorEastAsia" w:hint="eastAsia"/>
                <w:sz w:val="24"/>
                <w:szCs w:val="20"/>
              </w:rPr>
              <w:t>周围无土壤环境敏感点，且</w:t>
            </w:r>
            <w:r w:rsidR="00251B0B" w:rsidRPr="00CC3161">
              <w:rPr>
                <w:rFonts w:eastAsiaTheme="minorEastAsia" w:hint="eastAsia"/>
                <w:sz w:val="24"/>
                <w:szCs w:val="20"/>
              </w:rPr>
              <w:t>无工艺废气和废水产生</w:t>
            </w:r>
            <w:r w:rsidR="007C4335" w:rsidRPr="00CC3161">
              <w:rPr>
                <w:rFonts w:eastAsiaTheme="minorEastAsia" w:hint="eastAsia"/>
                <w:sz w:val="24"/>
                <w:szCs w:val="20"/>
              </w:rPr>
              <w:t>、</w:t>
            </w:r>
            <w:proofErr w:type="gramStart"/>
            <w:r w:rsidR="00251B0B" w:rsidRPr="00CC3161">
              <w:rPr>
                <w:rFonts w:eastAsiaTheme="minorEastAsia" w:hint="eastAsia"/>
                <w:sz w:val="24"/>
                <w:szCs w:val="20"/>
              </w:rPr>
              <w:t>无危废产生</w:t>
            </w:r>
            <w:proofErr w:type="gramEnd"/>
            <w:r w:rsidR="00251B0B" w:rsidRPr="00CC3161">
              <w:rPr>
                <w:rFonts w:eastAsiaTheme="minorEastAsia" w:hint="eastAsia"/>
                <w:sz w:val="24"/>
                <w:szCs w:val="20"/>
              </w:rPr>
              <w:t>，且不存在土壤污染途径</w:t>
            </w:r>
            <w:r w:rsidR="007C4335" w:rsidRPr="00CC3161">
              <w:rPr>
                <w:rFonts w:eastAsiaTheme="minorEastAsia" w:hint="eastAsia"/>
                <w:sz w:val="24"/>
                <w:szCs w:val="20"/>
              </w:rPr>
              <w:t>。</w:t>
            </w:r>
            <w:r w:rsidR="002D31A4" w:rsidRPr="00CC3161">
              <w:rPr>
                <w:rFonts w:eastAsiaTheme="minorEastAsia" w:hint="eastAsia"/>
                <w:sz w:val="24"/>
                <w:szCs w:val="20"/>
              </w:rPr>
              <w:t>根据（</w:t>
            </w:r>
            <w:r w:rsidR="002D31A4" w:rsidRPr="00CC3161">
              <w:rPr>
                <w:rFonts w:eastAsiaTheme="minorEastAsia" w:hint="eastAsia"/>
                <w:sz w:val="24"/>
                <w:szCs w:val="20"/>
              </w:rPr>
              <w:t>HJ964-2018</w:t>
            </w:r>
            <w:r w:rsidR="002D31A4" w:rsidRPr="00CC3161">
              <w:rPr>
                <w:rFonts w:eastAsiaTheme="minorEastAsia" w:hint="eastAsia"/>
                <w:sz w:val="24"/>
                <w:szCs w:val="20"/>
              </w:rPr>
              <w:t>）表</w:t>
            </w:r>
            <w:r w:rsidR="002D31A4" w:rsidRPr="00CC3161">
              <w:rPr>
                <w:rFonts w:eastAsiaTheme="minorEastAsia" w:hint="eastAsia"/>
                <w:sz w:val="24"/>
                <w:szCs w:val="20"/>
              </w:rPr>
              <w:t xml:space="preserve"> 3</w:t>
            </w:r>
            <w:r w:rsidR="002D31A4" w:rsidRPr="00CC3161">
              <w:rPr>
                <w:rFonts w:eastAsiaTheme="minorEastAsia" w:hint="eastAsia"/>
                <w:sz w:val="24"/>
                <w:szCs w:val="20"/>
              </w:rPr>
              <w:t>“污染影响型敏感程度分级表”，项目所在地土壤环境敏感特征为“不敏感”。租用面积</w:t>
            </w:r>
            <w:r w:rsidR="002D31A4" w:rsidRPr="00CC3161">
              <w:rPr>
                <w:rFonts w:eastAsiaTheme="minorEastAsia" w:hint="eastAsia"/>
                <w:sz w:val="24"/>
                <w:szCs w:val="20"/>
              </w:rPr>
              <w:t xml:space="preserve"> </w:t>
            </w:r>
            <w:r w:rsidR="002D31A4" w:rsidRPr="00CC3161">
              <w:rPr>
                <w:rFonts w:eastAsiaTheme="minorEastAsia"/>
                <w:sz w:val="24"/>
                <w:szCs w:val="20"/>
              </w:rPr>
              <w:t>25467.47</w:t>
            </w:r>
            <w:r w:rsidR="002D31A4" w:rsidRPr="00CC3161">
              <w:rPr>
                <w:rFonts w:eastAsiaTheme="minorEastAsia" w:hint="eastAsia"/>
                <w:sz w:val="24"/>
                <w:szCs w:val="20"/>
              </w:rPr>
              <w:t>m</w:t>
            </w:r>
            <w:r w:rsidR="002D31A4" w:rsidRPr="00CC3161">
              <w:rPr>
                <w:rFonts w:eastAsiaTheme="minorEastAsia" w:hint="eastAsia"/>
                <w:sz w:val="24"/>
                <w:szCs w:val="20"/>
                <w:vertAlign w:val="superscript"/>
              </w:rPr>
              <w:t>2</w:t>
            </w:r>
            <w:r w:rsidR="002D31A4" w:rsidRPr="00CC3161">
              <w:rPr>
                <w:rFonts w:eastAsiaTheme="minorEastAsia" w:hint="eastAsia"/>
                <w:sz w:val="24"/>
                <w:szCs w:val="20"/>
              </w:rPr>
              <w:t xml:space="preserve"> </w:t>
            </w:r>
            <w:r w:rsidR="002D31A4" w:rsidRPr="00CC3161">
              <w:rPr>
                <w:rFonts w:eastAsiaTheme="minorEastAsia" w:hint="eastAsia"/>
                <w:sz w:val="24"/>
                <w:szCs w:val="20"/>
              </w:rPr>
              <w:t>（</w:t>
            </w:r>
            <w:r w:rsidR="002D31A4" w:rsidRPr="00CC3161">
              <w:rPr>
                <w:rFonts w:eastAsiaTheme="minorEastAsia" w:hint="eastAsia"/>
                <w:sz w:val="24"/>
                <w:szCs w:val="20"/>
              </w:rPr>
              <w:t>2.5hm</w:t>
            </w:r>
            <w:r w:rsidR="002D31A4" w:rsidRPr="00CC3161">
              <w:rPr>
                <w:rFonts w:eastAsiaTheme="minorEastAsia" w:hint="eastAsia"/>
                <w:sz w:val="24"/>
                <w:szCs w:val="20"/>
                <w:vertAlign w:val="superscript"/>
              </w:rPr>
              <w:t>2</w:t>
            </w:r>
            <w:r w:rsidR="002D31A4" w:rsidRPr="00CC3161">
              <w:rPr>
                <w:rFonts w:eastAsiaTheme="minorEastAsia" w:hint="eastAsia"/>
                <w:sz w:val="24"/>
                <w:szCs w:val="20"/>
              </w:rPr>
              <w:t>），占地规模为小型。依据评价工作等级划分</w:t>
            </w:r>
            <w:r w:rsidR="002D31A4" w:rsidRPr="002D31A4">
              <w:rPr>
                <w:rFonts w:eastAsiaTheme="minorEastAsia" w:hint="eastAsia"/>
                <w:sz w:val="24"/>
                <w:szCs w:val="20"/>
              </w:rPr>
              <w:t>依据，本项目可不开展土壤环境影响评价</w:t>
            </w:r>
            <w:r w:rsidR="002E598A">
              <w:rPr>
                <w:rFonts w:eastAsiaTheme="minorEastAsia" w:hint="eastAsia"/>
                <w:sz w:val="24"/>
                <w:szCs w:val="20"/>
              </w:rPr>
              <w:t>。</w:t>
            </w:r>
          </w:p>
          <w:p w14:paraId="3A0398A2" w14:textId="77777777" w:rsidR="007377CF" w:rsidRPr="008A0DD6" w:rsidRDefault="0064735E">
            <w:pPr>
              <w:adjustRightInd w:val="0"/>
              <w:snapToGrid w:val="0"/>
              <w:spacing w:line="360" w:lineRule="auto"/>
              <w:outlineLvl w:val="2"/>
              <w:rPr>
                <w:rFonts w:eastAsiaTheme="minorEastAsia"/>
                <w:b/>
                <w:bCs/>
                <w:sz w:val="24"/>
                <w:szCs w:val="20"/>
              </w:rPr>
            </w:pPr>
            <w:r w:rsidRPr="008A0DD6">
              <w:rPr>
                <w:rFonts w:eastAsiaTheme="minorEastAsia" w:hint="eastAsia"/>
                <w:b/>
                <w:bCs/>
                <w:sz w:val="24"/>
                <w:szCs w:val="20"/>
              </w:rPr>
              <w:t>7.2.3</w:t>
            </w:r>
            <w:r w:rsidRPr="008A0DD6">
              <w:rPr>
                <w:rFonts w:eastAsiaTheme="minorEastAsia" w:hint="eastAsia"/>
                <w:b/>
                <w:bCs/>
                <w:sz w:val="24"/>
                <w:szCs w:val="20"/>
              </w:rPr>
              <w:t>大气环境影响分析</w:t>
            </w:r>
          </w:p>
          <w:p w14:paraId="3703474F" w14:textId="77777777" w:rsidR="00ED5E20" w:rsidRDefault="00ED5E20">
            <w:pPr>
              <w:pStyle w:val="14"/>
              <w:adjustRightInd w:val="0"/>
              <w:snapToGrid w:val="0"/>
              <w:ind w:firstLineChars="200" w:firstLine="480"/>
              <w:rPr>
                <w:rFonts w:eastAsiaTheme="minorEastAsia"/>
              </w:rPr>
            </w:pPr>
            <w:r w:rsidRPr="00ED5E20">
              <w:rPr>
                <w:rFonts w:eastAsiaTheme="minorEastAsia" w:hint="eastAsia"/>
              </w:rPr>
              <w:t>本项目为服装生产项目，生产过程中无废气产生。营运期废气主要是食堂油烟废气，由工程分析可知油烟废气经油烟净化装置处理后排放，排放浓度可以满足</w:t>
            </w:r>
            <w:r w:rsidRPr="00ED5E20">
              <w:rPr>
                <w:rFonts w:eastAsiaTheme="minorEastAsia" w:hint="eastAsia"/>
              </w:rPr>
              <w:t xml:space="preserve"> GB18486-2001 </w:t>
            </w:r>
            <w:r w:rsidRPr="00ED5E20">
              <w:rPr>
                <w:rFonts w:eastAsiaTheme="minorEastAsia" w:hint="eastAsia"/>
              </w:rPr>
              <w:t>中相关标准要求，对周围环境影响较小。</w:t>
            </w:r>
          </w:p>
          <w:p w14:paraId="13D36DFB" w14:textId="77777777" w:rsidR="003013B9" w:rsidRPr="004E20DF" w:rsidRDefault="0064735E" w:rsidP="00A20F1E">
            <w:pPr>
              <w:pStyle w:val="14"/>
              <w:adjustRightInd w:val="0"/>
              <w:snapToGrid w:val="0"/>
              <w:ind w:firstLineChars="200" w:firstLine="480"/>
              <w:rPr>
                <w:rFonts w:eastAsiaTheme="minorEastAsia"/>
              </w:rPr>
            </w:pPr>
            <w:r w:rsidRPr="000C1FAE">
              <w:rPr>
                <w:rFonts w:eastAsiaTheme="minorEastAsia" w:hint="eastAsia"/>
              </w:rPr>
              <w:t>建设项目大气环境影响评价自查表见表</w:t>
            </w:r>
            <w:r w:rsidR="00EB1C4A" w:rsidRPr="000C1FAE">
              <w:rPr>
                <w:rFonts w:eastAsiaTheme="minorEastAsia" w:hint="eastAsia"/>
              </w:rPr>
              <w:t>7-</w:t>
            </w:r>
            <w:r w:rsidR="0024707C">
              <w:rPr>
                <w:rFonts w:eastAsiaTheme="minorEastAsia" w:hint="eastAsia"/>
              </w:rPr>
              <w:t>8</w:t>
            </w:r>
            <w:r w:rsidRPr="000C1FAE">
              <w:rPr>
                <w:rFonts w:eastAsiaTheme="minorEastAsia" w:hint="eastAsia"/>
              </w:rPr>
              <w:t>。</w:t>
            </w:r>
          </w:p>
          <w:p w14:paraId="312EE637" w14:textId="77777777" w:rsidR="007377CF" w:rsidRPr="000C1FAE" w:rsidRDefault="0064735E">
            <w:pPr>
              <w:pStyle w:val="14"/>
              <w:adjustRightInd w:val="0"/>
              <w:snapToGrid w:val="0"/>
              <w:spacing w:line="240" w:lineRule="auto"/>
              <w:ind w:firstLine="0"/>
              <w:jc w:val="center"/>
              <w:rPr>
                <w:rFonts w:eastAsiaTheme="minorEastAsia"/>
                <w:b/>
                <w:sz w:val="21"/>
              </w:rPr>
            </w:pPr>
            <w:r w:rsidRPr="000C1FAE">
              <w:rPr>
                <w:rFonts w:eastAsiaTheme="minorEastAsia" w:hint="eastAsia"/>
                <w:b/>
                <w:sz w:val="21"/>
              </w:rPr>
              <w:t>表</w:t>
            </w:r>
            <w:r w:rsidR="00EB1C4A" w:rsidRPr="000C1FAE">
              <w:rPr>
                <w:rFonts w:eastAsiaTheme="minorEastAsia" w:hint="eastAsia"/>
                <w:b/>
                <w:sz w:val="21"/>
              </w:rPr>
              <w:t>7</w:t>
            </w:r>
            <w:r w:rsidR="0024707C">
              <w:rPr>
                <w:rFonts w:eastAsiaTheme="minorEastAsia" w:hint="eastAsia"/>
                <w:b/>
                <w:sz w:val="21"/>
              </w:rPr>
              <w:t>-8</w:t>
            </w:r>
            <w:r w:rsidRPr="000C1FAE">
              <w:rPr>
                <w:rFonts w:eastAsiaTheme="minorEastAsia" w:hint="eastAsia"/>
                <w:b/>
                <w:sz w:val="21"/>
              </w:rPr>
              <w:t xml:space="preserve">  </w:t>
            </w:r>
            <w:r w:rsidRPr="000C1FAE">
              <w:rPr>
                <w:rFonts w:eastAsiaTheme="minorEastAsia" w:hint="eastAsia"/>
                <w:b/>
                <w:sz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754"/>
              <w:gridCol w:w="1629"/>
              <w:gridCol w:w="709"/>
              <w:gridCol w:w="850"/>
              <w:gridCol w:w="405"/>
              <w:gridCol w:w="588"/>
              <w:gridCol w:w="850"/>
              <w:gridCol w:w="1190"/>
              <w:gridCol w:w="228"/>
              <w:gridCol w:w="850"/>
              <w:gridCol w:w="623"/>
            </w:tblGrid>
            <w:tr w:rsidR="007377CF" w:rsidRPr="000C1FAE" w14:paraId="5D386AA6" w14:textId="77777777">
              <w:trPr>
                <w:trHeight w:val="42"/>
                <w:jc w:val="center"/>
              </w:trPr>
              <w:tc>
                <w:tcPr>
                  <w:tcW w:w="2383" w:type="dxa"/>
                  <w:gridSpan w:val="2"/>
                  <w:shd w:val="clear" w:color="auto" w:fill="auto"/>
                  <w:vAlign w:val="center"/>
                </w:tcPr>
                <w:p w14:paraId="6F42900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工作内容</w:t>
                  </w:r>
                </w:p>
              </w:tc>
              <w:tc>
                <w:tcPr>
                  <w:tcW w:w="6293" w:type="dxa"/>
                  <w:gridSpan w:val="9"/>
                  <w:shd w:val="clear" w:color="auto" w:fill="auto"/>
                  <w:vAlign w:val="center"/>
                </w:tcPr>
                <w:p w14:paraId="679BC09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自查项目</w:t>
                  </w:r>
                </w:p>
              </w:tc>
            </w:tr>
            <w:tr w:rsidR="007377CF" w:rsidRPr="000C1FAE" w14:paraId="005BC67C" w14:textId="77777777" w:rsidTr="00EC1F8D">
              <w:trPr>
                <w:trHeight w:val="42"/>
                <w:jc w:val="center"/>
              </w:trPr>
              <w:tc>
                <w:tcPr>
                  <w:tcW w:w="754" w:type="dxa"/>
                  <w:vMerge w:val="restart"/>
                  <w:shd w:val="clear" w:color="auto" w:fill="auto"/>
                  <w:vAlign w:val="center"/>
                </w:tcPr>
                <w:p w14:paraId="58603D9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评价等级与范围</w:t>
                  </w:r>
                </w:p>
              </w:tc>
              <w:tc>
                <w:tcPr>
                  <w:tcW w:w="1629" w:type="dxa"/>
                  <w:shd w:val="clear" w:color="auto" w:fill="auto"/>
                  <w:vAlign w:val="center"/>
                </w:tcPr>
                <w:p w14:paraId="7F26C6A7"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评价等级</w:t>
                  </w:r>
                </w:p>
              </w:tc>
              <w:tc>
                <w:tcPr>
                  <w:tcW w:w="2552" w:type="dxa"/>
                  <w:gridSpan w:val="4"/>
                  <w:shd w:val="clear" w:color="auto" w:fill="auto"/>
                  <w:vAlign w:val="center"/>
                </w:tcPr>
                <w:p w14:paraId="0D9FF2DA"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一级□</w:t>
                  </w:r>
                </w:p>
              </w:tc>
              <w:tc>
                <w:tcPr>
                  <w:tcW w:w="2040" w:type="dxa"/>
                  <w:gridSpan w:val="2"/>
                  <w:shd w:val="clear" w:color="auto" w:fill="auto"/>
                  <w:vAlign w:val="center"/>
                </w:tcPr>
                <w:p w14:paraId="4C34442D"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二级</w:t>
                  </w:r>
                  <w:r w:rsidR="005F5262" w:rsidRPr="000C1FAE">
                    <w:rPr>
                      <w:rFonts w:eastAsiaTheme="minorEastAsia" w:hint="eastAsia"/>
                      <w:sz w:val="18"/>
                      <w:szCs w:val="13"/>
                    </w:rPr>
                    <w:t>□</w:t>
                  </w:r>
                </w:p>
              </w:tc>
              <w:tc>
                <w:tcPr>
                  <w:tcW w:w="1701" w:type="dxa"/>
                  <w:gridSpan w:val="3"/>
                  <w:shd w:val="clear" w:color="auto" w:fill="auto"/>
                  <w:vAlign w:val="center"/>
                </w:tcPr>
                <w:p w14:paraId="0C2847E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三级</w:t>
                  </w:r>
                  <w:r w:rsidR="007B3602" w:rsidRPr="000C1FAE">
                    <w:rPr>
                      <w:rFonts w:eastAsiaTheme="minorEastAsia" w:hint="eastAsia"/>
                      <w:sz w:val="18"/>
                      <w:szCs w:val="13"/>
                    </w:rPr>
                    <w:fldChar w:fldCharType="begin"/>
                  </w:r>
                  <w:r w:rsidR="005F5262" w:rsidRPr="000C1FAE">
                    <w:rPr>
                      <w:rFonts w:eastAsiaTheme="minorEastAsia" w:hint="eastAsia"/>
                      <w:sz w:val="18"/>
                      <w:szCs w:val="13"/>
                    </w:rPr>
                    <w:instrText xml:space="preserve"> eq \o\ac(</w:instrText>
                  </w:r>
                  <w:r w:rsidR="005F5262" w:rsidRPr="000C1FAE">
                    <w:rPr>
                      <w:rFonts w:eastAsiaTheme="minorEastAsia" w:hint="eastAsia"/>
                      <w:position w:val="-3"/>
                      <w:sz w:val="27"/>
                      <w:szCs w:val="13"/>
                    </w:rPr>
                    <w:instrText>□</w:instrText>
                  </w:r>
                  <w:r w:rsidR="005F5262" w:rsidRPr="000C1FAE">
                    <w:rPr>
                      <w:rFonts w:eastAsiaTheme="minorEastAsia" w:hint="eastAsia"/>
                      <w:sz w:val="18"/>
                      <w:szCs w:val="13"/>
                    </w:rPr>
                    <w:instrText>,</w:instrText>
                  </w:r>
                  <w:r w:rsidR="005F5262" w:rsidRPr="000C1FAE">
                    <w:rPr>
                      <w:rFonts w:eastAsiaTheme="minorEastAsia" w:hint="eastAsia"/>
                      <w:sz w:val="18"/>
                      <w:szCs w:val="13"/>
                    </w:rPr>
                    <w:instrText>√</w:instrText>
                  </w:r>
                  <w:r w:rsidR="005F5262"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r>
            <w:tr w:rsidR="007377CF" w:rsidRPr="000C1FAE" w14:paraId="537FE3A8" w14:textId="77777777" w:rsidTr="00EC1F8D">
              <w:trPr>
                <w:trHeight w:val="42"/>
                <w:jc w:val="center"/>
              </w:trPr>
              <w:tc>
                <w:tcPr>
                  <w:tcW w:w="754" w:type="dxa"/>
                  <w:vMerge/>
                  <w:shd w:val="clear" w:color="auto" w:fill="auto"/>
                  <w:vAlign w:val="center"/>
                </w:tcPr>
                <w:p w14:paraId="5BDA3ACB" w14:textId="77777777" w:rsidR="007377CF" w:rsidRPr="000C1FAE" w:rsidRDefault="007377CF">
                  <w:pPr>
                    <w:jc w:val="center"/>
                    <w:rPr>
                      <w:rFonts w:eastAsiaTheme="minorEastAsia"/>
                      <w:sz w:val="18"/>
                      <w:szCs w:val="13"/>
                    </w:rPr>
                  </w:pPr>
                </w:p>
              </w:tc>
              <w:tc>
                <w:tcPr>
                  <w:tcW w:w="1629" w:type="dxa"/>
                  <w:shd w:val="clear" w:color="auto" w:fill="auto"/>
                  <w:vAlign w:val="center"/>
                </w:tcPr>
                <w:p w14:paraId="5E0E5CF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评价范围</w:t>
                  </w:r>
                </w:p>
              </w:tc>
              <w:tc>
                <w:tcPr>
                  <w:tcW w:w="2552" w:type="dxa"/>
                  <w:gridSpan w:val="4"/>
                  <w:shd w:val="clear" w:color="auto" w:fill="auto"/>
                  <w:vAlign w:val="center"/>
                </w:tcPr>
                <w:p w14:paraId="6811EC3D"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=50km</w:t>
                  </w:r>
                  <w:r w:rsidRPr="000C1FAE">
                    <w:rPr>
                      <w:rFonts w:eastAsiaTheme="minorEastAsia" w:hint="eastAsia"/>
                      <w:sz w:val="18"/>
                      <w:szCs w:val="13"/>
                    </w:rPr>
                    <w:t>□</w:t>
                  </w:r>
                </w:p>
              </w:tc>
              <w:tc>
                <w:tcPr>
                  <w:tcW w:w="2040" w:type="dxa"/>
                  <w:gridSpan w:val="2"/>
                  <w:shd w:val="clear" w:color="auto" w:fill="auto"/>
                  <w:vAlign w:val="center"/>
                </w:tcPr>
                <w:p w14:paraId="12A0BEF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=5~50km</w:t>
                  </w:r>
                  <w:r w:rsidRPr="000C1FAE">
                    <w:rPr>
                      <w:rFonts w:eastAsiaTheme="minorEastAsia" w:hint="eastAsia"/>
                      <w:sz w:val="18"/>
                      <w:szCs w:val="13"/>
                    </w:rPr>
                    <w:t>□</w:t>
                  </w:r>
                </w:p>
              </w:tc>
              <w:tc>
                <w:tcPr>
                  <w:tcW w:w="1701" w:type="dxa"/>
                  <w:gridSpan w:val="3"/>
                  <w:shd w:val="clear" w:color="auto" w:fill="auto"/>
                  <w:vAlign w:val="center"/>
                </w:tcPr>
                <w:p w14:paraId="3BCA1B2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=5km</w:t>
                  </w:r>
                  <w:r w:rsidR="005F5262" w:rsidRPr="000C1FAE">
                    <w:rPr>
                      <w:rFonts w:eastAsiaTheme="minorEastAsia" w:hint="eastAsia"/>
                      <w:sz w:val="18"/>
                      <w:szCs w:val="13"/>
                    </w:rPr>
                    <w:t>□</w:t>
                  </w:r>
                </w:p>
              </w:tc>
            </w:tr>
            <w:tr w:rsidR="007377CF" w:rsidRPr="000C1FAE" w14:paraId="2595B72D" w14:textId="77777777">
              <w:trPr>
                <w:trHeight w:val="42"/>
                <w:jc w:val="center"/>
              </w:trPr>
              <w:tc>
                <w:tcPr>
                  <w:tcW w:w="754" w:type="dxa"/>
                  <w:vMerge w:val="restart"/>
                  <w:shd w:val="clear" w:color="auto" w:fill="auto"/>
                  <w:vAlign w:val="center"/>
                </w:tcPr>
                <w:p w14:paraId="6C4D8AF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评价因子</w:t>
                  </w:r>
                </w:p>
              </w:tc>
              <w:tc>
                <w:tcPr>
                  <w:tcW w:w="1629" w:type="dxa"/>
                  <w:shd w:val="clear" w:color="auto" w:fill="auto"/>
                  <w:vAlign w:val="center"/>
                </w:tcPr>
                <w:p w14:paraId="75D9AF0C"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SO2+NOx</w:t>
                  </w:r>
                  <w:r w:rsidRPr="000C1FAE">
                    <w:rPr>
                      <w:rFonts w:eastAsiaTheme="minorEastAsia" w:hint="eastAsia"/>
                      <w:sz w:val="18"/>
                      <w:szCs w:val="13"/>
                    </w:rPr>
                    <w:t>排放量</w:t>
                  </w:r>
                </w:p>
              </w:tc>
              <w:tc>
                <w:tcPr>
                  <w:tcW w:w="1559" w:type="dxa"/>
                  <w:gridSpan w:val="2"/>
                  <w:shd w:val="clear" w:color="auto" w:fill="auto"/>
                  <w:vAlign w:val="center"/>
                </w:tcPr>
                <w:p w14:paraId="3B1D66E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w:t>
                  </w:r>
                  <w:r w:rsidRPr="000C1FAE">
                    <w:rPr>
                      <w:rFonts w:eastAsiaTheme="minorEastAsia" w:hint="eastAsia"/>
                      <w:sz w:val="18"/>
                      <w:szCs w:val="13"/>
                    </w:rPr>
                    <w:t>2000t/a</w:t>
                  </w:r>
                  <w:r w:rsidRPr="000C1FAE">
                    <w:rPr>
                      <w:rFonts w:eastAsiaTheme="minorEastAsia" w:hint="eastAsia"/>
                      <w:sz w:val="18"/>
                      <w:szCs w:val="13"/>
                    </w:rPr>
                    <w:t>□</w:t>
                  </w:r>
                </w:p>
              </w:tc>
              <w:tc>
                <w:tcPr>
                  <w:tcW w:w="1843" w:type="dxa"/>
                  <w:gridSpan w:val="3"/>
                  <w:shd w:val="clear" w:color="auto" w:fill="auto"/>
                  <w:vAlign w:val="center"/>
                </w:tcPr>
                <w:p w14:paraId="72019C6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500~2000t/a</w:t>
                  </w:r>
                  <w:r w:rsidRPr="000C1FAE">
                    <w:rPr>
                      <w:rFonts w:eastAsiaTheme="minorEastAsia" w:hint="eastAsia"/>
                      <w:sz w:val="18"/>
                      <w:szCs w:val="13"/>
                    </w:rPr>
                    <w:t>□</w:t>
                  </w:r>
                </w:p>
              </w:tc>
              <w:tc>
                <w:tcPr>
                  <w:tcW w:w="2891" w:type="dxa"/>
                  <w:gridSpan w:val="4"/>
                  <w:shd w:val="clear" w:color="auto" w:fill="auto"/>
                  <w:vAlign w:val="center"/>
                </w:tcPr>
                <w:p w14:paraId="42D94E1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&lt;500t/a</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r>
            <w:tr w:rsidR="007377CF" w:rsidRPr="000C1FAE" w14:paraId="1A1E4CDC" w14:textId="77777777">
              <w:trPr>
                <w:trHeight w:val="42"/>
                <w:jc w:val="center"/>
              </w:trPr>
              <w:tc>
                <w:tcPr>
                  <w:tcW w:w="754" w:type="dxa"/>
                  <w:vMerge/>
                  <w:shd w:val="clear" w:color="auto" w:fill="auto"/>
                  <w:vAlign w:val="center"/>
                </w:tcPr>
                <w:p w14:paraId="7BA1059F" w14:textId="77777777" w:rsidR="007377CF" w:rsidRPr="000C1FAE" w:rsidRDefault="007377CF">
                  <w:pPr>
                    <w:jc w:val="center"/>
                    <w:rPr>
                      <w:rFonts w:eastAsiaTheme="minorEastAsia"/>
                      <w:sz w:val="18"/>
                      <w:szCs w:val="13"/>
                    </w:rPr>
                  </w:pPr>
                </w:p>
              </w:tc>
              <w:tc>
                <w:tcPr>
                  <w:tcW w:w="1629" w:type="dxa"/>
                  <w:vMerge w:val="restart"/>
                  <w:shd w:val="clear" w:color="auto" w:fill="auto"/>
                  <w:vAlign w:val="center"/>
                </w:tcPr>
                <w:p w14:paraId="6B61A184"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评价因子</w:t>
                  </w:r>
                </w:p>
              </w:tc>
              <w:tc>
                <w:tcPr>
                  <w:tcW w:w="3402" w:type="dxa"/>
                  <w:gridSpan w:val="5"/>
                  <w:shd w:val="clear" w:color="auto" w:fill="auto"/>
                  <w:vAlign w:val="center"/>
                </w:tcPr>
                <w:p w14:paraId="1B7E2F6E" w14:textId="77777777" w:rsidR="007377CF" w:rsidRPr="000C1FAE" w:rsidRDefault="0064735E" w:rsidP="00A20F1E">
                  <w:pPr>
                    <w:widowControl/>
                    <w:jc w:val="center"/>
                    <w:textAlignment w:val="center"/>
                    <w:rPr>
                      <w:rFonts w:eastAsiaTheme="minorEastAsia"/>
                      <w:sz w:val="18"/>
                      <w:szCs w:val="13"/>
                    </w:rPr>
                  </w:pPr>
                  <w:r w:rsidRPr="000C1FAE">
                    <w:rPr>
                      <w:rFonts w:eastAsiaTheme="minorEastAsia" w:hint="eastAsia"/>
                      <w:sz w:val="18"/>
                      <w:szCs w:val="13"/>
                    </w:rPr>
                    <w:t>基本污染物（）</w:t>
                  </w:r>
                </w:p>
              </w:tc>
              <w:tc>
                <w:tcPr>
                  <w:tcW w:w="2891" w:type="dxa"/>
                  <w:gridSpan w:val="4"/>
                  <w:shd w:val="clear" w:color="auto" w:fill="auto"/>
                  <w:vAlign w:val="bottom"/>
                </w:tcPr>
                <w:p w14:paraId="52EE46C8" w14:textId="77777777" w:rsidR="007377CF" w:rsidRPr="000C1FAE" w:rsidRDefault="0064735E">
                  <w:pPr>
                    <w:widowControl/>
                    <w:jc w:val="center"/>
                    <w:textAlignment w:val="bottom"/>
                    <w:rPr>
                      <w:rFonts w:eastAsiaTheme="minorEastAsia"/>
                      <w:sz w:val="18"/>
                      <w:szCs w:val="13"/>
                    </w:rPr>
                  </w:pPr>
                  <w:r w:rsidRPr="000C1FAE">
                    <w:rPr>
                      <w:rFonts w:eastAsiaTheme="minorEastAsia" w:hint="eastAsia"/>
                      <w:sz w:val="18"/>
                      <w:szCs w:val="13"/>
                    </w:rPr>
                    <w:t>包括二次</w:t>
                  </w:r>
                  <w:r w:rsidRPr="000C1FAE">
                    <w:rPr>
                      <w:rFonts w:eastAsiaTheme="minorEastAsia" w:hint="eastAsia"/>
                      <w:sz w:val="18"/>
                      <w:szCs w:val="13"/>
                    </w:rPr>
                    <w:t>PM2.5</w:t>
                  </w:r>
                  <w:r w:rsidRPr="000C1FAE">
                    <w:rPr>
                      <w:rFonts w:eastAsiaTheme="minorEastAsia" w:hint="eastAsia"/>
                      <w:sz w:val="18"/>
                      <w:szCs w:val="13"/>
                    </w:rPr>
                    <w:t>□</w:t>
                  </w:r>
                </w:p>
              </w:tc>
            </w:tr>
            <w:tr w:rsidR="007377CF" w:rsidRPr="000C1FAE" w14:paraId="01F60E25" w14:textId="77777777">
              <w:trPr>
                <w:trHeight w:val="42"/>
                <w:jc w:val="center"/>
              </w:trPr>
              <w:tc>
                <w:tcPr>
                  <w:tcW w:w="754" w:type="dxa"/>
                  <w:vMerge/>
                  <w:shd w:val="clear" w:color="auto" w:fill="auto"/>
                  <w:vAlign w:val="center"/>
                </w:tcPr>
                <w:p w14:paraId="17776479" w14:textId="77777777" w:rsidR="007377CF" w:rsidRPr="000C1FAE" w:rsidRDefault="007377CF">
                  <w:pPr>
                    <w:jc w:val="center"/>
                    <w:rPr>
                      <w:rFonts w:eastAsiaTheme="minorEastAsia"/>
                      <w:sz w:val="18"/>
                      <w:szCs w:val="13"/>
                    </w:rPr>
                  </w:pPr>
                </w:p>
              </w:tc>
              <w:tc>
                <w:tcPr>
                  <w:tcW w:w="1629" w:type="dxa"/>
                  <w:vMerge/>
                  <w:shd w:val="clear" w:color="auto" w:fill="auto"/>
                  <w:vAlign w:val="center"/>
                </w:tcPr>
                <w:p w14:paraId="5A56338C" w14:textId="77777777" w:rsidR="007377CF" w:rsidRPr="000C1FAE" w:rsidRDefault="007377CF">
                  <w:pPr>
                    <w:jc w:val="center"/>
                    <w:rPr>
                      <w:rFonts w:eastAsiaTheme="minorEastAsia"/>
                      <w:sz w:val="18"/>
                      <w:szCs w:val="13"/>
                    </w:rPr>
                  </w:pPr>
                </w:p>
              </w:tc>
              <w:tc>
                <w:tcPr>
                  <w:tcW w:w="3402" w:type="dxa"/>
                  <w:gridSpan w:val="5"/>
                  <w:shd w:val="clear" w:color="auto" w:fill="auto"/>
                  <w:vAlign w:val="center"/>
                </w:tcPr>
                <w:p w14:paraId="3804678A" w14:textId="77777777" w:rsidR="007377CF" w:rsidRPr="000C1FAE" w:rsidRDefault="0064735E" w:rsidP="00EA1BEB">
                  <w:pPr>
                    <w:widowControl/>
                    <w:jc w:val="center"/>
                    <w:textAlignment w:val="center"/>
                    <w:rPr>
                      <w:rFonts w:eastAsiaTheme="minorEastAsia"/>
                      <w:sz w:val="18"/>
                      <w:szCs w:val="13"/>
                    </w:rPr>
                  </w:pPr>
                  <w:r w:rsidRPr="000C1FAE">
                    <w:rPr>
                      <w:rFonts w:eastAsiaTheme="minorEastAsia" w:hint="eastAsia"/>
                      <w:sz w:val="18"/>
                      <w:szCs w:val="13"/>
                    </w:rPr>
                    <w:t>其他污染物（）</w:t>
                  </w:r>
                </w:p>
              </w:tc>
              <w:tc>
                <w:tcPr>
                  <w:tcW w:w="2891" w:type="dxa"/>
                  <w:gridSpan w:val="4"/>
                  <w:shd w:val="clear" w:color="auto" w:fill="auto"/>
                  <w:vAlign w:val="bottom"/>
                </w:tcPr>
                <w:p w14:paraId="1C04DF45" w14:textId="77777777" w:rsidR="007377CF" w:rsidRPr="000C1FAE" w:rsidRDefault="0064735E">
                  <w:pPr>
                    <w:widowControl/>
                    <w:jc w:val="center"/>
                    <w:textAlignment w:val="bottom"/>
                    <w:rPr>
                      <w:rFonts w:eastAsiaTheme="minorEastAsia"/>
                      <w:sz w:val="18"/>
                      <w:szCs w:val="13"/>
                    </w:rPr>
                  </w:pPr>
                  <w:r w:rsidRPr="000C1FAE">
                    <w:rPr>
                      <w:rFonts w:eastAsiaTheme="minorEastAsia" w:hint="eastAsia"/>
                      <w:sz w:val="18"/>
                      <w:szCs w:val="13"/>
                    </w:rPr>
                    <w:t>不包括二次</w:t>
                  </w:r>
                  <w:r w:rsidRPr="000C1FAE">
                    <w:rPr>
                      <w:rFonts w:eastAsiaTheme="minorEastAsia" w:hint="eastAsia"/>
                      <w:sz w:val="18"/>
                      <w:szCs w:val="13"/>
                    </w:rPr>
                    <w:t>PM2.5</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r>
            <w:tr w:rsidR="007377CF" w:rsidRPr="000C1FAE" w14:paraId="452FBC58" w14:textId="77777777">
              <w:trPr>
                <w:trHeight w:val="42"/>
                <w:jc w:val="center"/>
              </w:trPr>
              <w:tc>
                <w:tcPr>
                  <w:tcW w:w="754" w:type="dxa"/>
                  <w:shd w:val="clear" w:color="auto" w:fill="auto"/>
                  <w:vAlign w:val="center"/>
                </w:tcPr>
                <w:p w14:paraId="57895E2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评价标准</w:t>
                  </w:r>
                </w:p>
              </w:tc>
              <w:tc>
                <w:tcPr>
                  <w:tcW w:w="1629" w:type="dxa"/>
                  <w:shd w:val="clear" w:color="auto" w:fill="auto"/>
                  <w:vAlign w:val="center"/>
                </w:tcPr>
                <w:p w14:paraId="4BED1D2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评价标准</w:t>
                  </w:r>
                </w:p>
              </w:tc>
              <w:tc>
                <w:tcPr>
                  <w:tcW w:w="1964" w:type="dxa"/>
                  <w:gridSpan w:val="3"/>
                  <w:shd w:val="clear" w:color="auto" w:fill="auto"/>
                  <w:vAlign w:val="center"/>
                </w:tcPr>
                <w:p w14:paraId="6283AFF0"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国家标准</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c>
                <w:tcPr>
                  <w:tcW w:w="1438" w:type="dxa"/>
                  <w:gridSpan w:val="2"/>
                  <w:shd w:val="clear" w:color="auto" w:fill="auto"/>
                  <w:vAlign w:val="center"/>
                </w:tcPr>
                <w:p w14:paraId="71017D6D"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地方标准□</w:t>
                  </w:r>
                </w:p>
              </w:tc>
              <w:tc>
                <w:tcPr>
                  <w:tcW w:w="1190" w:type="dxa"/>
                  <w:shd w:val="clear" w:color="auto" w:fill="auto"/>
                  <w:vAlign w:val="center"/>
                </w:tcPr>
                <w:p w14:paraId="6135A65F"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附录</w:t>
                  </w:r>
                  <w:r w:rsidRPr="000C1FAE">
                    <w:rPr>
                      <w:rFonts w:eastAsiaTheme="minorEastAsia" w:hint="eastAsia"/>
                      <w:sz w:val="18"/>
                      <w:szCs w:val="13"/>
                    </w:rPr>
                    <w:t>D</w:t>
                  </w:r>
                  <w:r w:rsidRPr="000C1FAE">
                    <w:rPr>
                      <w:rFonts w:eastAsiaTheme="minorEastAsia" w:hint="eastAsia"/>
                      <w:sz w:val="18"/>
                      <w:szCs w:val="13"/>
                    </w:rPr>
                    <w:t>□</w:t>
                  </w:r>
                </w:p>
              </w:tc>
              <w:tc>
                <w:tcPr>
                  <w:tcW w:w="1701" w:type="dxa"/>
                  <w:gridSpan w:val="3"/>
                  <w:shd w:val="clear" w:color="auto" w:fill="auto"/>
                  <w:vAlign w:val="center"/>
                </w:tcPr>
                <w:p w14:paraId="623C7A6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其他标准□</w:t>
                  </w:r>
                </w:p>
              </w:tc>
            </w:tr>
            <w:tr w:rsidR="007377CF" w:rsidRPr="000C1FAE" w14:paraId="56DCC62E" w14:textId="77777777" w:rsidTr="00EC1F8D">
              <w:trPr>
                <w:trHeight w:val="42"/>
                <w:jc w:val="center"/>
              </w:trPr>
              <w:tc>
                <w:tcPr>
                  <w:tcW w:w="754" w:type="dxa"/>
                  <w:vMerge w:val="restart"/>
                  <w:shd w:val="clear" w:color="auto" w:fill="auto"/>
                  <w:vAlign w:val="center"/>
                </w:tcPr>
                <w:p w14:paraId="53596564"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现状评价</w:t>
                  </w:r>
                </w:p>
              </w:tc>
              <w:tc>
                <w:tcPr>
                  <w:tcW w:w="1629" w:type="dxa"/>
                  <w:shd w:val="clear" w:color="auto" w:fill="auto"/>
                  <w:vAlign w:val="center"/>
                </w:tcPr>
                <w:p w14:paraId="27939CF9"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评价功能区</w:t>
                  </w:r>
                </w:p>
              </w:tc>
              <w:tc>
                <w:tcPr>
                  <w:tcW w:w="2552" w:type="dxa"/>
                  <w:gridSpan w:val="4"/>
                  <w:shd w:val="clear" w:color="auto" w:fill="auto"/>
                  <w:vAlign w:val="center"/>
                </w:tcPr>
                <w:p w14:paraId="64F9C8A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一类区□</w:t>
                  </w:r>
                </w:p>
              </w:tc>
              <w:tc>
                <w:tcPr>
                  <w:tcW w:w="2040" w:type="dxa"/>
                  <w:gridSpan w:val="2"/>
                  <w:shd w:val="clear" w:color="auto" w:fill="auto"/>
                  <w:vAlign w:val="center"/>
                </w:tcPr>
                <w:p w14:paraId="5D93CAD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二类区</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c>
                <w:tcPr>
                  <w:tcW w:w="1701" w:type="dxa"/>
                  <w:gridSpan w:val="3"/>
                  <w:shd w:val="clear" w:color="auto" w:fill="auto"/>
                  <w:vAlign w:val="center"/>
                </w:tcPr>
                <w:p w14:paraId="09D8A27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一类区和二类区□</w:t>
                  </w:r>
                </w:p>
              </w:tc>
            </w:tr>
            <w:tr w:rsidR="007377CF" w:rsidRPr="000C1FAE" w14:paraId="306B45A3" w14:textId="77777777">
              <w:trPr>
                <w:trHeight w:val="42"/>
                <w:jc w:val="center"/>
              </w:trPr>
              <w:tc>
                <w:tcPr>
                  <w:tcW w:w="754" w:type="dxa"/>
                  <w:vMerge/>
                  <w:shd w:val="clear" w:color="auto" w:fill="auto"/>
                  <w:vAlign w:val="center"/>
                </w:tcPr>
                <w:p w14:paraId="6EABB996" w14:textId="77777777" w:rsidR="007377CF" w:rsidRPr="000C1FAE" w:rsidRDefault="007377CF">
                  <w:pPr>
                    <w:jc w:val="center"/>
                    <w:rPr>
                      <w:rFonts w:eastAsiaTheme="minorEastAsia"/>
                      <w:sz w:val="18"/>
                      <w:szCs w:val="13"/>
                    </w:rPr>
                  </w:pPr>
                </w:p>
              </w:tc>
              <w:tc>
                <w:tcPr>
                  <w:tcW w:w="1629" w:type="dxa"/>
                  <w:shd w:val="clear" w:color="auto" w:fill="auto"/>
                  <w:vAlign w:val="center"/>
                </w:tcPr>
                <w:p w14:paraId="4CFB9864"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评价基准年</w:t>
                  </w:r>
                </w:p>
              </w:tc>
              <w:tc>
                <w:tcPr>
                  <w:tcW w:w="6293" w:type="dxa"/>
                  <w:gridSpan w:val="9"/>
                  <w:shd w:val="clear" w:color="auto" w:fill="auto"/>
                  <w:vAlign w:val="center"/>
                </w:tcPr>
                <w:p w14:paraId="6B12198E"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w:t>
                  </w:r>
                  <w:r w:rsidRPr="000C1FAE">
                    <w:rPr>
                      <w:rFonts w:eastAsiaTheme="minorEastAsia" w:hint="eastAsia"/>
                      <w:sz w:val="18"/>
                      <w:szCs w:val="13"/>
                    </w:rPr>
                    <w:t>2019</w:t>
                  </w:r>
                  <w:r w:rsidRPr="000C1FAE">
                    <w:rPr>
                      <w:rFonts w:eastAsiaTheme="minorEastAsia" w:hint="eastAsia"/>
                      <w:sz w:val="18"/>
                      <w:szCs w:val="13"/>
                    </w:rPr>
                    <w:t>）年</w:t>
                  </w:r>
                </w:p>
              </w:tc>
            </w:tr>
            <w:tr w:rsidR="007377CF" w:rsidRPr="000C1FAE" w14:paraId="4F65CE0F" w14:textId="77777777" w:rsidTr="00EC1F8D">
              <w:trPr>
                <w:trHeight w:val="42"/>
                <w:jc w:val="center"/>
              </w:trPr>
              <w:tc>
                <w:tcPr>
                  <w:tcW w:w="754" w:type="dxa"/>
                  <w:vMerge/>
                  <w:shd w:val="clear" w:color="auto" w:fill="auto"/>
                  <w:vAlign w:val="center"/>
                </w:tcPr>
                <w:p w14:paraId="1E5B4B2B" w14:textId="77777777" w:rsidR="007377CF" w:rsidRPr="000C1FAE" w:rsidRDefault="007377CF">
                  <w:pPr>
                    <w:jc w:val="center"/>
                    <w:rPr>
                      <w:rFonts w:eastAsiaTheme="minorEastAsia"/>
                      <w:sz w:val="18"/>
                      <w:szCs w:val="13"/>
                    </w:rPr>
                  </w:pPr>
                </w:p>
              </w:tc>
              <w:tc>
                <w:tcPr>
                  <w:tcW w:w="1629" w:type="dxa"/>
                  <w:shd w:val="clear" w:color="auto" w:fill="auto"/>
                  <w:vAlign w:val="center"/>
                </w:tcPr>
                <w:p w14:paraId="2F5F790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环境空气质量现状调查数据来源</w:t>
                  </w:r>
                </w:p>
              </w:tc>
              <w:tc>
                <w:tcPr>
                  <w:tcW w:w="2552" w:type="dxa"/>
                  <w:gridSpan w:val="4"/>
                  <w:shd w:val="clear" w:color="auto" w:fill="auto"/>
                  <w:vAlign w:val="center"/>
                </w:tcPr>
                <w:p w14:paraId="7CB1E0A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长期例行监测数据□</w:t>
                  </w:r>
                </w:p>
              </w:tc>
              <w:tc>
                <w:tcPr>
                  <w:tcW w:w="2040" w:type="dxa"/>
                  <w:gridSpan w:val="2"/>
                  <w:shd w:val="clear" w:color="auto" w:fill="auto"/>
                  <w:vAlign w:val="center"/>
                </w:tcPr>
                <w:p w14:paraId="4F0500FF"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主管部门发布的数据</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c>
                <w:tcPr>
                  <w:tcW w:w="1701" w:type="dxa"/>
                  <w:gridSpan w:val="3"/>
                  <w:shd w:val="clear" w:color="auto" w:fill="auto"/>
                  <w:vAlign w:val="center"/>
                </w:tcPr>
                <w:p w14:paraId="0E0420AA"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现状补充检测□</w:t>
                  </w:r>
                </w:p>
              </w:tc>
            </w:tr>
            <w:tr w:rsidR="007377CF" w:rsidRPr="000C1FAE" w14:paraId="787FE585" w14:textId="77777777">
              <w:trPr>
                <w:trHeight w:val="42"/>
                <w:jc w:val="center"/>
              </w:trPr>
              <w:tc>
                <w:tcPr>
                  <w:tcW w:w="754" w:type="dxa"/>
                  <w:vMerge/>
                  <w:shd w:val="clear" w:color="auto" w:fill="auto"/>
                  <w:vAlign w:val="center"/>
                </w:tcPr>
                <w:p w14:paraId="0F9EE70D" w14:textId="77777777" w:rsidR="007377CF" w:rsidRPr="000C1FAE" w:rsidRDefault="007377CF">
                  <w:pPr>
                    <w:jc w:val="center"/>
                    <w:rPr>
                      <w:rFonts w:eastAsiaTheme="minorEastAsia"/>
                      <w:sz w:val="18"/>
                      <w:szCs w:val="13"/>
                    </w:rPr>
                  </w:pPr>
                </w:p>
              </w:tc>
              <w:tc>
                <w:tcPr>
                  <w:tcW w:w="1629" w:type="dxa"/>
                  <w:shd w:val="clear" w:color="auto" w:fill="auto"/>
                  <w:vAlign w:val="center"/>
                </w:tcPr>
                <w:p w14:paraId="5E1289C7"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现状评价</w:t>
                  </w:r>
                </w:p>
              </w:tc>
              <w:tc>
                <w:tcPr>
                  <w:tcW w:w="3402" w:type="dxa"/>
                  <w:gridSpan w:val="5"/>
                  <w:shd w:val="clear" w:color="auto" w:fill="auto"/>
                  <w:vAlign w:val="center"/>
                </w:tcPr>
                <w:p w14:paraId="083C9002" w14:textId="3EBAEE64"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达标区</w:t>
                  </w:r>
                  <w:r w:rsidR="00CC1A15" w:rsidRPr="000C1FAE">
                    <w:rPr>
                      <w:rFonts w:eastAsiaTheme="minorEastAsia" w:hint="eastAsia"/>
                      <w:sz w:val="18"/>
                      <w:szCs w:val="13"/>
                    </w:rPr>
                    <w:fldChar w:fldCharType="begin"/>
                  </w:r>
                  <w:r w:rsidR="00CC1A15" w:rsidRPr="000C1FAE">
                    <w:rPr>
                      <w:rFonts w:eastAsiaTheme="minorEastAsia" w:hint="eastAsia"/>
                      <w:sz w:val="18"/>
                      <w:szCs w:val="13"/>
                    </w:rPr>
                    <w:instrText xml:space="preserve"> eq \o\ac(</w:instrText>
                  </w:r>
                  <w:r w:rsidR="00CC1A15" w:rsidRPr="000C1FAE">
                    <w:rPr>
                      <w:rFonts w:eastAsiaTheme="minorEastAsia" w:hint="eastAsia"/>
                      <w:position w:val="-3"/>
                      <w:sz w:val="27"/>
                      <w:szCs w:val="13"/>
                    </w:rPr>
                    <w:instrText>□</w:instrText>
                  </w:r>
                  <w:r w:rsidR="00CC1A15" w:rsidRPr="000C1FAE">
                    <w:rPr>
                      <w:rFonts w:eastAsiaTheme="minorEastAsia" w:hint="eastAsia"/>
                      <w:sz w:val="18"/>
                      <w:szCs w:val="13"/>
                    </w:rPr>
                    <w:instrText>,</w:instrText>
                  </w:r>
                  <w:r w:rsidR="00CC1A15" w:rsidRPr="000C1FAE">
                    <w:rPr>
                      <w:rFonts w:eastAsiaTheme="minorEastAsia" w:hint="eastAsia"/>
                      <w:sz w:val="18"/>
                      <w:szCs w:val="13"/>
                    </w:rPr>
                    <w:instrText>√</w:instrText>
                  </w:r>
                  <w:r w:rsidR="00CC1A15" w:rsidRPr="000C1FAE">
                    <w:rPr>
                      <w:rFonts w:eastAsiaTheme="minorEastAsia" w:hint="eastAsia"/>
                      <w:sz w:val="18"/>
                      <w:szCs w:val="13"/>
                    </w:rPr>
                    <w:instrText>)</w:instrText>
                  </w:r>
                  <w:r w:rsidR="00CC1A15" w:rsidRPr="000C1FAE">
                    <w:rPr>
                      <w:rFonts w:eastAsiaTheme="minorEastAsia" w:hint="eastAsia"/>
                      <w:sz w:val="18"/>
                      <w:szCs w:val="13"/>
                    </w:rPr>
                    <w:fldChar w:fldCharType="end"/>
                  </w:r>
                </w:p>
              </w:tc>
              <w:tc>
                <w:tcPr>
                  <w:tcW w:w="2891" w:type="dxa"/>
                  <w:gridSpan w:val="4"/>
                  <w:shd w:val="clear" w:color="auto" w:fill="auto"/>
                  <w:vAlign w:val="center"/>
                </w:tcPr>
                <w:p w14:paraId="166D41BE" w14:textId="1BA4D31B"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不达标区</w:t>
                  </w:r>
                  <w:r w:rsidR="00CC1A15" w:rsidRPr="000C1FAE">
                    <w:rPr>
                      <w:rFonts w:eastAsiaTheme="minorEastAsia" w:hint="eastAsia"/>
                      <w:sz w:val="18"/>
                      <w:szCs w:val="13"/>
                    </w:rPr>
                    <w:t>□</w:t>
                  </w:r>
                </w:p>
              </w:tc>
            </w:tr>
            <w:tr w:rsidR="007377CF" w:rsidRPr="000C1FAE" w14:paraId="02C7400B" w14:textId="77777777">
              <w:trPr>
                <w:trHeight w:val="42"/>
                <w:jc w:val="center"/>
              </w:trPr>
              <w:tc>
                <w:tcPr>
                  <w:tcW w:w="754" w:type="dxa"/>
                  <w:vMerge w:val="restart"/>
                  <w:shd w:val="clear" w:color="auto" w:fill="auto"/>
                  <w:vAlign w:val="center"/>
                </w:tcPr>
                <w:p w14:paraId="5D9514CD"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污染源调查</w:t>
                  </w:r>
                </w:p>
              </w:tc>
              <w:tc>
                <w:tcPr>
                  <w:tcW w:w="1629" w:type="dxa"/>
                  <w:vMerge w:val="restart"/>
                  <w:shd w:val="clear" w:color="auto" w:fill="auto"/>
                  <w:vAlign w:val="center"/>
                </w:tcPr>
                <w:p w14:paraId="3B4BF57C"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调查内容</w:t>
                  </w:r>
                </w:p>
              </w:tc>
              <w:tc>
                <w:tcPr>
                  <w:tcW w:w="1964" w:type="dxa"/>
                  <w:gridSpan w:val="3"/>
                  <w:shd w:val="clear" w:color="auto" w:fill="auto"/>
                  <w:vAlign w:val="center"/>
                </w:tcPr>
                <w:p w14:paraId="6C1556EF"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本项目正常排放源</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c>
                <w:tcPr>
                  <w:tcW w:w="1438" w:type="dxa"/>
                  <w:gridSpan w:val="2"/>
                  <w:vMerge w:val="restart"/>
                  <w:shd w:val="clear" w:color="auto" w:fill="auto"/>
                  <w:vAlign w:val="center"/>
                </w:tcPr>
                <w:p w14:paraId="09B4F435"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拟替代的污染源□</w:t>
                  </w:r>
                </w:p>
              </w:tc>
              <w:tc>
                <w:tcPr>
                  <w:tcW w:w="1190" w:type="dxa"/>
                  <w:vMerge w:val="restart"/>
                  <w:shd w:val="clear" w:color="auto" w:fill="auto"/>
                  <w:vAlign w:val="center"/>
                </w:tcPr>
                <w:p w14:paraId="7E093F96"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其他在建、拟建项目污染源□</w:t>
                  </w:r>
                </w:p>
              </w:tc>
              <w:tc>
                <w:tcPr>
                  <w:tcW w:w="1701" w:type="dxa"/>
                  <w:gridSpan w:val="3"/>
                  <w:vMerge w:val="restart"/>
                  <w:shd w:val="clear" w:color="auto" w:fill="auto"/>
                  <w:vAlign w:val="center"/>
                </w:tcPr>
                <w:p w14:paraId="43D94F6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区域污染源□</w:t>
                  </w:r>
                </w:p>
              </w:tc>
            </w:tr>
            <w:tr w:rsidR="007377CF" w:rsidRPr="000C1FAE" w14:paraId="6741B444" w14:textId="77777777">
              <w:trPr>
                <w:trHeight w:val="42"/>
                <w:jc w:val="center"/>
              </w:trPr>
              <w:tc>
                <w:tcPr>
                  <w:tcW w:w="754" w:type="dxa"/>
                  <w:vMerge/>
                  <w:shd w:val="clear" w:color="auto" w:fill="auto"/>
                  <w:vAlign w:val="center"/>
                </w:tcPr>
                <w:p w14:paraId="30F08684" w14:textId="77777777" w:rsidR="007377CF" w:rsidRPr="000C1FAE" w:rsidRDefault="007377CF">
                  <w:pPr>
                    <w:jc w:val="center"/>
                    <w:rPr>
                      <w:rFonts w:eastAsiaTheme="minorEastAsia"/>
                      <w:sz w:val="18"/>
                      <w:szCs w:val="13"/>
                    </w:rPr>
                  </w:pPr>
                </w:p>
              </w:tc>
              <w:tc>
                <w:tcPr>
                  <w:tcW w:w="1629" w:type="dxa"/>
                  <w:vMerge/>
                  <w:shd w:val="clear" w:color="auto" w:fill="auto"/>
                  <w:vAlign w:val="center"/>
                </w:tcPr>
                <w:p w14:paraId="1665495B" w14:textId="77777777" w:rsidR="007377CF" w:rsidRPr="000C1FAE" w:rsidRDefault="007377CF">
                  <w:pPr>
                    <w:jc w:val="center"/>
                    <w:rPr>
                      <w:rFonts w:eastAsiaTheme="minorEastAsia"/>
                      <w:sz w:val="18"/>
                      <w:szCs w:val="13"/>
                    </w:rPr>
                  </w:pPr>
                </w:p>
              </w:tc>
              <w:tc>
                <w:tcPr>
                  <w:tcW w:w="1964" w:type="dxa"/>
                  <w:gridSpan w:val="3"/>
                  <w:shd w:val="clear" w:color="auto" w:fill="auto"/>
                  <w:vAlign w:val="center"/>
                </w:tcPr>
                <w:p w14:paraId="46BBD28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本项目非正常排放源□</w:t>
                  </w:r>
                </w:p>
              </w:tc>
              <w:tc>
                <w:tcPr>
                  <w:tcW w:w="1438" w:type="dxa"/>
                  <w:gridSpan w:val="2"/>
                  <w:vMerge/>
                  <w:shd w:val="clear" w:color="auto" w:fill="auto"/>
                  <w:vAlign w:val="center"/>
                </w:tcPr>
                <w:p w14:paraId="2E88F7F6" w14:textId="77777777" w:rsidR="007377CF" w:rsidRPr="000C1FAE" w:rsidRDefault="007377CF">
                  <w:pPr>
                    <w:jc w:val="center"/>
                    <w:rPr>
                      <w:rFonts w:eastAsiaTheme="minorEastAsia"/>
                      <w:sz w:val="18"/>
                      <w:szCs w:val="13"/>
                    </w:rPr>
                  </w:pPr>
                </w:p>
              </w:tc>
              <w:tc>
                <w:tcPr>
                  <w:tcW w:w="1190" w:type="dxa"/>
                  <w:vMerge/>
                  <w:shd w:val="clear" w:color="auto" w:fill="auto"/>
                  <w:vAlign w:val="center"/>
                </w:tcPr>
                <w:p w14:paraId="579D6D8F" w14:textId="77777777" w:rsidR="007377CF" w:rsidRPr="000C1FAE" w:rsidRDefault="007377CF">
                  <w:pPr>
                    <w:jc w:val="center"/>
                    <w:rPr>
                      <w:rFonts w:eastAsiaTheme="minorEastAsia"/>
                      <w:sz w:val="18"/>
                      <w:szCs w:val="13"/>
                    </w:rPr>
                  </w:pPr>
                </w:p>
              </w:tc>
              <w:tc>
                <w:tcPr>
                  <w:tcW w:w="1701" w:type="dxa"/>
                  <w:gridSpan w:val="3"/>
                  <w:vMerge/>
                  <w:shd w:val="clear" w:color="auto" w:fill="auto"/>
                  <w:vAlign w:val="center"/>
                </w:tcPr>
                <w:p w14:paraId="4D80F4F2" w14:textId="77777777" w:rsidR="007377CF" w:rsidRPr="000C1FAE" w:rsidRDefault="007377CF">
                  <w:pPr>
                    <w:jc w:val="center"/>
                    <w:rPr>
                      <w:rFonts w:eastAsiaTheme="minorEastAsia"/>
                      <w:sz w:val="18"/>
                      <w:szCs w:val="13"/>
                    </w:rPr>
                  </w:pPr>
                </w:p>
              </w:tc>
            </w:tr>
            <w:tr w:rsidR="007377CF" w:rsidRPr="000C1FAE" w14:paraId="1F9A0B15" w14:textId="77777777">
              <w:trPr>
                <w:trHeight w:val="42"/>
                <w:jc w:val="center"/>
              </w:trPr>
              <w:tc>
                <w:tcPr>
                  <w:tcW w:w="754" w:type="dxa"/>
                  <w:vMerge/>
                  <w:shd w:val="clear" w:color="auto" w:fill="auto"/>
                  <w:vAlign w:val="center"/>
                </w:tcPr>
                <w:p w14:paraId="5EAD7210" w14:textId="77777777" w:rsidR="007377CF" w:rsidRPr="000C1FAE" w:rsidRDefault="007377CF">
                  <w:pPr>
                    <w:jc w:val="center"/>
                    <w:rPr>
                      <w:rFonts w:eastAsiaTheme="minorEastAsia"/>
                      <w:sz w:val="18"/>
                      <w:szCs w:val="13"/>
                    </w:rPr>
                  </w:pPr>
                </w:p>
              </w:tc>
              <w:tc>
                <w:tcPr>
                  <w:tcW w:w="1629" w:type="dxa"/>
                  <w:vMerge/>
                  <w:shd w:val="clear" w:color="auto" w:fill="auto"/>
                  <w:vAlign w:val="center"/>
                </w:tcPr>
                <w:p w14:paraId="3EFDB617" w14:textId="77777777" w:rsidR="007377CF" w:rsidRPr="000C1FAE" w:rsidRDefault="007377CF">
                  <w:pPr>
                    <w:jc w:val="center"/>
                    <w:rPr>
                      <w:rFonts w:eastAsiaTheme="minorEastAsia"/>
                      <w:sz w:val="18"/>
                      <w:szCs w:val="13"/>
                    </w:rPr>
                  </w:pPr>
                </w:p>
              </w:tc>
              <w:tc>
                <w:tcPr>
                  <w:tcW w:w="1964" w:type="dxa"/>
                  <w:gridSpan w:val="3"/>
                  <w:shd w:val="clear" w:color="auto" w:fill="auto"/>
                  <w:vAlign w:val="center"/>
                </w:tcPr>
                <w:p w14:paraId="263F67E0"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现有污染源□</w:t>
                  </w:r>
                </w:p>
              </w:tc>
              <w:tc>
                <w:tcPr>
                  <w:tcW w:w="1438" w:type="dxa"/>
                  <w:gridSpan w:val="2"/>
                  <w:vMerge/>
                  <w:shd w:val="clear" w:color="auto" w:fill="auto"/>
                  <w:vAlign w:val="center"/>
                </w:tcPr>
                <w:p w14:paraId="6980B5D8" w14:textId="77777777" w:rsidR="007377CF" w:rsidRPr="000C1FAE" w:rsidRDefault="007377CF">
                  <w:pPr>
                    <w:jc w:val="center"/>
                    <w:rPr>
                      <w:rFonts w:eastAsiaTheme="minorEastAsia"/>
                      <w:sz w:val="18"/>
                      <w:szCs w:val="13"/>
                    </w:rPr>
                  </w:pPr>
                </w:p>
              </w:tc>
              <w:tc>
                <w:tcPr>
                  <w:tcW w:w="1190" w:type="dxa"/>
                  <w:vMerge/>
                  <w:shd w:val="clear" w:color="auto" w:fill="auto"/>
                  <w:vAlign w:val="center"/>
                </w:tcPr>
                <w:p w14:paraId="09CD0586" w14:textId="77777777" w:rsidR="007377CF" w:rsidRPr="000C1FAE" w:rsidRDefault="007377CF">
                  <w:pPr>
                    <w:jc w:val="center"/>
                    <w:rPr>
                      <w:rFonts w:eastAsiaTheme="minorEastAsia"/>
                      <w:sz w:val="18"/>
                      <w:szCs w:val="13"/>
                    </w:rPr>
                  </w:pPr>
                </w:p>
              </w:tc>
              <w:tc>
                <w:tcPr>
                  <w:tcW w:w="1701" w:type="dxa"/>
                  <w:gridSpan w:val="3"/>
                  <w:vMerge/>
                  <w:shd w:val="clear" w:color="auto" w:fill="auto"/>
                  <w:vAlign w:val="center"/>
                </w:tcPr>
                <w:p w14:paraId="1959A84B" w14:textId="77777777" w:rsidR="007377CF" w:rsidRPr="000C1FAE" w:rsidRDefault="007377CF">
                  <w:pPr>
                    <w:jc w:val="center"/>
                    <w:rPr>
                      <w:rFonts w:eastAsiaTheme="minorEastAsia"/>
                      <w:sz w:val="18"/>
                      <w:szCs w:val="13"/>
                    </w:rPr>
                  </w:pPr>
                </w:p>
              </w:tc>
            </w:tr>
            <w:tr w:rsidR="007377CF" w:rsidRPr="000C1FAE" w14:paraId="2038FD93" w14:textId="77777777" w:rsidTr="00EC1F8D">
              <w:trPr>
                <w:trHeight w:val="42"/>
                <w:jc w:val="center"/>
              </w:trPr>
              <w:tc>
                <w:tcPr>
                  <w:tcW w:w="754" w:type="dxa"/>
                  <w:vMerge w:val="restart"/>
                  <w:shd w:val="clear" w:color="auto" w:fill="auto"/>
                  <w:vAlign w:val="center"/>
                </w:tcPr>
                <w:p w14:paraId="73A7E33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大气环境影响预测与评价</w:t>
                  </w:r>
                </w:p>
              </w:tc>
              <w:tc>
                <w:tcPr>
                  <w:tcW w:w="1629" w:type="dxa"/>
                  <w:shd w:val="clear" w:color="auto" w:fill="auto"/>
                  <w:vAlign w:val="center"/>
                </w:tcPr>
                <w:p w14:paraId="0AC3C25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预测模型</w:t>
                  </w:r>
                </w:p>
              </w:tc>
              <w:tc>
                <w:tcPr>
                  <w:tcW w:w="709" w:type="dxa"/>
                  <w:shd w:val="clear" w:color="auto" w:fill="auto"/>
                  <w:vAlign w:val="center"/>
                </w:tcPr>
                <w:p w14:paraId="1303610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AERMOD</w:t>
                  </w:r>
                  <w:r w:rsidRPr="000C1FAE">
                    <w:rPr>
                      <w:rFonts w:eastAsiaTheme="minorEastAsia" w:hint="eastAsia"/>
                      <w:sz w:val="18"/>
                      <w:szCs w:val="13"/>
                    </w:rPr>
                    <w:t>□</w:t>
                  </w:r>
                </w:p>
              </w:tc>
              <w:tc>
                <w:tcPr>
                  <w:tcW w:w="850" w:type="dxa"/>
                  <w:shd w:val="clear" w:color="auto" w:fill="auto"/>
                  <w:vAlign w:val="center"/>
                </w:tcPr>
                <w:p w14:paraId="03AEA9E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ADMS</w:t>
                  </w:r>
                </w:p>
                <w:p w14:paraId="5EB7F02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w:t>
                  </w:r>
                </w:p>
              </w:tc>
              <w:tc>
                <w:tcPr>
                  <w:tcW w:w="993" w:type="dxa"/>
                  <w:gridSpan w:val="2"/>
                  <w:shd w:val="clear" w:color="auto" w:fill="auto"/>
                  <w:vAlign w:val="center"/>
                </w:tcPr>
                <w:p w14:paraId="5184288F"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AUSTAL2000</w:t>
                  </w:r>
                  <w:r w:rsidRPr="000C1FAE">
                    <w:rPr>
                      <w:rFonts w:eastAsiaTheme="minorEastAsia" w:hint="eastAsia"/>
                      <w:sz w:val="18"/>
                      <w:szCs w:val="13"/>
                    </w:rPr>
                    <w:t>□</w:t>
                  </w:r>
                </w:p>
              </w:tc>
              <w:tc>
                <w:tcPr>
                  <w:tcW w:w="850" w:type="dxa"/>
                  <w:shd w:val="clear" w:color="auto" w:fill="auto"/>
                  <w:vAlign w:val="center"/>
                </w:tcPr>
                <w:p w14:paraId="5614D87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EDMS/AEDT</w:t>
                  </w:r>
                  <w:r w:rsidRPr="000C1FAE">
                    <w:rPr>
                      <w:rFonts w:eastAsiaTheme="minorEastAsia" w:hint="eastAsia"/>
                      <w:sz w:val="18"/>
                      <w:szCs w:val="13"/>
                    </w:rPr>
                    <w:t>□</w:t>
                  </w:r>
                </w:p>
              </w:tc>
              <w:tc>
                <w:tcPr>
                  <w:tcW w:w="1190" w:type="dxa"/>
                  <w:shd w:val="clear" w:color="auto" w:fill="auto"/>
                  <w:vAlign w:val="center"/>
                </w:tcPr>
                <w:p w14:paraId="78C1BB0D"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CALPUFF</w:t>
                  </w:r>
                </w:p>
                <w:p w14:paraId="3B31CFC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w:t>
                  </w:r>
                </w:p>
              </w:tc>
              <w:tc>
                <w:tcPr>
                  <w:tcW w:w="1078" w:type="dxa"/>
                  <w:gridSpan w:val="2"/>
                  <w:shd w:val="clear" w:color="auto" w:fill="auto"/>
                  <w:vAlign w:val="center"/>
                </w:tcPr>
                <w:p w14:paraId="00FD7225"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网格模型</w:t>
                  </w:r>
                </w:p>
                <w:p w14:paraId="1610AF4A"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w:t>
                  </w:r>
                </w:p>
              </w:tc>
              <w:tc>
                <w:tcPr>
                  <w:tcW w:w="623" w:type="dxa"/>
                  <w:shd w:val="clear" w:color="auto" w:fill="auto"/>
                  <w:vAlign w:val="center"/>
                </w:tcPr>
                <w:p w14:paraId="1921660E"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其他</w:t>
                  </w:r>
                </w:p>
                <w:p w14:paraId="3154E09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w:t>
                  </w:r>
                </w:p>
              </w:tc>
            </w:tr>
            <w:tr w:rsidR="007377CF" w:rsidRPr="000C1FAE" w14:paraId="096C93A2" w14:textId="77777777" w:rsidTr="00EC1F8D">
              <w:trPr>
                <w:trHeight w:val="42"/>
                <w:jc w:val="center"/>
              </w:trPr>
              <w:tc>
                <w:tcPr>
                  <w:tcW w:w="754" w:type="dxa"/>
                  <w:vMerge/>
                  <w:shd w:val="clear" w:color="auto" w:fill="auto"/>
                  <w:vAlign w:val="bottom"/>
                </w:tcPr>
                <w:p w14:paraId="4564C422" w14:textId="77777777" w:rsidR="007377CF" w:rsidRPr="000C1FAE" w:rsidRDefault="007377CF">
                  <w:pPr>
                    <w:widowControl/>
                    <w:textAlignment w:val="bottom"/>
                    <w:rPr>
                      <w:rFonts w:eastAsiaTheme="minorEastAsia"/>
                      <w:sz w:val="18"/>
                      <w:szCs w:val="13"/>
                    </w:rPr>
                  </w:pPr>
                </w:p>
              </w:tc>
              <w:tc>
                <w:tcPr>
                  <w:tcW w:w="1629" w:type="dxa"/>
                  <w:shd w:val="clear" w:color="auto" w:fill="auto"/>
                  <w:vAlign w:val="center"/>
                </w:tcPr>
                <w:p w14:paraId="45C538BC"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预测范围</w:t>
                  </w:r>
                </w:p>
              </w:tc>
              <w:tc>
                <w:tcPr>
                  <w:tcW w:w="2552" w:type="dxa"/>
                  <w:gridSpan w:val="4"/>
                  <w:shd w:val="clear" w:color="auto" w:fill="auto"/>
                  <w:vAlign w:val="center"/>
                </w:tcPr>
                <w:p w14:paraId="3A1E678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50km</w:t>
                  </w:r>
                  <w:r w:rsidRPr="000C1FAE">
                    <w:rPr>
                      <w:rFonts w:eastAsiaTheme="minorEastAsia" w:hint="eastAsia"/>
                      <w:sz w:val="18"/>
                      <w:szCs w:val="13"/>
                    </w:rPr>
                    <w:t>□</w:t>
                  </w:r>
                </w:p>
              </w:tc>
              <w:tc>
                <w:tcPr>
                  <w:tcW w:w="2040" w:type="dxa"/>
                  <w:gridSpan w:val="2"/>
                  <w:shd w:val="clear" w:color="auto" w:fill="auto"/>
                  <w:vAlign w:val="center"/>
                </w:tcPr>
                <w:p w14:paraId="3B758639"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5~50km</w:t>
                  </w:r>
                  <w:r w:rsidRPr="000C1FAE">
                    <w:rPr>
                      <w:rFonts w:eastAsiaTheme="minorEastAsia" w:hint="eastAsia"/>
                      <w:sz w:val="18"/>
                      <w:szCs w:val="13"/>
                    </w:rPr>
                    <w:t>□</w:t>
                  </w:r>
                </w:p>
              </w:tc>
              <w:tc>
                <w:tcPr>
                  <w:tcW w:w="1701" w:type="dxa"/>
                  <w:gridSpan w:val="3"/>
                  <w:shd w:val="clear" w:color="auto" w:fill="auto"/>
                  <w:vAlign w:val="center"/>
                </w:tcPr>
                <w:p w14:paraId="26AB01B0"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边长</w:t>
                  </w:r>
                  <w:r w:rsidRPr="000C1FAE">
                    <w:rPr>
                      <w:rFonts w:eastAsiaTheme="minorEastAsia" w:hint="eastAsia"/>
                      <w:sz w:val="18"/>
                      <w:szCs w:val="13"/>
                    </w:rPr>
                    <w:t>=5km</w:t>
                  </w:r>
                  <w:r w:rsidRPr="000C1FAE">
                    <w:rPr>
                      <w:rFonts w:eastAsiaTheme="minorEastAsia" w:hint="eastAsia"/>
                      <w:sz w:val="18"/>
                      <w:szCs w:val="13"/>
                    </w:rPr>
                    <w:t>□</w:t>
                  </w:r>
                </w:p>
              </w:tc>
            </w:tr>
            <w:tr w:rsidR="007377CF" w:rsidRPr="000C1FAE" w14:paraId="7718B529" w14:textId="77777777">
              <w:trPr>
                <w:trHeight w:val="42"/>
                <w:jc w:val="center"/>
              </w:trPr>
              <w:tc>
                <w:tcPr>
                  <w:tcW w:w="754" w:type="dxa"/>
                  <w:vMerge/>
                  <w:shd w:val="clear" w:color="auto" w:fill="auto"/>
                  <w:vAlign w:val="bottom"/>
                </w:tcPr>
                <w:p w14:paraId="25686766" w14:textId="77777777" w:rsidR="007377CF" w:rsidRPr="000C1FAE" w:rsidRDefault="007377CF">
                  <w:pPr>
                    <w:rPr>
                      <w:rFonts w:eastAsiaTheme="minorEastAsia"/>
                      <w:sz w:val="18"/>
                      <w:szCs w:val="13"/>
                    </w:rPr>
                  </w:pPr>
                </w:p>
              </w:tc>
              <w:tc>
                <w:tcPr>
                  <w:tcW w:w="1629" w:type="dxa"/>
                  <w:vMerge w:val="restart"/>
                  <w:shd w:val="clear" w:color="auto" w:fill="auto"/>
                  <w:vAlign w:val="center"/>
                </w:tcPr>
                <w:p w14:paraId="31537AB7"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预测因子</w:t>
                  </w:r>
                </w:p>
              </w:tc>
              <w:tc>
                <w:tcPr>
                  <w:tcW w:w="3402" w:type="dxa"/>
                  <w:gridSpan w:val="5"/>
                  <w:vMerge w:val="restart"/>
                  <w:shd w:val="clear" w:color="auto" w:fill="auto"/>
                  <w:vAlign w:val="center"/>
                </w:tcPr>
                <w:p w14:paraId="6A977CF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预测因子（</w:t>
                  </w:r>
                  <w:r w:rsidRPr="000C1FAE">
                    <w:rPr>
                      <w:rFonts w:eastAsiaTheme="minorEastAsia" w:hint="eastAsia"/>
                      <w:sz w:val="18"/>
                      <w:szCs w:val="13"/>
                    </w:rPr>
                    <w:t xml:space="preserve">  </w:t>
                  </w:r>
                  <w:r w:rsidRPr="000C1FAE">
                    <w:rPr>
                      <w:rFonts w:eastAsiaTheme="minorEastAsia" w:hint="eastAsia"/>
                      <w:sz w:val="18"/>
                      <w:szCs w:val="13"/>
                    </w:rPr>
                    <w:t>）</w:t>
                  </w:r>
                </w:p>
              </w:tc>
              <w:tc>
                <w:tcPr>
                  <w:tcW w:w="2891" w:type="dxa"/>
                  <w:gridSpan w:val="4"/>
                  <w:shd w:val="clear" w:color="auto" w:fill="auto"/>
                  <w:vAlign w:val="center"/>
                </w:tcPr>
                <w:p w14:paraId="50A222AA"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包括二次</w:t>
                  </w:r>
                  <w:r w:rsidRPr="000C1FAE">
                    <w:rPr>
                      <w:rFonts w:eastAsiaTheme="minorEastAsia" w:hint="eastAsia"/>
                      <w:sz w:val="18"/>
                      <w:szCs w:val="13"/>
                    </w:rPr>
                    <w:t>PM2.5</w:t>
                  </w:r>
                  <w:r w:rsidRPr="000C1FAE">
                    <w:rPr>
                      <w:rFonts w:eastAsiaTheme="minorEastAsia" w:hint="eastAsia"/>
                      <w:sz w:val="18"/>
                      <w:szCs w:val="13"/>
                    </w:rPr>
                    <w:t>□</w:t>
                  </w:r>
                </w:p>
              </w:tc>
            </w:tr>
            <w:tr w:rsidR="007377CF" w:rsidRPr="000C1FAE" w14:paraId="2953BD7B" w14:textId="77777777">
              <w:trPr>
                <w:trHeight w:val="42"/>
                <w:jc w:val="center"/>
              </w:trPr>
              <w:tc>
                <w:tcPr>
                  <w:tcW w:w="754" w:type="dxa"/>
                  <w:vMerge/>
                  <w:shd w:val="clear" w:color="auto" w:fill="auto"/>
                  <w:vAlign w:val="bottom"/>
                </w:tcPr>
                <w:p w14:paraId="09EAEB32" w14:textId="77777777" w:rsidR="007377CF" w:rsidRPr="000C1FAE" w:rsidRDefault="007377CF">
                  <w:pPr>
                    <w:rPr>
                      <w:rFonts w:eastAsiaTheme="minorEastAsia"/>
                      <w:sz w:val="18"/>
                      <w:szCs w:val="13"/>
                    </w:rPr>
                  </w:pPr>
                </w:p>
              </w:tc>
              <w:tc>
                <w:tcPr>
                  <w:tcW w:w="1629" w:type="dxa"/>
                  <w:vMerge/>
                  <w:shd w:val="clear" w:color="auto" w:fill="auto"/>
                  <w:vAlign w:val="center"/>
                </w:tcPr>
                <w:p w14:paraId="144D960A" w14:textId="77777777" w:rsidR="007377CF" w:rsidRPr="000C1FAE" w:rsidRDefault="007377CF">
                  <w:pPr>
                    <w:jc w:val="center"/>
                    <w:rPr>
                      <w:rFonts w:eastAsiaTheme="minorEastAsia"/>
                      <w:sz w:val="18"/>
                      <w:szCs w:val="13"/>
                    </w:rPr>
                  </w:pPr>
                </w:p>
              </w:tc>
              <w:tc>
                <w:tcPr>
                  <w:tcW w:w="3402" w:type="dxa"/>
                  <w:gridSpan w:val="5"/>
                  <w:vMerge/>
                  <w:shd w:val="clear" w:color="auto" w:fill="auto"/>
                  <w:vAlign w:val="center"/>
                </w:tcPr>
                <w:p w14:paraId="7F81ABEF" w14:textId="77777777" w:rsidR="007377CF" w:rsidRPr="000C1FAE" w:rsidRDefault="007377CF">
                  <w:pPr>
                    <w:jc w:val="center"/>
                    <w:rPr>
                      <w:rFonts w:eastAsiaTheme="minorEastAsia"/>
                      <w:sz w:val="18"/>
                      <w:szCs w:val="13"/>
                    </w:rPr>
                  </w:pPr>
                </w:p>
              </w:tc>
              <w:tc>
                <w:tcPr>
                  <w:tcW w:w="2891" w:type="dxa"/>
                  <w:gridSpan w:val="4"/>
                  <w:shd w:val="clear" w:color="auto" w:fill="auto"/>
                  <w:vAlign w:val="center"/>
                </w:tcPr>
                <w:p w14:paraId="2CADF9C5"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不包括二次</w:t>
                  </w:r>
                  <w:r w:rsidRPr="000C1FAE">
                    <w:rPr>
                      <w:rFonts w:eastAsiaTheme="minorEastAsia" w:hint="eastAsia"/>
                      <w:sz w:val="18"/>
                      <w:szCs w:val="13"/>
                    </w:rPr>
                    <w:t>PM2.5</w:t>
                  </w:r>
                  <w:r w:rsidRPr="000C1FAE">
                    <w:rPr>
                      <w:rFonts w:eastAsiaTheme="minorEastAsia" w:hint="eastAsia"/>
                      <w:sz w:val="18"/>
                      <w:szCs w:val="13"/>
                    </w:rPr>
                    <w:t>□</w:t>
                  </w:r>
                </w:p>
              </w:tc>
            </w:tr>
            <w:tr w:rsidR="007377CF" w:rsidRPr="000C1FAE" w14:paraId="6C67FFEA" w14:textId="77777777">
              <w:trPr>
                <w:trHeight w:val="42"/>
                <w:jc w:val="center"/>
              </w:trPr>
              <w:tc>
                <w:tcPr>
                  <w:tcW w:w="754" w:type="dxa"/>
                  <w:vMerge/>
                  <w:shd w:val="clear" w:color="auto" w:fill="auto"/>
                  <w:vAlign w:val="bottom"/>
                </w:tcPr>
                <w:p w14:paraId="0C98D308" w14:textId="77777777" w:rsidR="007377CF" w:rsidRPr="000C1FAE" w:rsidRDefault="007377CF">
                  <w:pPr>
                    <w:rPr>
                      <w:rFonts w:eastAsiaTheme="minorEastAsia"/>
                      <w:sz w:val="18"/>
                      <w:szCs w:val="13"/>
                    </w:rPr>
                  </w:pPr>
                </w:p>
              </w:tc>
              <w:tc>
                <w:tcPr>
                  <w:tcW w:w="1629" w:type="dxa"/>
                  <w:shd w:val="clear" w:color="auto" w:fill="auto"/>
                  <w:vAlign w:val="center"/>
                </w:tcPr>
                <w:p w14:paraId="5DE487FC"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正常排放短期浓度贡献值</w:t>
                  </w:r>
                </w:p>
              </w:tc>
              <w:tc>
                <w:tcPr>
                  <w:tcW w:w="3402" w:type="dxa"/>
                  <w:gridSpan w:val="5"/>
                  <w:shd w:val="clear" w:color="auto" w:fill="auto"/>
                  <w:vAlign w:val="center"/>
                </w:tcPr>
                <w:p w14:paraId="2341C396"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hint="eastAsia"/>
                      <w:sz w:val="18"/>
                      <w:szCs w:val="13"/>
                    </w:rPr>
                    <w:t>本项目</w:t>
                  </w:r>
                  <w:proofErr w:type="gramStart"/>
                  <w:r w:rsidRPr="000C1FAE">
                    <w:rPr>
                      <w:rFonts w:eastAsiaTheme="minorEastAsia" w:hint="eastAsia"/>
                      <w:sz w:val="18"/>
                      <w:szCs w:val="13"/>
                    </w:rPr>
                    <w:t>最大占</w:t>
                  </w:r>
                  <w:proofErr w:type="gramEnd"/>
                  <w:r w:rsidRPr="000C1FAE">
                    <w:rPr>
                      <w:rFonts w:eastAsiaTheme="minorEastAsia" w:hint="eastAsia"/>
                      <w:sz w:val="18"/>
                      <w:szCs w:val="13"/>
                    </w:rPr>
                    <w:t>标率≤</w:t>
                  </w:r>
                  <w:r w:rsidRPr="000C1FAE">
                    <w:rPr>
                      <w:rFonts w:eastAsiaTheme="minorEastAsia" w:hint="eastAsia"/>
                      <w:sz w:val="18"/>
                      <w:szCs w:val="13"/>
                    </w:rPr>
                    <w:t>100%</w:t>
                  </w:r>
                  <w:r w:rsidRPr="000C1FAE">
                    <w:rPr>
                      <w:rFonts w:eastAsiaTheme="minorEastAsia" w:hint="eastAsia"/>
                      <w:sz w:val="18"/>
                      <w:szCs w:val="13"/>
                    </w:rPr>
                    <w:t>□</w:t>
                  </w:r>
                </w:p>
              </w:tc>
              <w:tc>
                <w:tcPr>
                  <w:tcW w:w="2891" w:type="dxa"/>
                  <w:gridSpan w:val="4"/>
                  <w:shd w:val="clear" w:color="auto" w:fill="auto"/>
                  <w:vAlign w:val="center"/>
                </w:tcPr>
                <w:p w14:paraId="2CF920B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hint="eastAsia"/>
                      <w:sz w:val="18"/>
                      <w:szCs w:val="13"/>
                    </w:rPr>
                    <w:t>本项目</w:t>
                  </w:r>
                  <w:proofErr w:type="gramStart"/>
                  <w:r w:rsidRPr="000C1FAE">
                    <w:rPr>
                      <w:rFonts w:eastAsiaTheme="minorEastAsia" w:hint="eastAsia"/>
                      <w:sz w:val="18"/>
                      <w:szCs w:val="13"/>
                    </w:rPr>
                    <w:t>最大占</w:t>
                  </w:r>
                  <w:proofErr w:type="gramEnd"/>
                  <w:r w:rsidRPr="000C1FAE">
                    <w:rPr>
                      <w:rFonts w:eastAsiaTheme="minorEastAsia" w:hint="eastAsia"/>
                      <w:sz w:val="18"/>
                      <w:szCs w:val="13"/>
                    </w:rPr>
                    <w:t>标率</w:t>
                  </w:r>
                  <w:r w:rsidRPr="000C1FAE">
                    <w:rPr>
                      <w:rFonts w:eastAsiaTheme="minorEastAsia" w:hint="eastAsia"/>
                      <w:sz w:val="18"/>
                      <w:szCs w:val="13"/>
                    </w:rPr>
                    <w:t>&gt;100%</w:t>
                  </w:r>
                  <w:r w:rsidRPr="000C1FAE">
                    <w:rPr>
                      <w:rFonts w:eastAsiaTheme="minorEastAsia" w:hint="eastAsia"/>
                      <w:sz w:val="18"/>
                      <w:szCs w:val="13"/>
                    </w:rPr>
                    <w:t>□</w:t>
                  </w:r>
                </w:p>
              </w:tc>
            </w:tr>
            <w:tr w:rsidR="007377CF" w:rsidRPr="000C1FAE" w14:paraId="1D80F29D" w14:textId="77777777">
              <w:trPr>
                <w:trHeight w:val="42"/>
                <w:jc w:val="center"/>
              </w:trPr>
              <w:tc>
                <w:tcPr>
                  <w:tcW w:w="754" w:type="dxa"/>
                  <w:vMerge/>
                  <w:shd w:val="clear" w:color="auto" w:fill="auto"/>
                  <w:vAlign w:val="bottom"/>
                </w:tcPr>
                <w:p w14:paraId="6CD19723" w14:textId="77777777" w:rsidR="007377CF" w:rsidRPr="000C1FAE" w:rsidRDefault="007377CF">
                  <w:pPr>
                    <w:rPr>
                      <w:rFonts w:eastAsiaTheme="minorEastAsia"/>
                      <w:sz w:val="18"/>
                      <w:szCs w:val="13"/>
                    </w:rPr>
                  </w:pPr>
                </w:p>
              </w:tc>
              <w:tc>
                <w:tcPr>
                  <w:tcW w:w="1629" w:type="dxa"/>
                  <w:vMerge w:val="restart"/>
                  <w:shd w:val="clear" w:color="auto" w:fill="auto"/>
                  <w:vAlign w:val="center"/>
                </w:tcPr>
                <w:p w14:paraId="3F9FFF8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正常排放年均浓度贡献值</w:t>
                  </w:r>
                </w:p>
              </w:tc>
              <w:tc>
                <w:tcPr>
                  <w:tcW w:w="1559" w:type="dxa"/>
                  <w:gridSpan w:val="2"/>
                  <w:shd w:val="clear" w:color="auto" w:fill="auto"/>
                  <w:vAlign w:val="center"/>
                </w:tcPr>
                <w:p w14:paraId="781B4BA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一类区</w:t>
                  </w:r>
                </w:p>
              </w:tc>
              <w:tc>
                <w:tcPr>
                  <w:tcW w:w="1843" w:type="dxa"/>
                  <w:gridSpan w:val="3"/>
                  <w:shd w:val="clear" w:color="auto" w:fill="auto"/>
                  <w:vAlign w:val="center"/>
                </w:tcPr>
                <w:p w14:paraId="4A31ABBE"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proofErr w:type="gramStart"/>
                  <w:r w:rsidRPr="000C1FAE">
                    <w:rPr>
                      <w:rFonts w:eastAsiaTheme="minorEastAsia" w:hint="eastAsia"/>
                      <w:sz w:val="18"/>
                      <w:szCs w:val="13"/>
                    </w:rPr>
                    <w:t>最大占</w:t>
                  </w:r>
                  <w:proofErr w:type="gramEnd"/>
                  <w:r w:rsidRPr="000C1FAE">
                    <w:rPr>
                      <w:rFonts w:eastAsiaTheme="minorEastAsia" w:hint="eastAsia"/>
                      <w:sz w:val="18"/>
                      <w:szCs w:val="13"/>
                    </w:rPr>
                    <w:t>标率≤</w:t>
                  </w:r>
                  <w:r w:rsidRPr="000C1FAE">
                    <w:rPr>
                      <w:rFonts w:eastAsiaTheme="minorEastAsia" w:hint="eastAsia"/>
                      <w:sz w:val="18"/>
                      <w:szCs w:val="13"/>
                    </w:rPr>
                    <w:t>10%</w:t>
                  </w:r>
                  <w:r w:rsidRPr="000C1FAE">
                    <w:rPr>
                      <w:rFonts w:eastAsiaTheme="minorEastAsia" w:hint="eastAsia"/>
                      <w:sz w:val="18"/>
                      <w:szCs w:val="13"/>
                    </w:rPr>
                    <w:t>□</w:t>
                  </w:r>
                </w:p>
              </w:tc>
              <w:tc>
                <w:tcPr>
                  <w:tcW w:w="2891" w:type="dxa"/>
                  <w:gridSpan w:val="4"/>
                  <w:shd w:val="clear" w:color="auto" w:fill="auto"/>
                  <w:vAlign w:val="center"/>
                </w:tcPr>
                <w:p w14:paraId="6E9677D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proofErr w:type="gramStart"/>
                  <w:r w:rsidRPr="000C1FAE">
                    <w:rPr>
                      <w:rFonts w:eastAsiaTheme="minorEastAsia" w:hint="eastAsia"/>
                      <w:sz w:val="18"/>
                      <w:szCs w:val="13"/>
                    </w:rPr>
                    <w:t>最大占</w:t>
                  </w:r>
                  <w:proofErr w:type="gramEnd"/>
                  <w:r w:rsidRPr="000C1FAE">
                    <w:rPr>
                      <w:rFonts w:eastAsiaTheme="minorEastAsia" w:hint="eastAsia"/>
                      <w:sz w:val="18"/>
                      <w:szCs w:val="13"/>
                    </w:rPr>
                    <w:t>标率</w:t>
                  </w:r>
                  <w:r w:rsidRPr="000C1FAE">
                    <w:rPr>
                      <w:rFonts w:eastAsiaTheme="minorEastAsia" w:hint="eastAsia"/>
                      <w:sz w:val="18"/>
                      <w:szCs w:val="13"/>
                    </w:rPr>
                    <w:t>&gt;10%</w:t>
                  </w:r>
                  <w:r w:rsidRPr="000C1FAE">
                    <w:rPr>
                      <w:rFonts w:eastAsiaTheme="minorEastAsia" w:hint="eastAsia"/>
                      <w:sz w:val="18"/>
                      <w:szCs w:val="13"/>
                    </w:rPr>
                    <w:t>□</w:t>
                  </w:r>
                </w:p>
              </w:tc>
            </w:tr>
            <w:tr w:rsidR="007377CF" w:rsidRPr="000C1FAE" w14:paraId="3935E79A" w14:textId="77777777">
              <w:trPr>
                <w:trHeight w:val="42"/>
                <w:jc w:val="center"/>
              </w:trPr>
              <w:tc>
                <w:tcPr>
                  <w:tcW w:w="754" w:type="dxa"/>
                  <w:vMerge/>
                  <w:shd w:val="clear" w:color="auto" w:fill="auto"/>
                  <w:vAlign w:val="bottom"/>
                </w:tcPr>
                <w:p w14:paraId="76E833CB" w14:textId="77777777" w:rsidR="007377CF" w:rsidRPr="000C1FAE" w:rsidRDefault="007377CF">
                  <w:pPr>
                    <w:rPr>
                      <w:rFonts w:eastAsiaTheme="minorEastAsia"/>
                      <w:sz w:val="18"/>
                      <w:szCs w:val="13"/>
                    </w:rPr>
                  </w:pPr>
                </w:p>
              </w:tc>
              <w:tc>
                <w:tcPr>
                  <w:tcW w:w="1629" w:type="dxa"/>
                  <w:vMerge/>
                  <w:shd w:val="clear" w:color="auto" w:fill="auto"/>
                  <w:vAlign w:val="center"/>
                </w:tcPr>
                <w:p w14:paraId="4517ECE1" w14:textId="77777777" w:rsidR="007377CF" w:rsidRPr="000C1FAE" w:rsidRDefault="007377CF">
                  <w:pPr>
                    <w:jc w:val="center"/>
                    <w:rPr>
                      <w:rFonts w:eastAsiaTheme="minorEastAsia"/>
                      <w:sz w:val="18"/>
                      <w:szCs w:val="13"/>
                    </w:rPr>
                  </w:pPr>
                </w:p>
              </w:tc>
              <w:tc>
                <w:tcPr>
                  <w:tcW w:w="1559" w:type="dxa"/>
                  <w:gridSpan w:val="2"/>
                  <w:shd w:val="clear" w:color="auto" w:fill="auto"/>
                  <w:vAlign w:val="center"/>
                </w:tcPr>
                <w:p w14:paraId="41E7509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二类区</w:t>
                  </w:r>
                </w:p>
              </w:tc>
              <w:tc>
                <w:tcPr>
                  <w:tcW w:w="1843" w:type="dxa"/>
                  <w:gridSpan w:val="3"/>
                  <w:shd w:val="clear" w:color="auto" w:fill="auto"/>
                  <w:vAlign w:val="center"/>
                </w:tcPr>
                <w:p w14:paraId="620AF34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proofErr w:type="gramStart"/>
                  <w:r w:rsidRPr="000C1FAE">
                    <w:rPr>
                      <w:rFonts w:eastAsiaTheme="minorEastAsia" w:hint="eastAsia"/>
                      <w:sz w:val="18"/>
                      <w:szCs w:val="13"/>
                    </w:rPr>
                    <w:t>最大占</w:t>
                  </w:r>
                  <w:proofErr w:type="gramEnd"/>
                  <w:r w:rsidRPr="000C1FAE">
                    <w:rPr>
                      <w:rFonts w:eastAsiaTheme="minorEastAsia" w:hint="eastAsia"/>
                      <w:sz w:val="18"/>
                      <w:szCs w:val="13"/>
                    </w:rPr>
                    <w:t>标率≤</w:t>
                  </w:r>
                  <w:r w:rsidRPr="000C1FAE">
                    <w:rPr>
                      <w:rFonts w:eastAsiaTheme="minorEastAsia" w:hint="eastAsia"/>
                      <w:sz w:val="18"/>
                      <w:szCs w:val="13"/>
                    </w:rPr>
                    <w:t>30%</w:t>
                  </w:r>
                  <w:r w:rsidRPr="000C1FAE">
                    <w:rPr>
                      <w:rFonts w:eastAsiaTheme="minorEastAsia" w:hint="eastAsia"/>
                      <w:sz w:val="18"/>
                      <w:szCs w:val="13"/>
                    </w:rPr>
                    <w:t>□</w:t>
                  </w:r>
                </w:p>
              </w:tc>
              <w:tc>
                <w:tcPr>
                  <w:tcW w:w="2891" w:type="dxa"/>
                  <w:gridSpan w:val="4"/>
                  <w:shd w:val="clear" w:color="auto" w:fill="auto"/>
                  <w:vAlign w:val="center"/>
                </w:tcPr>
                <w:p w14:paraId="592345B4"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本项目</w:t>
                  </w:r>
                  <w:proofErr w:type="gramStart"/>
                  <w:r w:rsidRPr="000C1FAE">
                    <w:rPr>
                      <w:rFonts w:eastAsiaTheme="minorEastAsia" w:hint="eastAsia"/>
                      <w:sz w:val="18"/>
                      <w:szCs w:val="13"/>
                    </w:rPr>
                    <w:t>最大占</w:t>
                  </w:r>
                  <w:proofErr w:type="gramEnd"/>
                  <w:r w:rsidRPr="000C1FAE">
                    <w:rPr>
                      <w:rFonts w:eastAsiaTheme="minorEastAsia" w:hint="eastAsia"/>
                      <w:sz w:val="18"/>
                      <w:szCs w:val="13"/>
                    </w:rPr>
                    <w:t>标率</w:t>
                  </w:r>
                  <w:r w:rsidRPr="000C1FAE">
                    <w:rPr>
                      <w:rFonts w:eastAsiaTheme="minorEastAsia" w:hint="eastAsia"/>
                      <w:sz w:val="18"/>
                      <w:szCs w:val="13"/>
                    </w:rPr>
                    <w:t>&gt;30%</w:t>
                  </w:r>
                  <w:r w:rsidRPr="000C1FAE">
                    <w:rPr>
                      <w:rFonts w:eastAsiaTheme="minorEastAsia" w:hint="eastAsia"/>
                      <w:sz w:val="18"/>
                      <w:szCs w:val="13"/>
                    </w:rPr>
                    <w:t>□</w:t>
                  </w:r>
                </w:p>
              </w:tc>
            </w:tr>
            <w:tr w:rsidR="007377CF" w:rsidRPr="000C1FAE" w14:paraId="44D308F5" w14:textId="77777777">
              <w:trPr>
                <w:trHeight w:val="42"/>
                <w:jc w:val="center"/>
              </w:trPr>
              <w:tc>
                <w:tcPr>
                  <w:tcW w:w="754" w:type="dxa"/>
                  <w:vMerge/>
                  <w:shd w:val="clear" w:color="auto" w:fill="auto"/>
                  <w:vAlign w:val="bottom"/>
                </w:tcPr>
                <w:p w14:paraId="6402D749" w14:textId="77777777" w:rsidR="007377CF" w:rsidRPr="000C1FAE" w:rsidRDefault="007377CF">
                  <w:pPr>
                    <w:rPr>
                      <w:rFonts w:eastAsiaTheme="minorEastAsia"/>
                      <w:sz w:val="18"/>
                      <w:szCs w:val="13"/>
                    </w:rPr>
                  </w:pPr>
                </w:p>
              </w:tc>
              <w:tc>
                <w:tcPr>
                  <w:tcW w:w="1629" w:type="dxa"/>
                  <w:vMerge w:val="restart"/>
                  <w:shd w:val="clear" w:color="auto" w:fill="auto"/>
                  <w:vAlign w:val="center"/>
                </w:tcPr>
                <w:p w14:paraId="5C09EB47"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非正常</w:t>
                  </w:r>
                  <w:r w:rsidRPr="000C1FAE">
                    <w:rPr>
                      <w:rFonts w:eastAsiaTheme="minorEastAsia" w:hint="eastAsia"/>
                      <w:sz w:val="18"/>
                      <w:szCs w:val="13"/>
                    </w:rPr>
                    <w:t>1h</w:t>
                  </w:r>
                  <w:r w:rsidRPr="000C1FAE">
                    <w:rPr>
                      <w:rFonts w:eastAsiaTheme="minorEastAsia" w:hint="eastAsia"/>
                      <w:sz w:val="18"/>
                      <w:szCs w:val="13"/>
                    </w:rPr>
                    <w:t>浓度贡献值</w:t>
                  </w:r>
                </w:p>
              </w:tc>
              <w:tc>
                <w:tcPr>
                  <w:tcW w:w="1964" w:type="dxa"/>
                  <w:gridSpan w:val="3"/>
                  <w:shd w:val="clear" w:color="auto" w:fill="auto"/>
                  <w:vAlign w:val="center"/>
                </w:tcPr>
                <w:p w14:paraId="0393E1E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非正常持续时长</w:t>
                  </w:r>
                </w:p>
              </w:tc>
              <w:tc>
                <w:tcPr>
                  <w:tcW w:w="2628" w:type="dxa"/>
                  <w:gridSpan w:val="3"/>
                  <w:vMerge w:val="restart"/>
                  <w:shd w:val="clear" w:color="auto" w:fill="auto"/>
                  <w:vAlign w:val="center"/>
                </w:tcPr>
                <w:p w14:paraId="5B4D3B7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非正常</w:t>
                  </w:r>
                  <w:r w:rsidRPr="000C1FAE">
                    <w:rPr>
                      <w:rFonts w:eastAsiaTheme="minorEastAsia" w:hint="eastAsia"/>
                      <w:sz w:val="18"/>
                      <w:szCs w:val="13"/>
                    </w:rPr>
                    <w:t>占标率≤</w:t>
                  </w:r>
                  <w:r w:rsidRPr="000C1FAE">
                    <w:rPr>
                      <w:rFonts w:eastAsiaTheme="minorEastAsia" w:hint="eastAsia"/>
                      <w:sz w:val="18"/>
                      <w:szCs w:val="13"/>
                    </w:rPr>
                    <w:t>100%</w:t>
                  </w:r>
                  <w:r w:rsidRPr="000C1FAE">
                    <w:rPr>
                      <w:rFonts w:eastAsiaTheme="minorEastAsia" w:hint="eastAsia"/>
                      <w:sz w:val="18"/>
                      <w:szCs w:val="13"/>
                    </w:rPr>
                    <w:t>□</w:t>
                  </w:r>
                </w:p>
              </w:tc>
              <w:tc>
                <w:tcPr>
                  <w:tcW w:w="1701" w:type="dxa"/>
                  <w:gridSpan w:val="3"/>
                  <w:vMerge w:val="restart"/>
                  <w:shd w:val="clear" w:color="auto" w:fill="auto"/>
                  <w:vAlign w:val="center"/>
                </w:tcPr>
                <w:p w14:paraId="3CEF566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sz w:val="18"/>
                      <w:szCs w:val="13"/>
                    </w:rPr>
                    <w:t>非正常</w:t>
                  </w:r>
                  <w:r w:rsidRPr="000C1FAE">
                    <w:rPr>
                      <w:rFonts w:eastAsiaTheme="minorEastAsia" w:hint="eastAsia"/>
                      <w:sz w:val="18"/>
                      <w:szCs w:val="13"/>
                    </w:rPr>
                    <w:t>占标率</w:t>
                  </w:r>
                  <w:r w:rsidRPr="000C1FAE">
                    <w:rPr>
                      <w:rFonts w:eastAsiaTheme="minorEastAsia" w:hint="eastAsia"/>
                      <w:sz w:val="18"/>
                      <w:szCs w:val="13"/>
                    </w:rPr>
                    <w:t>&gt;100%</w:t>
                  </w:r>
                  <w:r w:rsidRPr="000C1FAE">
                    <w:rPr>
                      <w:rFonts w:eastAsiaTheme="minorEastAsia" w:hint="eastAsia"/>
                      <w:sz w:val="18"/>
                      <w:szCs w:val="13"/>
                    </w:rPr>
                    <w:t>□</w:t>
                  </w:r>
                </w:p>
              </w:tc>
            </w:tr>
            <w:tr w:rsidR="007377CF" w:rsidRPr="000C1FAE" w14:paraId="0CE1290F" w14:textId="77777777">
              <w:trPr>
                <w:trHeight w:val="284"/>
                <w:jc w:val="center"/>
              </w:trPr>
              <w:tc>
                <w:tcPr>
                  <w:tcW w:w="754" w:type="dxa"/>
                  <w:vMerge/>
                  <w:shd w:val="clear" w:color="auto" w:fill="auto"/>
                  <w:vAlign w:val="bottom"/>
                </w:tcPr>
                <w:p w14:paraId="6F0B80C8" w14:textId="77777777" w:rsidR="007377CF" w:rsidRPr="000C1FAE" w:rsidRDefault="007377CF">
                  <w:pPr>
                    <w:rPr>
                      <w:rFonts w:eastAsiaTheme="minorEastAsia"/>
                      <w:sz w:val="18"/>
                      <w:szCs w:val="13"/>
                    </w:rPr>
                  </w:pPr>
                </w:p>
              </w:tc>
              <w:tc>
                <w:tcPr>
                  <w:tcW w:w="1629" w:type="dxa"/>
                  <w:vMerge/>
                  <w:shd w:val="clear" w:color="auto" w:fill="auto"/>
                  <w:vAlign w:val="center"/>
                </w:tcPr>
                <w:p w14:paraId="27587A6F" w14:textId="77777777" w:rsidR="007377CF" w:rsidRPr="000C1FAE" w:rsidRDefault="007377CF">
                  <w:pPr>
                    <w:jc w:val="center"/>
                    <w:rPr>
                      <w:rFonts w:eastAsiaTheme="minorEastAsia"/>
                      <w:sz w:val="18"/>
                      <w:szCs w:val="13"/>
                    </w:rPr>
                  </w:pPr>
                </w:p>
              </w:tc>
              <w:tc>
                <w:tcPr>
                  <w:tcW w:w="1964" w:type="dxa"/>
                  <w:gridSpan w:val="3"/>
                  <w:shd w:val="clear" w:color="auto" w:fill="auto"/>
                  <w:vAlign w:val="center"/>
                </w:tcPr>
                <w:p w14:paraId="085DBEE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w:t>
                  </w:r>
                  <w:r w:rsidRPr="000C1FAE">
                    <w:rPr>
                      <w:rFonts w:eastAsiaTheme="minorEastAsia" w:hint="eastAsia"/>
                      <w:sz w:val="18"/>
                      <w:szCs w:val="13"/>
                    </w:rPr>
                    <w:t xml:space="preserve">  </w:t>
                  </w:r>
                  <w:r w:rsidRPr="000C1FAE">
                    <w:rPr>
                      <w:rFonts w:eastAsiaTheme="minorEastAsia" w:hint="eastAsia"/>
                      <w:sz w:val="18"/>
                      <w:szCs w:val="13"/>
                    </w:rPr>
                    <w:t>）</w:t>
                  </w:r>
                  <w:r w:rsidRPr="000C1FAE">
                    <w:rPr>
                      <w:rFonts w:eastAsiaTheme="minorEastAsia" w:hint="eastAsia"/>
                      <w:sz w:val="18"/>
                      <w:szCs w:val="13"/>
                    </w:rPr>
                    <w:t>h</w:t>
                  </w:r>
                </w:p>
              </w:tc>
              <w:tc>
                <w:tcPr>
                  <w:tcW w:w="2628" w:type="dxa"/>
                  <w:gridSpan w:val="3"/>
                  <w:vMerge/>
                  <w:shd w:val="clear" w:color="auto" w:fill="auto"/>
                  <w:vAlign w:val="center"/>
                </w:tcPr>
                <w:p w14:paraId="0F708D51" w14:textId="77777777" w:rsidR="007377CF" w:rsidRPr="000C1FAE" w:rsidRDefault="007377CF">
                  <w:pPr>
                    <w:jc w:val="center"/>
                    <w:rPr>
                      <w:rFonts w:eastAsiaTheme="minorEastAsia"/>
                      <w:sz w:val="18"/>
                      <w:szCs w:val="13"/>
                    </w:rPr>
                  </w:pPr>
                </w:p>
              </w:tc>
              <w:tc>
                <w:tcPr>
                  <w:tcW w:w="1701" w:type="dxa"/>
                  <w:gridSpan w:val="3"/>
                  <w:vMerge/>
                  <w:shd w:val="clear" w:color="auto" w:fill="auto"/>
                  <w:vAlign w:val="center"/>
                </w:tcPr>
                <w:p w14:paraId="6BEA0C27" w14:textId="77777777" w:rsidR="007377CF" w:rsidRPr="000C1FAE" w:rsidRDefault="007377CF">
                  <w:pPr>
                    <w:jc w:val="center"/>
                    <w:rPr>
                      <w:rFonts w:eastAsiaTheme="minorEastAsia"/>
                      <w:sz w:val="18"/>
                      <w:szCs w:val="13"/>
                    </w:rPr>
                  </w:pPr>
                </w:p>
              </w:tc>
            </w:tr>
            <w:tr w:rsidR="007377CF" w:rsidRPr="000C1FAE" w14:paraId="2F8FBE15" w14:textId="77777777">
              <w:trPr>
                <w:trHeight w:val="284"/>
                <w:jc w:val="center"/>
              </w:trPr>
              <w:tc>
                <w:tcPr>
                  <w:tcW w:w="754" w:type="dxa"/>
                  <w:vMerge/>
                  <w:shd w:val="clear" w:color="auto" w:fill="auto"/>
                  <w:vAlign w:val="bottom"/>
                </w:tcPr>
                <w:p w14:paraId="34F0E5B6" w14:textId="77777777" w:rsidR="007377CF" w:rsidRPr="000C1FAE" w:rsidRDefault="007377CF">
                  <w:pPr>
                    <w:rPr>
                      <w:rFonts w:eastAsiaTheme="minorEastAsia"/>
                      <w:sz w:val="18"/>
                      <w:szCs w:val="13"/>
                    </w:rPr>
                  </w:pPr>
                </w:p>
              </w:tc>
              <w:tc>
                <w:tcPr>
                  <w:tcW w:w="1629" w:type="dxa"/>
                  <w:shd w:val="clear" w:color="auto" w:fill="auto"/>
                  <w:vAlign w:val="center"/>
                </w:tcPr>
                <w:p w14:paraId="18A958FA"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保证率日平均浓度</w:t>
                  </w:r>
                  <w:r w:rsidRPr="000C1FAE">
                    <w:rPr>
                      <w:rFonts w:eastAsiaTheme="minorEastAsia" w:hint="eastAsia"/>
                      <w:sz w:val="18"/>
                      <w:szCs w:val="13"/>
                    </w:rPr>
                    <w:lastRenderedPageBreak/>
                    <w:t>和年平均浓度</w:t>
                  </w:r>
                  <w:proofErr w:type="gramStart"/>
                  <w:r w:rsidRPr="000C1FAE">
                    <w:rPr>
                      <w:rFonts w:eastAsiaTheme="minorEastAsia" w:hint="eastAsia"/>
                      <w:sz w:val="18"/>
                      <w:szCs w:val="13"/>
                    </w:rPr>
                    <w:t>叠加值</w:t>
                  </w:r>
                  <w:proofErr w:type="gramEnd"/>
                </w:p>
              </w:tc>
              <w:tc>
                <w:tcPr>
                  <w:tcW w:w="3402" w:type="dxa"/>
                  <w:gridSpan w:val="5"/>
                  <w:shd w:val="clear" w:color="auto" w:fill="auto"/>
                  <w:vAlign w:val="center"/>
                </w:tcPr>
                <w:p w14:paraId="33C72AD7"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lastRenderedPageBreak/>
                    <w:t>C</w:t>
                  </w:r>
                  <w:r w:rsidRPr="000C1FAE">
                    <w:rPr>
                      <w:rFonts w:eastAsiaTheme="minorEastAsia" w:hint="eastAsia"/>
                      <w:sz w:val="18"/>
                      <w:szCs w:val="13"/>
                    </w:rPr>
                    <w:t>叠加达标□</w:t>
                  </w:r>
                </w:p>
              </w:tc>
              <w:tc>
                <w:tcPr>
                  <w:tcW w:w="2891" w:type="dxa"/>
                  <w:gridSpan w:val="4"/>
                  <w:shd w:val="clear" w:color="auto" w:fill="auto"/>
                  <w:vAlign w:val="center"/>
                </w:tcPr>
                <w:p w14:paraId="7AC34089"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C</w:t>
                  </w:r>
                  <w:r w:rsidRPr="000C1FAE">
                    <w:rPr>
                      <w:rFonts w:eastAsiaTheme="minorEastAsia" w:hint="eastAsia"/>
                      <w:sz w:val="18"/>
                      <w:szCs w:val="13"/>
                    </w:rPr>
                    <w:t>叠加不达标□</w:t>
                  </w:r>
                </w:p>
              </w:tc>
            </w:tr>
            <w:tr w:rsidR="007377CF" w:rsidRPr="000C1FAE" w14:paraId="52774A3E" w14:textId="77777777">
              <w:trPr>
                <w:trHeight w:val="284"/>
                <w:jc w:val="center"/>
              </w:trPr>
              <w:tc>
                <w:tcPr>
                  <w:tcW w:w="754" w:type="dxa"/>
                  <w:vMerge/>
                  <w:shd w:val="clear" w:color="auto" w:fill="auto"/>
                  <w:vAlign w:val="bottom"/>
                </w:tcPr>
                <w:p w14:paraId="387BFE47" w14:textId="77777777" w:rsidR="007377CF" w:rsidRPr="000C1FAE" w:rsidRDefault="007377CF">
                  <w:pPr>
                    <w:rPr>
                      <w:rFonts w:eastAsiaTheme="minorEastAsia"/>
                      <w:sz w:val="18"/>
                      <w:szCs w:val="13"/>
                    </w:rPr>
                  </w:pPr>
                </w:p>
              </w:tc>
              <w:tc>
                <w:tcPr>
                  <w:tcW w:w="1629" w:type="dxa"/>
                  <w:shd w:val="clear" w:color="auto" w:fill="auto"/>
                  <w:vAlign w:val="center"/>
                </w:tcPr>
                <w:p w14:paraId="07D6AAAF"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区域环境质量的整体变化情况</w:t>
                  </w:r>
                </w:p>
              </w:tc>
              <w:tc>
                <w:tcPr>
                  <w:tcW w:w="3402" w:type="dxa"/>
                  <w:gridSpan w:val="5"/>
                  <w:shd w:val="clear" w:color="auto" w:fill="auto"/>
                  <w:vAlign w:val="center"/>
                </w:tcPr>
                <w:p w14:paraId="515EBA97"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k</w:t>
                  </w:r>
                  <w:r w:rsidRPr="000C1FAE">
                    <w:rPr>
                      <w:rFonts w:eastAsiaTheme="minorEastAsia" w:hint="eastAsia"/>
                      <w:sz w:val="18"/>
                      <w:szCs w:val="13"/>
                    </w:rPr>
                    <w:t>≤</w:t>
                  </w:r>
                  <w:r w:rsidRPr="000C1FAE">
                    <w:rPr>
                      <w:rFonts w:eastAsiaTheme="minorEastAsia" w:hint="eastAsia"/>
                      <w:sz w:val="18"/>
                      <w:szCs w:val="13"/>
                    </w:rPr>
                    <w:t>-20%</w:t>
                  </w:r>
                  <w:r w:rsidRPr="000C1FAE">
                    <w:rPr>
                      <w:rFonts w:eastAsiaTheme="minorEastAsia" w:hint="eastAsia"/>
                      <w:sz w:val="18"/>
                      <w:szCs w:val="13"/>
                    </w:rPr>
                    <w:t>□</w:t>
                  </w:r>
                </w:p>
              </w:tc>
              <w:tc>
                <w:tcPr>
                  <w:tcW w:w="2891" w:type="dxa"/>
                  <w:gridSpan w:val="4"/>
                  <w:shd w:val="clear" w:color="auto" w:fill="auto"/>
                  <w:vAlign w:val="center"/>
                </w:tcPr>
                <w:p w14:paraId="3A29037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k&gt;-20%</w:t>
                  </w:r>
                  <w:r w:rsidRPr="000C1FAE">
                    <w:rPr>
                      <w:rFonts w:eastAsiaTheme="minorEastAsia" w:hint="eastAsia"/>
                      <w:sz w:val="18"/>
                      <w:szCs w:val="13"/>
                    </w:rPr>
                    <w:t>□</w:t>
                  </w:r>
                </w:p>
              </w:tc>
            </w:tr>
            <w:tr w:rsidR="007377CF" w:rsidRPr="000C1FAE" w14:paraId="67D1873C" w14:textId="77777777" w:rsidTr="00EC1F8D">
              <w:trPr>
                <w:trHeight w:val="42"/>
                <w:jc w:val="center"/>
              </w:trPr>
              <w:tc>
                <w:tcPr>
                  <w:tcW w:w="754" w:type="dxa"/>
                  <w:vMerge w:val="restart"/>
                  <w:shd w:val="clear" w:color="auto" w:fill="auto"/>
                  <w:vAlign w:val="center"/>
                </w:tcPr>
                <w:p w14:paraId="45680E14"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环境监测计划</w:t>
                  </w:r>
                </w:p>
              </w:tc>
              <w:tc>
                <w:tcPr>
                  <w:tcW w:w="1629" w:type="dxa"/>
                  <w:vMerge w:val="restart"/>
                  <w:shd w:val="clear" w:color="auto" w:fill="auto"/>
                  <w:vAlign w:val="center"/>
                </w:tcPr>
                <w:p w14:paraId="43F1022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污染源</w:t>
                  </w:r>
                </w:p>
                <w:p w14:paraId="0FEBCFA3"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监测</w:t>
                  </w:r>
                </w:p>
              </w:tc>
              <w:tc>
                <w:tcPr>
                  <w:tcW w:w="2552" w:type="dxa"/>
                  <w:gridSpan w:val="4"/>
                  <w:vMerge w:val="restart"/>
                  <w:shd w:val="clear" w:color="auto" w:fill="auto"/>
                  <w:vAlign w:val="center"/>
                </w:tcPr>
                <w:p w14:paraId="6489484D" w14:textId="77777777" w:rsidR="007377CF" w:rsidRPr="000C1FAE" w:rsidRDefault="0064735E" w:rsidP="00A20F1E">
                  <w:pPr>
                    <w:widowControl/>
                    <w:jc w:val="center"/>
                    <w:textAlignment w:val="center"/>
                    <w:rPr>
                      <w:rFonts w:eastAsiaTheme="minorEastAsia"/>
                      <w:sz w:val="18"/>
                      <w:szCs w:val="13"/>
                    </w:rPr>
                  </w:pPr>
                  <w:r w:rsidRPr="000C1FAE">
                    <w:rPr>
                      <w:rFonts w:eastAsiaTheme="minorEastAsia" w:hint="eastAsia"/>
                      <w:sz w:val="18"/>
                      <w:szCs w:val="13"/>
                    </w:rPr>
                    <w:t>监测因子：（）</w:t>
                  </w:r>
                </w:p>
              </w:tc>
              <w:tc>
                <w:tcPr>
                  <w:tcW w:w="2040" w:type="dxa"/>
                  <w:gridSpan w:val="2"/>
                  <w:shd w:val="clear" w:color="auto" w:fill="auto"/>
                  <w:vAlign w:val="center"/>
                </w:tcPr>
                <w:p w14:paraId="01A792A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有组织废气监测</w:t>
                  </w:r>
                  <w:r w:rsidR="005F7402" w:rsidRPr="000C1FAE">
                    <w:rPr>
                      <w:rFonts w:eastAsiaTheme="minorEastAsia" w:hint="eastAsia"/>
                      <w:sz w:val="18"/>
                      <w:szCs w:val="13"/>
                    </w:rPr>
                    <w:t>□</w:t>
                  </w:r>
                </w:p>
              </w:tc>
              <w:tc>
                <w:tcPr>
                  <w:tcW w:w="1701" w:type="dxa"/>
                  <w:gridSpan w:val="3"/>
                  <w:vMerge w:val="restart"/>
                  <w:shd w:val="clear" w:color="auto" w:fill="auto"/>
                  <w:vAlign w:val="center"/>
                </w:tcPr>
                <w:p w14:paraId="14B1107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无监测□</w:t>
                  </w:r>
                </w:p>
              </w:tc>
            </w:tr>
            <w:tr w:rsidR="007377CF" w:rsidRPr="000C1FAE" w14:paraId="3DF10C11" w14:textId="77777777" w:rsidTr="00EC1F8D">
              <w:trPr>
                <w:trHeight w:val="42"/>
                <w:jc w:val="center"/>
              </w:trPr>
              <w:tc>
                <w:tcPr>
                  <w:tcW w:w="754" w:type="dxa"/>
                  <w:vMerge/>
                  <w:shd w:val="clear" w:color="auto" w:fill="auto"/>
                  <w:vAlign w:val="center"/>
                </w:tcPr>
                <w:p w14:paraId="6C3E049D" w14:textId="77777777" w:rsidR="007377CF" w:rsidRPr="000C1FAE" w:rsidRDefault="007377CF">
                  <w:pPr>
                    <w:jc w:val="center"/>
                    <w:rPr>
                      <w:rFonts w:eastAsiaTheme="minorEastAsia"/>
                      <w:sz w:val="18"/>
                      <w:szCs w:val="13"/>
                    </w:rPr>
                  </w:pPr>
                </w:p>
              </w:tc>
              <w:tc>
                <w:tcPr>
                  <w:tcW w:w="1629" w:type="dxa"/>
                  <w:vMerge/>
                  <w:shd w:val="clear" w:color="auto" w:fill="auto"/>
                  <w:vAlign w:val="center"/>
                </w:tcPr>
                <w:p w14:paraId="2243EE47" w14:textId="77777777" w:rsidR="007377CF" w:rsidRPr="000C1FAE" w:rsidRDefault="007377CF">
                  <w:pPr>
                    <w:jc w:val="center"/>
                    <w:rPr>
                      <w:rFonts w:eastAsiaTheme="minorEastAsia"/>
                      <w:sz w:val="18"/>
                      <w:szCs w:val="13"/>
                    </w:rPr>
                  </w:pPr>
                </w:p>
              </w:tc>
              <w:tc>
                <w:tcPr>
                  <w:tcW w:w="2552" w:type="dxa"/>
                  <w:gridSpan w:val="4"/>
                  <w:vMerge/>
                  <w:shd w:val="clear" w:color="auto" w:fill="auto"/>
                  <w:vAlign w:val="center"/>
                </w:tcPr>
                <w:p w14:paraId="2318DB5B" w14:textId="77777777" w:rsidR="007377CF" w:rsidRPr="000C1FAE" w:rsidRDefault="007377CF">
                  <w:pPr>
                    <w:jc w:val="center"/>
                    <w:rPr>
                      <w:rFonts w:eastAsiaTheme="minorEastAsia"/>
                      <w:sz w:val="18"/>
                      <w:szCs w:val="13"/>
                    </w:rPr>
                  </w:pPr>
                </w:p>
              </w:tc>
              <w:tc>
                <w:tcPr>
                  <w:tcW w:w="2040" w:type="dxa"/>
                  <w:gridSpan w:val="2"/>
                  <w:shd w:val="clear" w:color="auto" w:fill="auto"/>
                  <w:vAlign w:val="center"/>
                </w:tcPr>
                <w:p w14:paraId="0BA4096E"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无组织废气监测</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c>
                <w:tcPr>
                  <w:tcW w:w="1701" w:type="dxa"/>
                  <w:gridSpan w:val="3"/>
                  <w:vMerge/>
                  <w:shd w:val="clear" w:color="auto" w:fill="auto"/>
                  <w:vAlign w:val="center"/>
                </w:tcPr>
                <w:p w14:paraId="2F0A6C7F" w14:textId="77777777" w:rsidR="007377CF" w:rsidRPr="000C1FAE" w:rsidRDefault="007377CF">
                  <w:pPr>
                    <w:jc w:val="center"/>
                    <w:rPr>
                      <w:rFonts w:eastAsiaTheme="minorEastAsia"/>
                      <w:sz w:val="18"/>
                      <w:szCs w:val="13"/>
                    </w:rPr>
                  </w:pPr>
                </w:p>
              </w:tc>
            </w:tr>
            <w:tr w:rsidR="007377CF" w:rsidRPr="000C1FAE" w14:paraId="033CB0C0" w14:textId="77777777" w:rsidTr="00EC1F8D">
              <w:trPr>
                <w:trHeight w:val="42"/>
                <w:jc w:val="center"/>
              </w:trPr>
              <w:tc>
                <w:tcPr>
                  <w:tcW w:w="754" w:type="dxa"/>
                  <w:vMerge/>
                  <w:shd w:val="clear" w:color="auto" w:fill="auto"/>
                  <w:vAlign w:val="center"/>
                </w:tcPr>
                <w:p w14:paraId="6368D066" w14:textId="77777777" w:rsidR="007377CF" w:rsidRPr="000C1FAE" w:rsidRDefault="007377CF">
                  <w:pPr>
                    <w:jc w:val="center"/>
                    <w:rPr>
                      <w:rFonts w:eastAsiaTheme="minorEastAsia"/>
                      <w:sz w:val="18"/>
                      <w:szCs w:val="13"/>
                    </w:rPr>
                  </w:pPr>
                </w:p>
              </w:tc>
              <w:tc>
                <w:tcPr>
                  <w:tcW w:w="1629" w:type="dxa"/>
                  <w:shd w:val="clear" w:color="auto" w:fill="auto"/>
                  <w:vAlign w:val="center"/>
                </w:tcPr>
                <w:p w14:paraId="470FCC4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环境质量监测</w:t>
                  </w:r>
                </w:p>
              </w:tc>
              <w:tc>
                <w:tcPr>
                  <w:tcW w:w="2552" w:type="dxa"/>
                  <w:gridSpan w:val="4"/>
                  <w:shd w:val="clear" w:color="auto" w:fill="auto"/>
                  <w:vAlign w:val="center"/>
                </w:tcPr>
                <w:p w14:paraId="441D4106"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监测因子：（</w:t>
                  </w:r>
                  <w:r w:rsidRPr="000C1FAE">
                    <w:rPr>
                      <w:rFonts w:eastAsiaTheme="minorEastAsia" w:hint="eastAsia"/>
                      <w:sz w:val="18"/>
                      <w:szCs w:val="13"/>
                    </w:rPr>
                    <w:t xml:space="preserve">  </w:t>
                  </w:r>
                  <w:r w:rsidRPr="000C1FAE">
                    <w:rPr>
                      <w:rFonts w:eastAsiaTheme="minorEastAsia" w:hint="eastAsia"/>
                      <w:sz w:val="18"/>
                      <w:szCs w:val="13"/>
                    </w:rPr>
                    <w:t>）</w:t>
                  </w:r>
                </w:p>
              </w:tc>
              <w:tc>
                <w:tcPr>
                  <w:tcW w:w="2040" w:type="dxa"/>
                  <w:gridSpan w:val="2"/>
                  <w:shd w:val="clear" w:color="auto" w:fill="auto"/>
                  <w:vAlign w:val="center"/>
                </w:tcPr>
                <w:p w14:paraId="31544C9C"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监测点位数（</w:t>
                  </w:r>
                  <w:r w:rsidRPr="000C1FAE">
                    <w:rPr>
                      <w:rFonts w:eastAsiaTheme="minorEastAsia" w:hint="eastAsia"/>
                      <w:sz w:val="18"/>
                      <w:szCs w:val="13"/>
                    </w:rPr>
                    <w:t xml:space="preserve">  </w:t>
                  </w:r>
                  <w:r w:rsidRPr="000C1FAE">
                    <w:rPr>
                      <w:rFonts w:eastAsiaTheme="minorEastAsia" w:hint="eastAsia"/>
                      <w:sz w:val="18"/>
                      <w:szCs w:val="13"/>
                    </w:rPr>
                    <w:t>）</w:t>
                  </w:r>
                </w:p>
              </w:tc>
              <w:tc>
                <w:tcPr>
                  <w:tcW w:w="1701" w:type="dxa"/>
                  <w:gridSpan w:val="3"/>
                  <w:shd w:val="clear" w:color="auto" w:fill="auto"/>
                  <w:vAlign w:val="center"/>
                </w:tcPr>
                <w:p w14:paraId="0A0BD6D0"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无监测</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p>
              </w:tc>
            </w:tr>
            <w:tr w:rsidR="007377CF" w:rsidRPr="000C1FAE" w14:paraId="10EF4435" w14:textId="77777777">
              <w:trPr>
                <w:trHeight w:val="42"/>
                <w:jc w:val="center"/>
              </w:trPr>
              <w:tc>
                <w:tcPr>
                  <w:tcW w:w="754" w:type="dxa"/>
                  <w:vMerge w:val="restart"/>
                  <w:shd w:val="clear" w:color="auto" w:fill="auto"/>
                  <w:vAlign w:val="center"/>
                </w:tcPr>
                <w:p w14:paraId="4A55584B"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评价结论</w:t>
                  </w:r>
                </w:p>
              </w:tc>
              <w:tc>
                <w:tcPr>
                  <w:tcW w:w="1629" w:type="dxa"/>
                  <w:shd w:val="clear" w:color="auto" w:fill="auto"/>
                  <w:vAlign w:val="center"/>
                </w:tcPr>
                <w:p w14:paraId="472904F9"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环境影响</w:t>
                  </w:r>
                </w:p>
              </w:tc>
              <w:tc>
                <w:tcPr>
                  <w:tcW w:w="6293" w:type="dxa"/>
                  <w:gridSpan w:val="9"/>
                  <w:shd w:val="clear" w:color="auto" w:fill="auto"/>
                  <w:vAlign w:val="center"/>
                </w:tcPr>
                <w:p w14:paraId="0BB09921"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可以接受</w:t>
                  </w:r>
                  <w:r w:rsidRPr="000C1FAE">
                    <w:rPr>
                      <w:rFonts w:eastAsiaTheme="minorEastAsia" w:hint="eastAsia"/>
                      <w:sz w:val="18"/>
                      <w:szCs w:val="13"/>
                    </w:rPr>
                    <w:t xml:space="preserve"> </w:t>
                  </w:r>
                  <w:r w:rsidR="007B3602" w:rsidRPr="000C1FAE">
                    <w:rPr>
                      <w:rFonts w:eastAsiaTheme="minorEastAsia" w:hint="eastAsia"/>
                      <w:sz w:val="18"/>
                      <w:szCs w:val="13"/>
                    </w:rPr>
                    <w:fldChar w:fldCharType="begin"/>
                  </w:r>
                  <w:r w:rsidRPr="000C1FAE">
                    <w:rPr>
                      <w:rFonts w:eastAsiaTheme="minorEastAsia" w:hint="eastAsia"/>
                      <w:sz w:val="18"/>
                      <w:szCs w:val="13"/>
                    </w:rPr>
                    <w:instrText xml:space="preserve"> eq \o\ac(</w:instrText>
                  </w:r>
                  <w:r w:rsidRPr="000C1FAE">
                    <w:rPr>
                      <w:rFonts w:eastAsiaTheme="minorEastAsia" w:hint="eastAsia"/>
                      <w:position w:val="-3"/>
                      <w:sz w:val="27"/>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Pr="000C1FAE">
                    <w:rPr>
                      <w:rFonts w:eastAsiaTheme="minorEastAsia" w:hint="eastAsia"/>
                      <w:sz w:val="18"/>
                      <w:szCs w:val="13"/>
                    </w:rPr>
                    <w:instrText>)</w:instrText>
                  </w:r>
                  <w:r w:rsidR="007B3602" w:rsidRPr="000C1FAE">
                    <w:rPr>
                      <w:rFonts w:eastAsiaTheme="minorEastAsia" w:hint="eastAsia"/>
                      <w:sz w:val="18"/>
                      <w:szCs w:val="13"/>
                    </w:rPr>
                    <w:fldChar w:fldCharType="end"/>
                  </w:r>
                  <w:r w:rsidRPr="000C1FAE">
                    <w:rPr>
                      <w:rFonts w:eastAsiaTheme="minorEastAsia" w:hint="eastAsia"/>
                      <w:sz w:val="18"/>
                      <w:szCs w:val="13"/>
                    </w:rPr>
                    <w:t xml:space="preserve">             </w:t>
                  </w:r>
                  <w:r w:rsidRPr="000C1FAE">
                    <w:rPr>
                      <w:rFonts w:eastAsiaTheme="minorEastAsia" w:hint="eastAsia"/>
                      <w:sz w:val="18"/>
                      <w:szCs w:val="13"/>
                    </w:rPr>
                    <w:t>不可以接受</w:t>
                  </w:r>
                  <w:r w:rsidRPr="000C1FAE">
                    <w:rPr>
                      <w:rFonts w:eastAsiaTheme="minorEastAsia" w:hint="eastAsia"/>
                      <w:sz w:val="18"/>
                      <w:szCs w:val="13"/>
                    </w:rPr>
                    <w:t xml:space="preserve"> </w:t>
                  </w:r>
                  <w:r w:rsidRPr="000C1FAE">
                    <w:rPr>
                      <w:rFonts w:eastAsiaTheme="minorEastAsia" w:hint="eastAsia"/>
                      <w:sz w:val="18"/>
                      <w:szCs w:val="13"/>
                    </w:rPr>
                    <w:t>□</w:t>
                  </w:r>
                </w:p>
              </w:tc>
            </w:tr>
            <w:tr w:rsidR="007377CF" w:rsidRPr="000C1FAE" w14:paraId="443648D2" w14:textId="77777777">
              <w:trPr>
                <w:trHeight w:val="42"/>
                <w:jc w:val="center"/>
              </w:trPr>
              <w:tc>
                <w:tcPr>
                  <w:tcW w:w="754" w:type="dxa"/>
                  <w:vMerge/>
                  <w:shd w:val="clear" w:color="auto" w:fill="auto"/>
                  <w:vAlign w:val="center"/>
                </w:tcPr>
                <w:p w14:paraId="46186817" w14:textId="77777777" w:rsidR="007377CF" w:rsidRPr="000C1FAE" w:rsidRDefault="007377CF">
                  <w:pPr>
                    <w:jc w:val="center"/>
                    <w:rPr>
                      <w:rFonts w:eastAsiaTheme="minorEastAsia"/>
                      <w:sz w:val="18"/>
                      <w:szCs w:val="13"/>
                    </w:rPr>
                  </w:pPr>
                </w:p>
              </w:tc>
              <w:tc>
                <w:tcPr>
                  <w:tcW w:w="1629" w:type="dxa"/>
                  <w:shd w:val="clear" w:color="auto" w:fill="auto"/>
                  <w:vAlign w:val="center"/>
                </w:tcPr>
                <w:p w14:paraId="315E151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大气环境防护距离</w:t>
                  </w:r>
                </w:p>
              </w:tc>
              <w:tc>
                <w:tcPr>
                  <w:tcW w:w="6293" w:type="dxa"/>
                  <w:gridSpan w:val="9"/>
                  <w:shd w:val="clear" w:color="auto" w:fill="auto"/>
                  <w:vAlign w:val="center"/>
                </w:tcPr>
                <w:p w14:paraId="015C124A"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距（</w:t>
                  </w:r>
                  <w:r w:rsidRPr="000C1FAE">
                    <w:rPr>
                      <w:rFonts w:eastAsiaTheme="minorEastAsia" w:hint="eastAsia"/>
                      <w:sz w:val="18"/>
                      <w:szCs w:val="13"/>
                    </w:rPr>
                    <w:t xml:space="preserve">    )</w:t>
                  </w:r>
                  <w:r w:rsidRPr="000C1FAE">
                    <w:rPr>
                      <w:rFonts w:eastAsiaTheme="minorEastAsia" w:hint="eastAsia"/>
                      <w:sz w:val="18"/>
                      <w:szCs w:val="13"/>
                    </w:rPr>
                    <w:t>厂界最远（</w:t>
                  </w:r>
                  <w:r w:rsidRPr="000C1FAE">
                    <w:rPr>
                      <w:rFonts w:eastAsiaTheme="minorEastAsia" w:hint="eastAsia"/>
                      <w:sz w:val="18"/>
                      <w:szCs w:val="13"/>
                    </w:rPr>
                    <w:t xml:space="preserve">    </w:t>
                  </w:r>
                  <w:r w:rsidRPr="000C1FAE">
                    <w:rPr>
                      <w:rFonts w:eastAsiaTheme="minorEastAsia" w:hint="eastAsia"/>
                      <w:sz w:val="18"/>
                      <w:szCs w:val="13"/>
                    </w:rPr>
                    <w:t>）</w:t>
                  </w:r>
                  <w:r w:rsidRPr="000C1FAE">
                    <w:rPr>
                      <w:rFonts w:eastAsiaTheme="minorEastAsia" w:hint="eastAsia"/>
                      <w:sz w:val="18"/>
                      <w:szCs w:val="13"/>
                    </w:rPr>
                    <w:t>m</w:t>
                  </w:r>
                </w:p>
              </w:tc>
            </w:tr>
            <w:tr w:rsidR="007377CF" w:rsidRPr="000C1FAE" w14:paraId="1AAD2723" w14:textId="77777777">
              <w:trPr>
                <w:trHeight w:val="284"/>
                <w:jc w:val="center"/>
              </w:trPr>
              <w:tc>
                <w:tcPr>
                  <w:tcW w:w="754" w:type="dxa"/>
                  <w:vMerge/>
                  <w:shd w:val="clear" w:color="auto" w:fill="auto"/>
                  <w:vAlign w:val="center"/>
                </w:tcPr>
                <w:p w14:paraId="71947302" w14:textId="77777777" w:rsidR="007377CF" w:rsidRPr="000C1FAE" w:rsidRDefault="007377CF">
                  <w:pPr>
                    <w:jc w:val="center"/>
                    <w:rPr>
                      <w:rFonts w:eastAsiaTheme="minorEastAsia"/>
                      <w:sz w:val="18"/>
                      <w:szCs w:val="13"/>
                    </w:rPr>
                  </w:pPr>
                </w:p>
              </w:tc>
              <w:tc>
                <w:tcPr>
                  <w:tcW w:w="1629" w:type="dxa"/>
                  <w:shd w:val="clear" w:color="auto" w:fill="auto"/>
                  <w:vAlign w:val="center"/>
                </w:tcPr>
                <w:p w14:paraId="670D0D68"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污染源年排放量</w:t>
                  </w:r>
                </w:p>
              </w:tc>
              <w:tc>
                <w:tcPr>
                  <w:tcW w:w="1964" w:type="dxa"/>
                  <w:gridSpan w:val="3"/>
                  <w:shd w:val="clear" w:color="auto" w:fill="auto"/>
                  <w:vAlign w:val="center"/>
                </w:tcPr>
                <w:p w14:paraId="7AC84E62"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SO2:()t/a</w:t>
                  </w:r>
                </w:p>
              </w:tc>
              <w:tc>
                <w:tcPr>
                  <w:tcW w:w="1438" w:type="dxa"/>
                  <w:gridSpan w:val="2"/>
                  <w:shd w:val="clear" w:color="auto" w:fill="auto"/>
                  <w:vAlign w:val="center"/>
                </w:tcPr>
                <w:p w14:paraId="7173EC40" w14:textId="77777777" w:rsidR="007377CF" w:rsidRPr="000C1FAE" w:rsidRDefault="0064735E">
                  <w:pPr>
                    <w:widowControl/>
                    <w:jc w:val="center"/>
                    <w:textAlignment w:val="center"/>
                    <w:rPr>
                      <w:rFonts w:eastAsiaTheme="minorEastAsia"/>
                      <w:sz w:val="18"/>
                      <w:szCs w:val="13"/>
                    </w:rPr>
                  </w:pPr>
                  <w:r w:rsidRPr="000C1FAE">
                    <w:rPr>
                      <w:rFonts w:eastAsiaTheme="minorEastAsia" w:hint="eastAsia"/>
                      <w:sz w:val="18"/>
                      <w:szCs w:val="13"/>
                    </w:rPr>
                    <w:t>NOx:()t/a</w:t>
                  </w:r>
                </w:p>
              </w:tc>
              <w:tc>
                <w:tcPr>
                  <w:tcW w:w="1418" w:type="dxa"/>
                  <w:gridSpan w:val="2"/>
                  <w:shd w:val="clear" w:color="auto" w:fill="auto"/>
                  <w:vAlign w:val="center"/>
                </w:tcPr>
                <w:p w14:paraId="073B4DC3" w14:textId="77777777" w:rsidR="007377CF" w:rsidRPr="000C1FAE" w:rsidRDefault="0064735E" w:rsidP="00A20F1E">
                  <w:pPr>
                    <w:widowControl/>
                    <w:jc w:val="left"/>
                    <w:textAlignment w:val="center"/>
                    <w:rPr>
                      <w:rFonts w:eastAsiaTheme="minorEastAsia"/>
                      <w:sz w:val="18"/>
                      <w:szCs w:val="13"/>
                    </w:rPr>
                  </w:pPr>
                  <w:r w:rsidRPr="000C1FAE">
                    <w:rPr>
                      <w:rFonts w:eastAsiaTheme="minorEastAsia" w:hint="eastAsia"/>
                      <w:sz w:val="18"/>
                      <w:szCs w:val="13"/>
                    </w:rPr>
                    <w:t>颗粒物</w:t>
                  </w:r>
                  <w:r w:rsidRPr="000C1FAE">
                    <w:rPr>
                      <w:rFonts w:eastAsiaTheme="minorEastAsia" w:hint="eastAsia"/>
                      <w:sz w:val="18"/>
                      <w:szCs w:val="13"/>
                    </w:rPr>
                    <w:t>:()t/a</w:t>
                  </w:r>
                </w:p>
              </w:tc>
              <w:tc>
                <w:tcPr>
                  <w:tcW w:w="1473" w:type="dxa"/>
                  <w:gridSpan w:val="2"/>
                  <w:shd w:val="clear" w:color="auto" w:fill="auto"/>
                  <w:vAlign w:val="center"/>
                </w:tcPr>
                <w:p w14:paraId="0922E4B8" w14:textId="77777777" w:rsidR="007377CF" w:rsidRPr="000C1FAE" w:rsidRDefault="0064735E" w:rsidP="00EA1BEB">
                  <w:pPr>
                    <w:widowControl/>
                    <w:jc w:val="center"/>
                    <w:textAlignment w:val="center"/>
                    <w:rPr>
                      <w:rFonts w:eastAsiaTheme="minorEastAsia"/>
                      <w:sz w:val="18"/>
                      <w:szCs w:val="13"/>
                    </w:rPr>
                  </w:pPr>
                  <w:r w:rsidRPr="000C1FAE">
                    <w:rPr>
                      <w:rFonts w:eastAsiaTheme="minorEastAsia" w:hint="eastAsia"/>
                      <w:sz w:val="18"/>
                      <w:szCs w:val="13"/>
                    </w:rPr>
                    <w:t>VOCs:()t/a</w:t>
                  </w:r>
                </w:p>
              </w:tc>
            </w:tr>
            <w:tr w:rsidR="007377CF" w:rsidRPr="000C1FAE" w14:paraId="7A637C8F" w14:textId="77777777">
              <w:trPr>
                <w:trHeight w:val="42"/>
                <w:jc w:val="center"/>
              </w:trPr>
              <w:tc>
                <w:tcPr>
                  <w:tcW w:w="8676" w:type="dxa"/>
                  <w:gridSpan w:val="11"/>
                  <w:shd w:val="clear" w:color="auto" w:fill="auto"/>
                  <w:vAlign w:val="center"/>
                </w:tcPr>
                <w:p w14:paraId="7FC31758" w14:textId="77777777" w:rsidR="007377CF" w:rsidRPr="000C1FAE" w:rsidRDefault="0064735E">
                  <w:pPr>
                    <w:widowControl/>
                    <w:jc w:val="left"/>
                    <w:textAlignment w:val="center"/>
                    <w:rPr>
                      <w:rFonts w:eastAsiaTheme="minorEastAsia"/>
                      <w:sz w:val="18"/>
                      <w:szCs w:val="13"/>
                    </w:rPr>
                  </w:pPr>
                  <w:r w:rsidRPr="000C1FAE">
                    <w:rPr>
                      <w:rFonts w:eastAsiaTheme="minorEastAsia" w:hint="eastAsia"/>
                      <w:sz w:val="18"/>
                      <w:szCs w:val="13"/>
                    </w:rPr>
                    <w:t>注：“□”，填“√”；“（</w:t>
                  </w:r>
                  <w:r w:rsidRPr="000C1FAE">
                    <w:rPr>
                      <w:rFonts w:eastAsiaTheme="minorEastAsia" w:hint="eastAsia"/>
                      <w:sz w:val="18"/>
                      <w:szCs w:val="13"/>
                    </w:rPr>
                    <w:t xml:space="preserve">  </w:t>
                  </w:r>
                  <w:r w:rsidRPr="000C1FAE">
                    <w:rPr>
                      <w:rFonts w:eastAsiaTheme="minorEastAsia" w:hint="eastAsia"/>
                      <w:sz w:val="18"/>
                      <w:szCs w:val="13"/>
                    </w:rPr>
                    <w:t>）”为内容填写项</w:t>
                  </w:r>
                </w:p>
              </w:tc>
            </w:tr>
          </w:tbl>
          <w:p w14:paraId="55AE61E0" w14:textId="77777777" w:rsidR="007E640D" w:rsidRPr="008146C3" w:rsidRDefault="0064735E" w:rsidP="008146C3">
            <w:pPr>
              <w:adjustRightInd w:val="0"/>
              <w:snapToGrid w:val="0"/>
              <w:spacing w:line="360" w:lineRule="auto"/>
              <w:outlineLvl w:val="2"/>
              <w:rPr>
                <w:rFonts w:eastAsiaTheme="minorEastAsia"/>
                <w:b/>
                <w:bCs/>
                <w:sz w:val="24"/>
                <w:szCs w:val="20"/>
              </w:rPr>
            </w:pPr>
            <w:r>
              <w:rPr>
                <w:rFonts w:eastAsiaTheme="minorEastAsia" w:hint="eastAsia"/>
                <w:b/>
                <w:bCs/>
                <w:sz w:val="24"/>
                <w:szCs w:val="20"/>
              </w:rPr>
              <w:t>7.2.4</w:t>
            </w:r>
            <w:r>
              <w:rPr>
                <w:rFonts w:eastAsiaTheme="minorEastAsia" w:hint="eastAsia"/>
                <w:b/>
                <w:bCs/>
                <w:sz w:val="24"/>
                <w:szCs w:val="20"/>
              </w:rPr>
              <w:t>声环境影响分析</w:t>
            </w:r>
          </w:p>
          <w:p w14:paraId="2CAC32AF" w14:textId="4818C295" w:rsidR="00720BB3" w:rsidRPr="001952D3" w:rsidRDefault="00720BB3" w:rsidP="00720BB3">
            <w:pPr>
              <w:adjustRightInd w:val="0"/>
              <w:snapToGrid w:val="0"/>
              <w:spacing w:line="353" w:lineRule="auto"/>
              <w:ind w:firstLineChars="200" w:firstLine="480"/>
              <w:rPr>
                <w:rFonts w:eastAsiaTheme="minorEastAsia"/>
                <w:sz w:val="24"/>
                <w:szCs w:val="20"/>
              </w:rPr>
            </w:pPr>
            <w:r w:rsidRPr="00CC3161">
              <w:rPr>
                <w:rFonts w:eastAsiaTheme="minorEastAsia" w:hint="eastAsia"/>
                <w:sz w:val="24"/>
                <w:szCs w:val="20"/>
              </w:rPr>
              <w:t>根据《环境影响评价技术导则</w:t>
            </w:r>
            <w:r w:rsidRPr="00CC3161">
              <w:rPr>
                <w:rFonts w:eastAsiaTheme="minorEastAsia" w:hint="eastAsia"/>
                <w:sz w:val="24"/>
                <w:szCs w:val="20"/>
              </w:rPr>
              <w:t xml:space="preserve"> </w:t>
            </w:r>
            <w:r w:rsidRPr="00CC3161">
              <w:rPr>
                <w:rFonts w:eastAsiaTheme="minorEastAsia" w:hint="eastAsia"/>
                <w:sz w:val="24"/>
                <w:szCs w:val="20"/>
              </w:rPr>
              <w:t>声环境》（</w:t>
            </w:r>
            <w:r w:rsidRPr="00CC3161">
              <w:rPr>
                <w:rFonts w:eastAsiaTheme="minorEastAsia"/>
                <w:sz w:val="24"/>
                <w:szCs w:val="20"/>
              </w:rPr>
              <w:t>HJ 2.4—2009</w:t>
            </w:r>
            <w:r w:rsidRPr="00CC3161">
              <w:rPr>
                <w:rFonts w:eastAsiaTheme="minorEastAsia" w:hint="eastAsia"/>
                <w:sz w:val="24"/>
                <w:szCs w:val="20"/>
              </w:rPr>
              <w:t>）项目所处的声环境功能区为</w:t>
            </w:r>
            <w:r w:rsidRPr="00CC3161">
              <w:rPr>
                <w:rFonts w:eastAsiaTheme="minorEastAsia" w:hint="eastAsia"/>
                <w:sz w:val="24"/>
                <w:szCs w:val="20"/>
              </w:rPr>
              <w:t xml:space="preserve">GB3096 </w:t>
            </w:r>
            <w:r w:rsidRPr="00CC3161">
              <w:rPr>
                <w:rFonts w:eastAsiaTheme="minorEastAsia" w:hint="eastAsia"/>
                <w:sz w:val="24"/>
                <w:szCs w:val="20"/>
              </w:rPr>
              <w:t>规定的</w:t>
            </w:r>
            <w:r w:rsidRPr="00CC3161">
              <w:rPr>
                <w:rFonts w:eastAsiaTheme="minorEastAsia" w:hint="eastAsia"/>
                <w:sz w:val="24"/>
                <w:szCs w:val="20"/>
              </w:rPr>
              <w:t xml:space="preserve"> 1 </w:t>
            </w:r>
            <w:r w:rsidRPr="00CC3161">
              <w:rPr>
                <w:rFonts w:eastAsiaTheme="minorEastAsia" w:hint="eastAsia"/>
                <w:sz w:val="24"/>
                <w:szCs w:val="20"/>
              </w:rPr>
              <w:t>类、</w:t>
            </w:r>
            <w:r w:rsidRPr="00CC3161">
              <w:rPr>
                <w:rFonts w:eastAsiaTheme="minorEastAsia" w:hint="eastAsia"/>
                <w:sz w:val="24"/>
                <w:szCs w:val="20"/>
              </w:rPr>
              <w:t xml:space="preserve">2 </w:t>
            </w:r>
            <w:r w:rsidRPr="00CC3161">
              <w:rPr>
                <w:rFonts w:eastAsiaTheme="minorEastAsia" w:hint="eastAsia"/>
                <w:sz w:val="24"/>
                <w:szCs w:val="20"/>
              </w:rPr>
              <w:t>类地区，或建设项目建设前后评价范围内敏感目标噪声级增高量达</w:t>
            </w:r>
            <w:r w:rsidRPr="00CC3161">
              <w:rPr>
                <w:rFonts w:eastAsiaTheme="minorEastAsia" w:hint="eastAsia"/>
                <w:sz w:val="24"/>
                <w:szCs w:val="20"/>
              </w:rPr>
              <w:t xml:space="preserve"> 3</w:t>
            </w:r>
            <w:r w:rsidRPr="001952D3">
              <w:rPr>
                <w:rFonts w:eastAsiaTheme="minorEastAsia" w:hint="eastAsia"/>
                <w:sz w:val="24"/>
                <w:szCs w:val="20"/>
              </w:rPr>
              <w:t>～</w:t>
            </w:r>
            <w:r w:rsidRPr="001952D3">
              <w:rPr>
                <w:rFonts w:eastAsiaTheme="minorEastAsia" w:hint="eastAsia"/>
                <w:sz w:val="24"/>
                <w:szCs w:val="20"/>
              </w:rPr>
              <w:t>5 dB(A) [</w:t>
            </w:r>
            <w:r w:rsidRPr="001952D3">
              <w:rPr>
                <w:rFonts w:eastAsiaTheme="minorEastAsia" w:hint="eastAsia"/>
                <w:sz w:val="24"/>
                <w:szCs w:val="20"/>
              </w:rPr>
              <w:t>含</w:t>
            </w:r>
            <w:r w:rsidRPr="001952D3">
              <w:rPr>
                <w:rFonts w:eastAsiaTheme="minorEastAsia" w:hint="eastAsia"/>
                <w:sz w:val="24"/>
                <w:szCs w:val="20"/>
              </w:rPr>
              <w:t xml:space="preserve"> 5 dB(A)]</w:t>
            </w:r>
            <w:r w:rsidRPr="001952D3">
              <w:rPr>
                <w:rFonts w:eastAsiaTheme="minorEastAsia" w:hint="eastAsia"/>
                <w:sz w:val="24"/>
                <w:szCs w:val="20"/>
              </w:rPr>
              <w:t>，或受噪声影响人口数量增加较多时，按二级评价。</w:t>
            </w:r>
            <w:r w:rsidR="006800D2" w:rsidRPr="001952D3">
              <w:rPr>
                <w:rFonts w:eastAsiaTheme="minorEastAsia" w:hint="eastAsia"/>
                <w:sz w:val="24"/>
                <w:szCs w:val="20"/>
              </w:rPr>
              <w:t>评价范围取以建设项目边界向外</w:t>
            </w:r>
            <w:r w:rsidR="006800D2" w:rsidRPr="001952D3">
              <w:rPr>
                <w:rFonts w:eastAsiaTheme="minorEastAsia" w:hint="eastAsia"/>
                <w:sz w:val="24"/>
                <w:szCs w:val="20"/>
              </w:rPr>
              <w:t>200m</w:t>
            </w:r>
            <w:r w:rsidR="006800D2" w:rsidRPr="001952D3">
              <w:rPr>
                <w:rFonts w:eastAsiaTheme="minorEastAsia" w:hint="eastAsia"/>
                <w:sz w:val="24"/>
                <w:szCs w:val="20"/>
              </w:rPr>
              <w:t>的区域，根据现场踏勘，项目</w:t>
            </w:r>
            <w:r w:rsidR="002E43BC" w:rsidRPr="001952D3">
              <w:rPr>
                <w:rFonts w:eastAsiaTheme="minorEastAsia" w:hint="eastAsia"/>
                <w:sz w:val="24"/>
                <w:szCs w:val="20"/>
              </w:rPr>
              <w:t>厂界</w:t>
            </w:r>
            <w:r w:rsidR="006800D2" w:rsidRPr="001952D3">
              <w:rPr>
                <w:rFonts w:eastAsiaTheme="minorEastAsia" w:hint="eastAsia"/>
                <w:sz w:val="24"/>
                <w:szCs w:val="20"/>
              </w:rPr>
              <w:t>东侧</w:t>
            </w:r>
            <w:r w:rsidR="006800D2" w:rsidRPr="001952D3">
              <w:rPr>
                <w:rFonts w:eastAsiaTheme="minorEastAsia" w:hint="eastAsia"/>
                <w:sz w:val="24"/>
                <w:szCs w:val="20"/>
              </w:rPr>
              <w:t>45m</w:t>
            </w:r>
            <w:r w:rsidR="006800D2" w:rsidRPr="001952D3">
              <w:rPr>
                <w:rFonts w:eastAsiaTheme="minorEastAsia" w:hint="eastAsia"/>
                <w:sz w:val="24"/>
                <w:szCs w:val="20"/>
              </w:rPr>
              <w:t>陈山村</w:t>
            </w:r>
            <w:r w:rsidR="006800D2" w:rsidRPr="001952D3">
              <w:rPr>
                <w:rFonts w:eastAsiaTheme="minorEastAsia" w:hint="eastAsia"/>
                <w:sz w:val="24"/>
                <w:szCs w:val="20"/>
              </w:rPr>
              <w:t>1</w:t>
            </w:r>
            <w:r w:rsidR="006800D2" w:rsidRPr="001952D3">
              <w:rPr>
                <w:rFonts w:eastAsiaTheme="minorEastAsia" w:hint="eastAsia"/>
                <w:sz w:val="24"/>
                <w:szCs w:val="20"/>
              </w:rPr>
              <w:t>、北侧</w:t>
            </w:r>
            <w:r w:rsidR="006800D2" w:rsidRPr="001952D3">
              <w:rPr>
                <w:rFonts w:eastAsiaTheme="minorEastAsia" w:hint="eastAsia"/>
                <w:sz w:val="24"/>
                <w:szCs w:val="20"/>
              </w:rPr>
              <w:t>156m</w:t>
            </w:r>
            <w:r w:rsidR="006800D2" w:rsidRPr="001952D3">
              <w:rPr>
                <w:rFonts w:eastAsiaTheme="minorEastAsia" w:hint="eastAsia"/>
                <w:sz w:val="24"/>
                <w:szCs w:val="20"/>
              </w:rPr>
              <w:t>陈山村</w:t>
            </w:r>
            <w:r w:rsidR="006800D2" w:rsidRPr="001952D3">
              <w:rPr>
                <w:rFonts w:eastAsiaTheme="minorEastAsia" w:hint="eastAsia"/>
                <w:sz w:val="24"/>
                <w:szCs w:val="20"/>
              </w:rPr>
              <w:t>2</w:t>
            </w:r>
            <w:r w:rsidR="004C4F54" w:rsidRPr="001952D3">
              <w:rPr>
                <w:rFonts w:eastAsiaTheme="minorEastAsia" w:hint="eastAsia"/>
                <w:sz w:val="24"/>
                <w:szCs w:val="20"/>
              </w:rPr>
              <w:t>、南侧</w:t>
            </w:r>
            <w:r w:rsidR="00991C8A" w:rsidRPr="001952D3">
              <w:rPr>
                <w:rFonts w:eastAsiaTheme="minorEastAsia" w:hint="eastAsia"/>
                <w:sz w:val="24"/>
                <w:szCs w:val="20"/>
              </w:rPr>
              <w:t>50</w:t>
            </w:r>
            <w:r w:rsidR="004C4F54" w:rsidRPr="001952D3">
              <w:rPr>
                <w:rFonts w:eastAsiaTheme="minorEastAsia" w:hint="eastAsia"/>
                <w:sz w:val="24"/>
                <w:szCs w:val="20"/>
              </w:rPr>
              <w:t>m</w:t>
            </w:r>
            <w:r w:rsidR="004C4F54" w:rsidRPr="001952D3">
              <w:rPr>
                <w:rFonts w:eastAsiaTheme="minorEastAsia" w:hint="eastAsia"/>
                <w:sz w:val="24"/>
                <w:szCs w:val="20"/>
              </w:rPr>
              <w:t>九龙山</w:t>
            </w:r>
            <w:r w:rsidR="006F4730" w:rsidRPr="001952D3">
              <w:rPr>
                <w:rFonts w:eastAsiaTheme="minorEastAsia" w:hint="eastAsia"/>
                <w:sz w:val="24"/>
                <w:szCs w:val="20"/>
              </w:rPr>
              <w:t>旅游度假区</w:t>
            </w:r>
            <w:r w:rsidR="004C4F54" w:rsidRPr="001952D3">
              <w:rPr>
                <w:rFonts w:eastAsiaTheme="minorEastAsia" w:hint="eastAsia"/>
                <w:sz w:val="24"/>
                <w:szCs w:val="20"/>
              </w:rPr>
              <w:t>等</w:t>
            </w:r>
            <w:proofErr w:type="gramStart"/>
            <w:r w:rsidR="006800D2" w:rsidRPr="001952D3">
              <w:rPr>
                <w:rFonts w:eastAsiaTheme="minorEastAsia" w:hint="eastAsia"/>
                <w:sz w:val="24"/>
                <w:szCs w:val="20"/>
              </w:rPr>
              <w:t>存在声</w:t>
            </w:r>
            <w:proofErr w:type="gramEnd"/>
            <w:r w:rsidR="006800D2" w:rsidRPr="001952D3">
              <w:rPr>
                <w:rFonts w:eastAsiaTheme="minorEastAsia" w:hint="eastAsia"/>
                <w:sz w:val="24"/>
                <w:szCs w:val="20"/>
              </w:rPr>
              <w:t>环境敏感目标。</w:t>
            </w:r>
          </w:p>
          <w:p w14:paraId="1DEDA5D2" w14:textId="652127AF" w:rsidR="00A20F1E" w:rsidRDefault="00A20F1E" w:rsidP="00720BB3">
            <w:pPr>
              <w:adjustRightInd w:val="0"/>
              <w:snapToGrid w:val="0"/>
              <w:spacing w:line="353" w:lineRule="auto"/>
              <w:ind w:firstLineChars="200" w:firstLine="480"/>
              <w:rPr>
                <w:rFonts w:eastAsiaTheme="minorEastAsia"/>
                <w:sz w:val="24"/>
                <w:szCs w:val="20"/>
              </w:rPr>
            </w:pPr>
            <w:r w:rsidRPr="001952D3">
              <w:rPr>
                <w:rFonts w:eastAsiaTheme="minorEastAsia" w:hint="eastAsia"/>
                <w:sz w:val="24"/>
                <w:szCs w:val="20"/>
              </w:rPr>
              <w:t>本项目生产过程中的噪声源主要为电脑车、双</w:t>
            </w:r>
            <w:r w:rsidRPr="00A20F1E">
              <w:rPr>
                <w:rFonts w:eastAsiaTheme="minorEastAsia" w:hint="eastAsia"/>
                <w:sz w:val="24"/>
                <w:szCs w:val="20"/>
              </w:rPr>
              <w:t>针机、</w:t>
            </w:r>
            <w:proofErr w:type="gramStart"/>
            <w:r w:rsidRPr="00A20F1E">
              <w:rPr>
                <w:rFonts w:eastAsiaTheme="minorEastAsia" w:hint="eastAsia"/>
                <w:sz w:val="24"/>
                <w:szCs w:val="20"/>
              </w:rPr>
              <w:t>拷边机</w:t>
            </w:r>
            <w:proofErr w:type="gramEnd"/>
            <w:r w:rsidRPr="00A20F1E">
              <w:rPr>
                <w:rFonts w:eastAsiaTheme="minorEastAsia" w:hint="eastAsia"/>
                <w:sz w:val="24"/>
                <w:szCs w:val="20"/>
              </w:rPr>
              <w:t>、双针链条车、花样机、套结机、锁眼机、</w:t>
            </w:r>
            <w:proofErr w:type="gramStart"/>
            <w:r w:rsidRPr="00A20F1E">
              <w:rPr>
                <w:rFonts w:eastAsiaTheme="minorEastAsia" w:hint="eastAsia"/>
                <w:sz w:val="24"/>
                <w:szCs w:val="20"/>
              </w:rPr>
              <w:t>烫台等</w:t>
            </w:r>
            <w:proofErr w:type="gramEnd"/>
            <w:r w:rsidRPr="00A20F1E">
              <w:rPr>
                <w:rFonts w:eastAsiaTheme="minorEastAsia" w:hint="eastAsia"/>
                <w:sz w:val="24"/>
                <w:szCs w:val="20"/>
              </w:rPr>
              <w:t>设备运转时的机械噪声，根据类比调查，</w:t>
            </w:r>
            <w:r w:rsidR="00CC1A15" w:rsidRPr="00CC1A15">
              <w:rPr>
                <w:rFonts w:eastAsiaTheme="minorEastAsia" w:hint="eastAsia"/>
                <w:sz w:val="24"/>
                <w:szCs w:val="20"/>
              </w:rPr>
              <w:t>各噪声源的声级见表</w:t>
            </w:r>
            <w:r w:rsidR="00CC1A15">
              <w:rPr>
                <w:rFonts w:eastAsiaTheme="minorEastAsia" w:hint="eastAsia"/>
                <w:sz w:val="24"/>
                <w:szCs w:val="20"/>
              </w:rPr>
              <w:t>7-9</w:t>
            </w:r>
            <w:r w:rsidR="00CC1A15">
              <w:rPr>
                <w:rFonts w:eastAsiaTheme="minorEastAsia" w:hint="eastAsia"/>
                <w:sz w:val="24"/>
                <w:szCs w:val="20"/>
              </w:rPr>
              <w:t>。</w:t>
            </w:r>
            <w:proofErr w:type="gramStart"/>
            <w:r w:rsidR="00CC1A15" w:rsidRPr="00CC1A15">
              <w:rPr>
                <w:rFonts w:eastAsiaTheme="minorEastAsia" w:hint="eastAsia"/>
                <w:sz w:val="24"/>
                <w:szCs w:val="20"/>
              </w:rPr>
              <w:t>本环评取</w:t>
            </w:r>
            <w:proofErr w:type="gramEnd"/>
            <w:r w:rsidR="00CC1A15" w:rsidRPr="00CC1A15">
              <w:rPr>
                <w:rFonts w:eastAsiaTheme="minorEastAsia" w:hint="eastAsia"/>
                <w:sz w:val="24"/>
                <w:szCs w:val="20"/>
              </w:rPr>
              <w:t>噪声值</w:t>
            </w:r>
            <w:r w:rsidR="007439BD">
              <w:rPr>
                <w:rFonts w:eastAsiaTheme="minorEastAsia" w:hint="eastAsia"/>
                <w:sz w:val="24"/>
                <w:szCs w:val="20"/>
              </w:rPr>
              <w:t>70</w:t>
            </w:r>
            <w:r w:rsidR="007439BD" w:rsidRPr="00CC1A15">
              <w:rPr>
                <w:rFonts w:eastAsiaTheme="minorEastAsia" w:hint="eastAsia"/>
                <w:sz w:val="24"/>
                <w:szCs w:val="20"/>
              </w:rPr>
              <w:t>dB</w:t>
            </w:r>
            <w:r w:rsidR="007439BD" w:rsidRPr="00CC1A15">
              <w:rPr>
                <w:rFonts w:eastAsiaTheme="minorEastAsia" w:hint="eastAsia"/>
                <w:sz w:val="24"/>
                <w:szCs w:val="20"/>
              </w:rPr>
              <w:t>（</w:t>
            </w:r>
            <w:r w:rsidR="007439BD" w:rsidRPr="00CC1A15">
              <w:rPr>
                <w:rFonts w:eastAsiaTheme="minorEastAsia" w:hint="eastAsia"/>
                <w:sz w:val="24"/>
                <w:szCs w:val="20"/>
              </w:rPr>
              <w:t>A</w:t>
            </w:r>
            <w:r w:rsidR="007439BD">
              <w:rPr>
                <w:rFonts w:eastAsiaTheme="minorEastAsia" w:hint="eastAsia"/>
                <w:sz w:val="24"/>
                <w:szCs w:val="20"/>
              </w:rPr>
              <w:t>）、</w:t>
            </w:r>
            <w:r w:rsidR="007439BD">
              <w:rPr>
                <w:rFonts w:eastAsiaTheme="minorEastAsia" w:hint="eastAsia"/>
                <w:sz w:val="24"/>
                <w:szCs w:val="20"/>
              </w:rPr>
              <w:t>75</w:t>
            </w:r>
            <w:r w:rsidR="00CC1A15" w:rsidRPr="00CC1A15">
              <w:rPr>
                <w:rFonts w:eastAsiaTheme="minorEastAsia" w:hint="eastAsia"/>
                <w:sz w:val="24"/>
                <w:szCs w:val="20"/>
              </w:rPr>
              <w:t>dB</w:t>
            </w:r>
            <w:r w:rsidR="00CC1A15" w:rsidRPr="00CC1A15">
              <w:rPr>
                <w:rFonts w:eastAsiaTheme="minorEastAsia" w:hint="eastAsia"/>
                <w:sz w:val="24"/>
                <w:szCs w:val="20"/>
              </w:rPr>
              <w:t>（</w:t>
            </w:r>
            <w:r w:rsidR="00CC1A15" w:rsidRPr="00CC1A15">
              <w:rPr>
                <w:rFonts w:eastAsiaTheme="minorEastAsia" w:hint="eastAsia"/>
                <w:sz w:val="24"/>
                <w:szCs w:val="20"/>
              </w:rPr>
              <w:t>A</w:t>
            </w:r>
            <w:r w:rsidR="00CC1A15">
              <w:rPr>
                <w:rFonts w:eastAsiaTheme="minorEastAsia" w:hint="eastAsia"/>
                <w:sz w:val="24"/>
                <w:szCs w:val="20"/>
              </w:rPr>
              <w:t>）作为整体车间平均噪声值</w:t>
            </w:r>
            <w:r w:rsidRPr="00A20F1E">
              <w:rPr>
                <w:rFonts w:eastAsiaTheme="minorEastAsia" w:hint="eastAsia"/>
                <w:sz w:val="24"/>
                <w:szCs w:val="20"/>
              </w:rPr>
              <w:t>。</w:t>
            </w:r>
          </w:p>
          <w:p w14:paraId="40FF1BCA" w14:textId="24115FD2" w:rsidR="0024707C" w:rsidRDefault="0024707C" w:rsidP="0024707C">
            <w:pPr>
              <w:adjustRightInd w:val="0"/>
              <w:snapToGrid w:val="0"/>
              <w:ind w:firstLineChars="200" w:firstLine="422"/>
              <w:jc w:val="center"/>
              <w:rPr>
                <w:b/>
              </w:rPr>
            </w:pPr>
            <w:r>
              <w:rPr>
                <w:rFonts w:hint="eastAsia"/>
                <w:b/>
              </w:rPr>
              <w:t>表</w:t>
            </w:r>
            <w:r>
              <w:rPr>
                <w:rFonts w:hint="eastAsia"/>
                <w:b/>
              </w:rPr>
              <w:t xml:space="preserve">7-9  </w:t>
            </w:r>
            <w:r w:rsidR="00CC1A15" w:rsidRPr="00CC1A15">
              <w:rPr>
                <w:rFonts w:hint="eastAsia"/>
                <w:b/>
              </w:rPr>
              <w:t>主要设备噪声源强汇总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2620"/>
              <w:gridCol w:w="1670"/>
              <w:gridCol w:w="3346"/>
            </w:tblGrid>
            <w:tr w:rsidR="00CC1A15" w14:paraId="0D64B035" w14:textId="77777777" w:rsidTr="00CC1A15">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hideMark/>
                </w:tcPr>
                <w:p w14:paraId="64B019E9" w14:textId="77777777" w:rsidR="00CC1A15" w:rsidRDefault="00CC1A15">
                  <w:pPr>
                    <w:adjustRightInd w:val="0"/>
                    <w:snapToGrid w:val="0"/>
                    <w:jc w:val="center"/>
                    <w:rPr>
                      <w:b/>
                      <w:bCs/>
                      <w:szCs w:val="21"/>
                    </w:rPr>
                  </w:pPr>
                  <w:r>
                    <w:rPr>
                      <w:b/>
                      <w:bCs/>
                    </w:rPr>
                    <w:t>序号</w:t>
                  </w:r>
                </w:p>
              </w:tc>
              <w:tc>
                <w:tcPr>
                  <w:tcW w:w="2620" w:type="dxa"/>
                  <w:tcBorders>
                    <w:top w:val="single" w:sz="4" w:space="0" w:color="auto"/>
                    <w:left w:val="nil"/>
                    <w:bottom w:val="single" w:sz="4" w:space="0" w:color="auto"/>
                    <w:right w:val="single" w:sz="4" w:space="0" w:color="auto"/>
                  </w:tcBorders>
                  <w:vAlign w:val="center"/>
                  <w:hideMark/>
                </w:tcPr>
                <w:p w14:paraId="52DEFEDF" w14:textId="77777777" w:rsidR="00CC1A15" w:rsidRDefault="00CC1A15">
                  <w:pPr>
                    <w:adjustRightInd w:val="0"/>
                    <w:snapToGrid w:val="0"/>
                    <w:jc w:val="center"/>
                    <w:rPr>
                      <w:b/>
                      <w:bCs/>
                      <w:szCs w:val="21"/>
                    </w:rPr>
                  </w:pPr>
                  <w:r>
                    <w:rPr>
                      <w:b/>
                      <w:bCs/>
                    </w:rPr>
                    <w:t>噪声源</w:t>
                  </w:r>
                </w:p>
              </w:tc>
              <w:tc>
                <w:tcPr>
                  <w:tcW w:w="1670" w:type="dxa"/>
                  <w:tcBorders>
                    <w:top w:val="single" w:sz="4" w:space="0" w:color="auto"/>
                    <w:left w:val="nil"/>
                    <w:bottom w:val="single" w:sz="4" w:space="0" w:color="auto"/>
                    <w:right w:val="single" w:sz="4" w:space="0" w:color="auto"/>
                  </w:tcBorders>
                  <w:vAlign w:val="center"/>
                  <w:hideMark/>
                </w:tcPr>
                <w:p w14:paraId="4FE49B2F" w14:textId="77777777" w:rsidR="00CC1A15" w:rsidRDefault="00CC1A15">
                  <w:pPr>
                    <w:adjustRightInd w:val="0"/>
                    <w:snapToGrid w:val="0"/>
                    <w:jc w:val="center"/>
                    <w:rPr>
                      <w:b/>
                      <w:bCs/>
                      <w:szCs w:val="21"/>
                    </w:rPr>
                  </w:pPr>
                  <w:r>
                    <w:rPr>
                      <w:b/>
                      <w:bCs/>
                    </w:rPr>
                    <w:t>噪声级</w:t>
                  </w:r>
                </w:p>
              </w:tc>
              <w:tc>
                <w:tcPr>
                  <w:tcW w:w="3346" w:type="dxa"/>
                  <w:tcBorders>
                    <w:top w:val="single" w:sz="4" w:space="0" w:color="auto"/>
                    <w:left w:val="nil"/>
                    <w:bottom w:val="single" w:sz="4" w:space="0" w:color="auto"/>
                    <w:right w:val="single" w:sz="4" w:space="0" w:color="auto"/>
                  </w:tcBorders>
                  <w:vAlign w:val="center"/>
                  <w:hideMark/>
                </w:tcPr>
                <w:p w14:paraId="102242AD" w14:textId="77777777" w:rsidR="00CC1A15" w:rsidRDefault="00CC1A15">
                  <w:pPr>
                    <w:adjustRightInd w:val="0"/>
                    <w:snapToGrid w:val="0"/>
                    <w:jc w:val="center"/>
                    <w:rPr>
                      <w:b/>
                      <w:bCs/>
                      <w:szCs w:val="21"/>
                    </w:rPr>
                  </w:pPr>
                  <w:r>
                    <w:rPr>
                      <w:b/>
                      <w:bCs/>
                    </w:rPr>
                    <w:t>备注</w:t>
                  </w:r>
                </w:p>
              </w:tc>
            </w:tr>
            <w:tr w:rsidR="000D6E29" w14:paraId="1F28826B" w14:textId="77777777" w:rsidTr="00CC1A15">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hideMark/>
                </w:tcPr>
                <w:p w14:paraId="6AC88E0F" w14:textId="77777777" w:rsidR="000D6E29" w:rsidRDefault="000D6E29">
                  <w:pPr>
                    <w:adjustRightInd w:val="0"/>
                    <w:snapToGrid w:val="0"/>
                    <w:jc w:val="center"/>
                    <w:rPr>
                      <w:szCs w:val="21"/>
                    </w:rPr>
                  </w:pPr>
                  <w:r>
                    <w:t>1</w:t>
                  </w:r>
                </w:p>
              </w:tc>
              <w:tc>
                <w:tcPr>
                  <w:tcW w:w="2620" w:type="dxa"/>
                  <w:tcBorders>
                    <w:top w:val="single" w:sz="4" w:space="0" w:color="auto"/>
                    <w:left w:val="nil"/>
                    <w:bottom w:val="single" w:sz="4" w:space="0" w:color="auto"/>
                    <w:right w:val="single" w:sz="4" w:space="0" w:color="auto"/>
                  </w:tcBorders>
                  <w:vAlign w:val="center"/>
                  <w:hideMark/>
                </w:tcPr>
                <w:p w14:paraId="2AFEC71E" w14:textId="7FB83810" w:rsidR="000D6E29" w:rsidRDefault="000D6E29">
                  <w:pPr>
                    <w:adjustRightInd w:val="0"/>
                    <w:snapToGrid w:val="0"/>
                    <w:jc w:val="center"/>
                    <w:rPr>
                      <w:kern w:val="0"/>
                      <w:szCs w:val="21"/>
                    </w:rPr>
                  </w:pPr>
                  <w:r>
                    <w:rPr>
                      <w:rFonts w:eastAsiaTheme="minorEastAsia" w:hint="eastAsia"/>
                      <w:kern w:val="0"/>
                      <w:szCs w:val="21"/>
                    </w:rPr>
                    <w:t>电脑车</w:t>
                  </w:r>
                </w:p>
              </w:tc>
              <w:tc>
                <w:tcPr>
                  <w:tcW w:w="1670" w:type="dxa"/>
                  <w:tcBorders>
                    <w:top w:val="single" w:sz="4" w:space="0" w:color="auto"/>
                    <w:left w:val="nil"/>
                    <w:bottom w:val="single" w:sz="4" w:space="0" w:color="auto"/>
                    <w:right w:val="single" w:sz="4" w:space="0" w:color="auto"/>
                  </w:tcBorders>
                  <w:vAlign w:val="center"/>
                  <w:hideMark/>
                </w:tcPr>
                <w:p w14:paraId="0B299282" w14:textId="355E3273" w:rsidR="000D6E29" w:rsidRDefault="000D6E29" w:rsidP="007439BD">
                  <w:pPr>
                    <w:adjustRightInd w:val="0"/>
                    <w:snapToGrid w:val="0"/>
                    <w:jc w:val="center"/>
                    <w:rPr>
                      <w:szCs w:val="21"/>
                    </w:rPr>
                  </w:pPr>
                  <w:r>
                    <w:rPr>
                      <w:rFonts w:hint="eastAsia"/>
                    </w:rPr>
                    <w:t>65</w:t>
                  </w:r>
                  <w:r w:rsidRPr="000B1452">
                    <w:t>~</w:t>
                  </w:r>
                  <w:r>
                    <w:rPr>
                      <w:rFonts w:hint="eastAsia"/>
                    </w:rPr>
                    <w:t>75</w:t>
                  </w:r>
                </w:p>
              </w:tc>
              <w:tc>
                <w:tcPr>
                  <w:tcW w:w="3346" w:type="dxa"/>
                  <w:vMerge w:val="restart"/>
                  <w:tcBorders>
                    <w:top w:val="nil"/>
                    <w:left w:val="nil"/>
                    <w:bottom w:val="single" w:sz="4" w:space="0" w:color="auto"/>
                    <w:right w:val="single" w:sz="4" w:space="0" w:color="auto"/>
                  </w:tcBorders>
                  <w:vAlign w:val="center"/>
                  <w:hideMark/>
                </w:tcPr>
                <w:p w14:paraId="54E63913" w14:textId="77777777" w:rsidR="000D6E29" w:rsidRDefault="000D6E29">
                  <w:pPr>
                    <w:adjustRightInd w:val="0"/>
                    <w:snapToGrid w:val="0"/>
                    <w:jc w:val="center"/>
                    <w:rPr>
                      <w:szCs w:val="21"/>
                    </w:rPr>
                  </w:pPr>
                  <w:r>
                    <w:rPr>
                      <w:rFonts w:hint="eastAsia"/>
                    </w:rPr>
                    <w:t>噪声测量点距噪声源</w:t>
                  </w:r>
                  <w:r>
                    <w:rPr>
                      <w:rFonts w:hint="eastAsia"/>
                    </w:rPr>
                    <w:t>1m</w:t>
                  </w:r>
                  <w:r>
                    <w:rPr>
                      <w:rFonts w:ascii="宋体" w:hAnsi="宋体" w:hint="eastAsia"/>
                    </w:rPr>
                    <w:t>处</w:t>
                  </w:r>
                </w:p>
              </w:tc>
            </w:tr>
            <w:tr w:rsidR="000D6E29" w14:paraId="3F92FC7D" w14:textId="77777777" w:rsidTr="00A62930">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hideMark/>
                </w:tcPr>
                <w:p w14:paraId="702007A7" w14:textId="77777777" w:rsidR="000D6E29" w:rsidRDefault="000D6E29">
                  <w:pPr>
                    <w:adjustRightInd w:val="0"/>
                    <w:snapToGrid w:val="0"/>
                    <w:jc w:val="center"/>
                    <w:rPr>
                      <w:szCs w:val="21"/>
                    </w:rPr>
                  </w:pPr>
                  <w:r>
                    <w:t>2</w:t>
                  </w:r>
                </w:p>
              </w:tc>
              <w:tc>
                <w:tcPr>
                  <w:tcW w:w="2620" w:type="dxa"/>
                  <w:tcBorders>
                    <w:top w:val="single" w:sz="4" w:space="0" w:color="auto"/>
                    <w:left w:val="nil"/>
                    <w:bottom w:val="single" w:sz="4" w:space="0" w:color="auto"/>
                    <w:right w:val="single" w:sz="4" w:space="0" w:color="auto"/>
                  </w:tcBorders>
                  <w:vAlign w:val="center"/>
                  <w:hideMark/>
                </w:tcPr>
                <w:p w14:paraId="17D28822" w14:textId="47920A8C" w:rsidR="000D6E29" w:rsidRDefault="000D6E29">
                  <w:pPr>
                    <w:adjustRightInd w:val="0"/>
                    <w:snapToGrid w:val="0"/>
                    <w:jc w:val="center"/>
                    <w:rPr>
                      <w:kern w:val="0"/>
                      <w:szCs w:val="21"/>
                    </w:rPr>
                  </w:pPr>
                  <w:r>
                    <w:rPr>
                      <w:rFonts w:eastAsiaTheme="minorEastAsia" w:hint="eastAsia"/>
                      <w:kern w:val="0"/>
                      <w:szCs w:val="21"/>
                    </w:rPr>
                    <w:t>双针车</w:t>
                  </w:r>
                </w:p>
              </w:tc>
              <w:tc>
                <w:tcPr>
                  <w:tcW w:w="1670" w:type="dxa"/>
                  <w:tcBorders>
                    <w:top w:val="single" w:sz="4" w:space="0" w:color="auto"/>
                    <w:left w:val="nil"/>
                    <w:bottom w:val="single" w:sz="4" w:space="0" w:color="auto"/>
                    <w:right w:val="single" w:sz="4" w:space="0" w:color="auto"/>
                  </w:tcBorders>
                  <w:vAlign w:val="center"/>
                  <w:hideMark/>
                </w:tcPr>
                <w:p w14:paraId="02BD3A93" w14:textId="2AEFEF01" w:rsidR="000D6E29" w:rsidRDefault="000D6E29">
                  <w:pPr>
                    <w:adjustRightInd w:val="0"/>
                    <w:snapToGrid w:val="0"/>
                    <w:jc w:val="center"/>
                    <w:rPr>
                      <w:szCs w:val="21"/>
                    </w:rPr>
                  </w:pPr>
                  <w:r>
                    <w:rPr>
                      <w:rFonts w:hint="eastAsia"/>
                    </w:rPr>
                    <w:t>65</w:t>
                  </w:r>
                  <w:r w:rsidRPr="000B1452">
                    <w:t>~</w:t>
                  </w:r>
                  <w:r>
                    <w:rPr>
                      <w:rFonts w:hint="eastAsia"/>
                    </w:rPr>
                    <w:t>75</w:t>
                  </w:r>
                </w:p>
              </w:tc>
              <w:tc>
                <w:tcPr>
                  <w:tcW w:w="3346" w:type="dxa"/>
                  <w:vMerge/>
                  <w:tcBorders>
                    <w:top w:val="nil"/>
                    <w:left w:val="nil"/>
                    <w:bottom w:val="single" w:sz="4" w:space="0" w:color="auto"/>
                    <w:right w:val="single" w:sz="4" w:space="0" w:color="auto"/>
                  </w:tcBorders>
                  <w:vAlign w:val="center"/>
                  <w:hideMark/>
                </w:tcPr>
                <w:p w14:paraId="307CD20D" w14:textId="77777777" w:rsidR="000D6E29" w:rsidRDefault="000D6E29">
                  <w:pPr>
                    <w:widowControl/>
                    <w:jc w:val="left"/>
                    <w:rPr>
                      <w:szCs w:val="21"/>
                    </w:rPr>
                  </w:pPr>
                </w:p>
              </w:tc>
            </w:tr>
            <w:tr w:rsidR="000D6E29" w14:paraId="2AD8EB29" w14:textId="77777777" w:rsidTr="00A62930">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hideMark/>
                </w:tcPr>
                <w:p w14:paraId="04ED27FF" w14:textId="77777777" w:rsidR="000D6E29" w:rsidRDefault="000D6E29">
                  <w:pPr>
                    <w:adjustRightInd w:val="0"/>
                    <w:snapToGrid w:val="0"/>
                    <w:jc w:val="center"/>
                    <w:rPr>
                      <w:szCs w:val="21"/>
                    </w:rPr>
                  </w:pPr>
                  <w:r>
                    <w:t>3</w:t>
                  </w:r>
                </w:p>
              </w:tc>
              <w:tc>
                <w:tcPr>
                  <w:tcW w:w="2620" w:type="dxa"/>
                  <w:tcBorders>
                    <w:top w:val="single" w:sz="4" w:space="0" w:color="auto"/>
                    <w:left w:val="nil"/>
                    <w:bottom w:val="single" w:sz="4" w:space="0" w:color="auto"/>
                    <w:right w:val="single" w:sz="4" w:space="0" w:color="auto"/>
                  </w:tcBorders>
                  <w:vAlign w:val="center"/>
                  <w:hideMark/>
                </w:tcPr>
                <w:p w14:paraId="19241A49" w14:textId="764013D3" w:rsidR="000D6E29" w:rsidRDefault="000D6E29">
                  <w:pPr>
                    <w:adjustRightInd w:val="0"/>
                    <w:snapToGrid w:val="0"/>
                    <w:jc w:val="center"/>
                    <w:rPr>
                      <w:kern w:val="0"/>
                      <w:szCs w:val="21"/>
                    </w:rPr>
                  </w:pPr>
                  <w:proofErr w:type="gramStart"/>
                  <w:r>
                    <w:rPr>
                      <w:rFonts w:eastAsiaTheme="minorEastAsia" w:hint="eastAsia"/>
                      <w:color w:val="000000" w:themeColor="text1"/>
                      <w:kern w:val="0"/>
                      <w:szCs w:val="21"/>
                    </w:rPr>
                    <w:t>拷边机</w:t>
                  </w:r>
                  <w:proofErr w:type="gramEnd"/>
                </w:p>
              </w:tc>
              <w:tc>
                <w:tcPr>
                  <w:tcW w:w="1670" w:type="dxa"/>
                  <w:tcBorders>
                    <w:top w:val="single" w:sz="4" w:space="0" w:color="auto"/>
                    <w:left w:val="nil"/>
                    <w:bottom w:val="single" w:sz="4" w:space="0" w:color="auto"/>
                    <w:right w:val="single" w:sz="4" w:space="0" w:color="auto"/>
                  </w:tcBorders>
                  <w:vAlign w:val="center"/>
                  <w:hideMark/>
                </w:tcPr>
                <w:p w14:paraId="19112249" w14:textId="0616956A" w:rsidR="000D6E29" w:rsidRDefault="000D6E29">
                  <w:pPr>
                    <w:adjustRightInd w:val="0"/>
                    <w:snapToGrid w:val="0"/>
                    <w:jc w:val="center"/>
                    <w:rPr>
                      <w:szCs w:val="21"/>
                    </w:rPr>
                  </w:pPr>
                  <w:r>
                    <w:rPr>
                      <w:rFonts w:hint="eastAsia"/>
                    </w:rPr>
                    <w:t>65</w:t>
                  </w:r>
                  <w:r w:rsidRPr="00596F2A">
                    <w:t>~</w:t>
                  </w:r>
                  <w:r>
                    <w:rPr>
                      <w:rFonts w:hint="eastAsia"/>
                    </w:rPr>
                    <w:t>7</w:t>
                  </w:r>
                  <w:r w:rsidRPr="00596F2A">
                    <w:t>5</w:t>
                  </w:r>
                </w:p>
              </w:tc>
              <w:tc>
                <w:tcPr>
                  <w:tcW w:w="3346" w:type="dxa"/>
                  <w:vMerge/>
                  <w:tcBorders>
                    <w:top w:val="nil"/>
                    <w:left w:val="nil"/>
                    <w:bottom w:val="single" w:sz="4" w:space="0" w:color="auto"/>
                    <w:right w:val="single" w:sz="4" w:space="0" w:color="auto"/>
                  </w:tcBorders>
                  <w:vAlign w:val="center"/>
                  <w:hideMark/>
                </w:tcPr>
                <w:p w14:paraId="415D1419" w14:textId="77777777" w:rsidR="000D6E29" w:rsidRDefault="000D6E29">
                  <w:pPr>
                    <w:widowControl/>
                    <w:jc w:val="left"/>
                    <w:rPr>
                      <w:szCs w:val="21"/>
                    </w:rPr>
                  </w:pPr>
                </w:p>
              </w:tc>
            </w:tr>
            <w:tr w:rsidR="000D6E29" w14:paraId="1AAB73B7" w14:textId="77777777" w:rsidTr="00A62930">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hideMark/>
                </w:tcPr>
                <w:p w14:paraId="5EC242D5" w14:textId="77777777" w:rsidR="000D6E29" w:rsidRDefault="000D6E29">
                  <w:pPr>
                    <w:adjustRightInd w:val="0"/>
                    <w:snapToGrid w:val="0"/>
                    <w:jc w:val="center"/>
                    <w:rPr>
                      <w:szCs w:val="21"/>
                    </w:rPr>
                  </w:pPr>
                  <w:r>
                    <w:t>4</w:t>
                  </w:r>
                </w:p>
              </w:tc>
              <w:tc>
                <w:tcPr>
                  <w:tcW w:w="2620" w:type="dxa"/>
                  <w:tcBorders>
                    <w:top w:val="single" w:sz="4" w:space="0" w:color="auto"/>
                    <w:left w:val="nil"/>
                    <w:bottom w:val="single" w:sz="4" w:space="0" w:color="auto"/>
                    <w:right w:val="single" w:sz="4" w:space="0" w:color="auto"/>
                  </w:tcBorders>
                  <w:vAlign w:val="center"/>
                  <w:hideMark/>
                </w:tcPr>
                <w:p w14:paraId="5D8AD565" w14:textId="6B136C69" w:rsidR="000D6E29" w:rsidRDefault="000D6E29">
                  <w:pPr>
                    <w:adjustRightInd w:val="0"/>
                    <w:snapToGrid w:val="0"/>
                    <w:jc w:val="center"/>
                    <w:rPr>
                      <w:kern w:val="0"/>
                      <w:szCs w:val="21"/>
                    </w:rPr>
                  </w:pPr>
                  <w:r>
                    <w:rPr>
                      <w:rFonts w:eastAsiaTheme="minorEastAsia" w:hint="eastAsia"/>
                      <w:color w:val="000000" w:themeColor="text1"/>
                      <w:kern w:val="0"/>
                      <w:szCs w:val="21"/>
                    </w:rPr>
                    <w:t>双针链条车</w:t>
                  </w:r>
                </w:p>
              </w:tc>
              <w:tc>
                <w:tcPr>
                  <w:tcW w:w="1670" w:type="dxa"/>
                  <w:tcBorders>
                    <w:top w:val="single" w:sz="4" w:space="0" w:color="auto"/>
                    <w:left w:val="nil"/>
                    <w:bottom w:val="single" w:sz="4" w:space="0" w:color="auto"/>
                    <w:right w:val="single" w:sz="4" w:space="0" w:color="auto"/>
                  </w:tcBorders>
                  <w:vAlign w:val="center"/>
                  <w:hideMark/>
                </w:tcPr>
                <w:p w14:paraId="322972BC" w14:textId="505ABFA2" w:rsidR="000D6E29" w:rsidRDefault="000D6E29">
                  <w:pPr>
                    <w:adjustRightInd w:val="0"/>
                    <w:snapToGrid w:val="0"/>
                    <w:jc w:val="center"/>
                    <w:rPr>
                      <w:szCs w:val="21"/>
                    </w:rPr>
                  </w:pPr>
                  <w:r>
                    <w:rPr>
                      <w:rFonts w:hint="eastAsia"/>
                    </w:rPr>
                    <w:t>65</w:t>
                  </w:r>
                  <w:r w:rsidRPr="00596F2A">
                    <w:t>~</w:t>
                  </w:r>
                  <w:r>
                    <w:rPr>
                      <w:rFonts w:hint="eastAsia"/>
                    </w:rPr>
                    <w:t>7</w:t>
                  </w:r>
                  <w:r w:rsidRPr="00596F2A">
                    <w:t>5</w:t>
                  </w:r>
                </w:p>
              </w:tc>
              <w:tc>
                <w:tcPr>
                  <w:tcW w:w="3346" w:type="dxa"/>
                  <w:vMerge/>
                  <w:tcBorders>
                    <w:top w:val="nil"/>
                    <w:left w:val="nil"/>
                    <w:bottom w:val="single" w:sz="4" w:space="0" w:color="auto"/>
                    <w:right w:val="single" w:sz="4" w:space="0" w:color="auto"/>
                  </w:tcBorders>
                  <w:vAlign w:val="center"/>
                  <w:hideMark/>
                </w:tcPr>
                <w:p w14:paraId="7B23777A" w14:textId="77777777" w:rsidR="000D6E29" w:rsidRDefault="000D6E29">
                  <w:pPr>
                    <w:widowControl/>
                    <w:jc w:val="left"/>
                    <w:rPr>
                      <w:szCs w:val="21"/>
                    </w:rPr>
                  </w:pPr>
                </w:p>
              </w:tc>
            </w:tr>
            <w:tr w:rsidR="000D6E29" w14:paraId="4185FACD" w14:textId="77777777" w:rsidTr="00A62930">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hideMark/>
                </w:tcPr>
                <w:p w14:paraId="3E82F8A4" w14:textId="77777777" w:rsidR="000D6E29" w:rsidRDefault="000D6E29">
                  <w:pPr>
                    <w:adjustRightInd w:val="0"/>
                    <w:snapToGrid w:val="0"/>
                    <w:jc w:val="center"/>
                    <w:rPr>
                      <w:szCs w:val="21"/>
                    </w:rPr>
                  </w:pPr>
                  <w:r>
                    <w:t>5</w:t>
                  </w:r>
                </w:p>
              </w:tc>
              <w:tc>
                <w:tcPr>
                  <w:tcW w:w="2620" w:type="dxa"/>
                  <w:tcBorders>
                    <w:top w:val="single" w:sz="4" w:space="0" w:color="auto"/>
                    <w:left w:val="nil"/>
                    <w:bottom w:val="single" w:sz="4" w:space="0" w:color="auto"/>
                    <w:right w:val="single" w:sz="4" w:space="0" w:color="auto"/>
                  </w:tcBorders>
                  <w:vAlign w:val="center"/>
                  <w:hideMark/>
                </w:tcPr>
                <w:p w14:paraId="41897828" w14:textId="35DE5AF6" w:rsidR="000D6E29" w:rsidRDefault="000D6E29">
                  <w:pPr>
                    <w:adjustRightInd w:val="0"/>
                    <w:snapToGrid w:val="0"/>
                    <w:jc w:val="center"/>
                    <w:rPr>
                      <w:kern w:val="0"/>
                      <w:szCs w:val="21"/>
                    </w:rPr>
                  </w:pPr>
                  <w:proofErr w:type="gramStart"/>
                  <w:r>
                    <w:rPr>
                      <w:rFonts w:eastAsiaTheme="minorEastAsia" w:hint="eastAsia"/>
                      <w:color w:val="000000" w:themeColor="text1"/>
                      <w:kern w:val="0"/>
                      <w:szCs w:val="21"/>
                    </w:rPr>
                    <w:t>花样机</w:t>
                  </w:r>
                  <w:proofErr w:type="gramEnd"/>
                </w:p>
              </w:tc>
              <w:tc>
                <w:tcPr>
                  <w:tcW w:w="1670" w:type="dxa"/>
                  <w:tcBorders>
                    <w:top w:val="single" w:sz="4" w:space="0" w:color="auto"/>
                    <w:left w:val="nil"/>
                    <w:bottom w:val="single" w:sz="4" w:space="0" w:color="auto"/>
                    <w:right w:val="single" w:sz="4" w:space="0" w:color="auto"/>
                  </w:tcBorders>
                  <w:vAlign w:val="center"/>
                  <w:hideMark/>
                </w:tcPr>
                <w:p w14:paraId="51D3626F" w14:textId="13619B0F" w:rsidR="000D6E29" w:rsidRDefault="000D6E29">
                  <w:pPr>
                    <w:adjustRightInd w:val="0"/>
                    <w:snapToGrid w:val="0"/>
                    <w:jc w:val="center"/>
                    <w:rPr>
                      <w:szCs w:val="21"/>
                    </w:rPr>
                  </w:pPr>
                  <w:r>
                    <w:rPr>
                      <w:rFonts w:hint="eastAsia"/>
                    </w:rPr>
                    <w:t>65</w:t>
                  </w:r>
                  <w:r w:rsidRPr="00596F2A">
                    <w:t>~</w:t>
                  </w:r>
                  <w:r>
                    <w:rPr>
                      <w:rFonts w:hint="eastAsia"/>
                    </w:rPr>
                    <w:t>75</w:t>
                  </w:r>
                </w:p>
              </w:tc>
              <w:tc>
                <w:tcPr>
                  <w:tcW w:w="3346" w:type="dxa"/>
                  <w:vMerge/>
                  <w:tcBorders>
                    <w:top w:val="nil"/>
                    <w:left w:val="nil"/>
                    <w:bottom w:val="single" w:sz="4" w:space="0" w:color="auto"/>
                    <w:right w:val="single" w:sz="4" w:space="0" w:color="auto"/>
                  </w:tcBorders>
                  <w:vAlign w:val="center"/>
                  <w:hideMark/>
                </w:tcPr>
                <w:p w14:paraId="3574163D" w14:textId="77777777" w:rsidR="000D6E29" w:rsidRDefault="000D6E29">
                  <w:pPr>
                    <w:widowControl/>
                    <w:jc w:val="left"/>
                    <w:rPr>
                      <w:szCs w:val="21"/>
                    </w:rPr>
                  </w:pPr>
                </w:p>
              </w:tc>
            </w:tr>
            <w:tr w:rsidR="000D6E29" w14:paraId="2D121281" w14:textId="77777777" w:rsidTr="00A62930">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hideMark/>
                </w:tcPr>
                <w:p w14:paraId="4BF35FBE" w14:textId="77777777" w:rsidR="000D6E29" w:rsidRDefault="000D6E29">
                  <w:pPr>
                    <w:adjustRightInd w:val="0"/>
                    <w:snapToGrid w:val="0"/>
                    <w:jc w:val="center"/>
                    <w:rPr>
                      <w:szCs w:val="21"/>
                    </w:rPr>
                  </w:pPr>
                  <w:r>
                    <w:t>6</w:t>
                  </w:r>
                </w:p>
              </w:tc>
              <w:tc>
                <w:tcPr>
                  <w:tcW w:w="2620" w:type="dxa"/>
                  <w:tcBorders>
                    <w:top w:val="single" w:sz="4" w:space="0" w:color="auto"/>
                    <w:left w:val="nil"/>
                    <w:bottom w:val="single" w:sz="4" w:space="0" w:color="auto"/>
                    <w:right w:val="single" w:sz="4" w:space="0" w:color="auto"/>
                  </w:tcBorders>
                  <w:vAlign w:val="center"/>
                  <w:hideMark/>
                </w:tcPr>
                <w:p w14:paraId="52ACCA9F" w14:textId="762CD53E" w:rsidR="000D6E29" w:rsidRDefault="000D6E29">
                  <w:pPr>
                    <w:adjustRightInd w:val="0"/>
                    <w:snapToGrid w:val="0"/>
                    <w:jc w:val="center"/>
                    <w:rPr>
                      <w:kern w:val="0"/>
                      <w:szCs w:val="21"/>
                    </w:rPr>
                  </w:pPr>
                  <w:r>
                    <w:rPr>
                      <w:rFonts w:eastAsiaTheme="minorEastAsia" w:hint="eastAsia"/>
                      <w:color w:val="000000" w:themeColor="text1"/>
                      <w:kern w:val="0"/>
                      <w:szCs w:val="21"/>
                    </w:rPr>
                    <w:t>套结机</w:t>
                  </w:r>
                </w:p>
              </w:tc>
              <w:tc>
                <w:tcPr>
                  <w:tcW w:w="1670" w:type="dxa"/>
                  <w:tcBorders>
                    <w:top w:val="single" w:sz="4" w:space="0" w:color="auto"/>
                    <w:left w:val="nil"/>
                    <w:bottom w:val="single" w:sz="4" w:space="0" w:color="auto"/>
                    <w:right w:val="single" w:sz="4" w:space="0" w:color="auto"/>
                  </w:tcBorders>
                  <w:vAlign w:val="center"/>
                  <w:hideMark/>
                </w:tcPr>
                <w:p w14:paraId="49E6245B" w14:textId="162B5549" w:rsidR="000D6E29" w:rsidRDefault="000D6E29">
                  <w:pPr>
                    <w:adjustRightInd w:val="0"/>
                    <w:snapToGrid w:val="0"/>
                    <w:jc w:val="center"/>
                    <w:rPr>
                      <w:szCs w:val="21"/>
                    </w:rPr>
                  </w:pPr>
                  <w:r>
                    <w:rPr>
                      <w:rFonts w:hint="eastAsia"/>
                    </w:rPr>
                    <w:t>65</w:t>
                  </w:r>
                  <w:r>
                    <w:t>~</w:t>
                  </w:r>
                  <w:r>
                    <w:rPr>
                      <w:rFonts w:hint="eastAsia"/>
                    </w:rPr>
                    <w:t>75</w:t>
                  </w:r>
                </w:p>
              </w:tc>
              <w:tc>
                <w:tcPr>
                  <w:tcW w:w="3346" w:type="dxa"/>
                  <w:vMerge/>
                  <w:tcBorders>
                    <w:top w:val="nil"/>
                    <w:left w:val="nil"/>
                    <w:bottom w:val="nil"/>
                    <w:right w:val="single" w:sz="4" w:space="0" w:color="auto"/>
                  </w:tcBorders>
                  <w:vAlign w:val="center"/>
                  <w:hideMark/>
                </w:tcPr>
                <w:p w14:paraId="1D0D94CC" w14:textId="77777777" w:rsidR="000D6E29" w:rsidRDefault="000D6E29">
                  <w:pPr>
                    <w:widowControl/>
                    <w:jc w:val="left"/>
                    <w:rPr>
                      <w:szCs w:val="21"/>
                    </w:rPr>
                  </w:pPr>
                </w:p>
              </w:tc>
            </w:tr>
            <w:tr w:rsidR="000D6E29" w14:paraId="10BEFF5E" w14:textId="77777777" w:rsidTr="00CC1A15">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tcPr>
                <w:p w14:paraId="179616BE" w14:textId="77FBDEF5" w:rsidR="000D6E29" w:rsidRDefault="000D6E29">
                  <w:pPr>
                    <w:adjustRightInd w:val="0"/>
                    <w:snapToGrid w:val="0"/>
                    <w:jc w:val="center"/>
                  </w:pPr>
                  <w:r>
                    <w:t>7</w:t>
                  </w:r>
                </w:p>
              </w:tc>
              <w:tc>
                <w:tcPr>
                  <w:tcW w:w="2620" w:type="dxa"/>
                  <w:tcBorders>
                    <w:top w:val="single" w:sz="4" w:space="0" w:color="auto"/>
                    <w:left w:val="nil"/>
                    <w:bottom w:val="single" w:sz="4" w:space="0" w:color="auto"/>
                    <w:right w:val="single" w:sz="4" w:space="0" w:color="auto"/>
                  </w:tcBorders>
                  <w:vAlign w:val="center"/>
                </w:tcPr>
                <w:p w14:paraId="73F32A46" w14:textId="30FDADC0" w:rsidR="000D6E29" w:rsidRDefault="000D6E29">
                  <w:pPr>
                    <w:adjustRightInd w:val="0"/>
                    <w:snapToGrid w:val="0"/>
                    <w:jc w:val="center"/>
                    <w:rPr>
                      <w:kern w:val="0"/>
                    </w:rPr>
                  </w:pPr>
                  <w:proofErr w:type="gramStart"/>
                  <w:r>
                    <w:rPr>
                      <w:rFonts w:eastAsiaTheme="minorEastAsia" w:hint="eastAsia"/>
                      <w:color w:val="000000" w:themeColor="text1"/>
                      <w:kern w:val="0"/>
                      <w:szCs w:val="21"/>
                    </w:rPr>
                    <w:t>锁眼机</w:t>
                  </w:r>
                  <w:proofErr w:type="gramEnd"/>
                </w:p>
              </w:tc>
              <w:tc>
                <w:tcPr>
                  <w:tcW w:w="1670" w:type="dxa"/>
                  <w:tcBorders>
                    <w:top w:val="single" w:sz="4" w:space="0" w:color="auto"/>
                    <w:left w:val="nil"/>
                    <w:bottom w:val="single" w:sz="4" w:space="0" w:color="auto"/>
                    <w:right w:val="single" w:sz="4" w:space="0" w:color="auto"/>
                  </w:tcBorders>
                  <w:vAlign w:val="center"/>
                </w:tcPr>
                <w:p w14:paraId="52A9A28F" w14:textId="489C1B76" w:rsidR="000D6E29" w:rsidRDefault="000D6E29">
                  <w:pPr>
                    <w:adjustRightInd w:val="0"/>
                    <w:snapToGrid w:val="0"/>
                    <w:jc w:val="center"/>
                  </w:pPr>
                  <w:r>
                    <w:rPr>
                      <w:rFonts w:hint="eastAsia"/>
                    </w:rPr>
                    <w:t>70</w:t>
                  </w:r>
                  <w:r>
                    <w:t>~</w:t>
                  </w:r>
                  <w:r>
                    <w:rPr>
                      <w:rFonts w:hint="eastAsia"/>
                    </w:rPr>
                    <w:t>80</w:t>
                  </w:r>
                </w:p>
              </w:tc>
              <w:tc>
                <w:tcPr>
                  <w:tcW w:w="3346" w:type="dxa"/>
                  <w:tcBorders>
                    <w:top w:val="nil"/>
                    <w:left w:val="nil"/>
                    <w:bottom w:val="nil"/>
                    <w:right w:val="single" w:sz="4" w:space="0" w:color="auto"/>
                  </w:tcBorders>
                  <w:vAlign w:val="center"/>
                </w:tcPr>
                <w:p w14:paraId="50CE2DC7" w14:textId="77777777" w:rsidR="000D6E29" w:rsidRDefault="000D6E29">
                  <w:pPr>
                    <w:widowControl/>
                    <w:jc w:val="left"/>
                    <w:rPr>
                      <w:szCs w:val="21"/>
                    </w:rPr>
                  </w:pPr>
                </w:p>
              </w:tc>
            </w:tr>
            <w:tr w:rsidR="000D6E29" w14:paraId="214985AC" w14:textId="77777777" w:rsidTr="00CC1A15">
              <w:trPr>
                <w:trHeight w:val="83"/>
                <w:jc w:val="center"/>
              </w:trPr>
              <w:tc>
                <w:tcPr>
                  <w:tcW w:w="1009" w:type="dxa"/>
                  <w:tcBorders>
                    <w:top w:val="single" w:sz="4" w:space="0" w:color="auto"/>
                    <w:left w:val="single" w:sz="4" w:space="0" w:color="auto"/>
                    <w:bottom w:val="single" w:sz="4" w:space="0" w:color="auto"/>
                    <w:right w:val="single" w:sz="4" w:space="0" w:color="auto"/>
                  </w:tcBorders>
                  <w:vAlign w:val="center"/>
                </w:tcPr>
                <w:p w14:paraId="7E528DAF" w14:textId="14A55BB6" w:rsidR="000D6E29" w:rsidRDefault="000D6E29">
                  <w:pPr>
                    <w:adjustRightInd w:val="0"/>
                    <w:snapToGrid w:val="0"/>
                    <w:jc w:val="center"/>
                  </w:pPr>
                  <w:r>
                    <w:t>8</w:t>
                  </w:r>
                </w:p>
              </w:tc>
              <w:tc>
                <w:tcPr>
                  <w:tcW w:w="2620" w:type="dxa"/>
                  <w:tcBorders>
                    <w:top w:val="single" w:sz="4" w:space="0" w:color="auto"/>
                    <w:left w:val="nil"/>
                    <w:bottom w:val="single" w:sz="4" w:space="0" w:color="auto"/>
                    <w:right w:val="single" w:sz="4" w:space="0" w:color="auto"/>
                  </w:tcBorders>
                  <w:vAlign w:val="center"/>
                </w:tcPr>
                <w:p w14:paraId="40125CAC" w14:textId="0EFF6CC1" w:rsidR="000D6E29" w:rsidRDefault="000D6E29">
                  <w:pPr>
                    <w:adjustRightInd w:val="0"/>
                    <w:snapToGrid w:val="0"/>
                    <w:jc w:val="center"/>
                    <w:rPr>
                      <w:kern w:val="0"/>
                    </w:rPr>
                  </w:pPr>
                  <w:proofErr w:type="gramStart"/>
                  <w:r>
                    <w:rPr>
                      <w:rFonts w:eastAsiaTheme="minorEastAsia" w:hint="eastAsia"/>
                      <w:color w:val="000000" w:themeColor="text1"/>
                      <w:kern w:val="0"/>
                      <w:szCs w:val="21"/>
                    </w:rPr>
                    <w:t>烫台</w:t>
                  </w:r>
                  <w:proofErr w:type="gramEnd"/>
                </w:p>
              </w:tc>
              <w:tc>
                <w:tcPr>
                  <w:tcW w:w="1670" w:type="dxa"/>
                  <w:tcBorders>
                    <w:top w:val="single" w:sz="4" w:space="0" w:color="auto"/>
                    <w:left w:val="nil"/>
                    <w:bottom w:val="single" w:sz="4" w:space="0" w:color="auto"/>
                    <w:right w:val="single" w:sz="4" w:space="0" w:color="auto"/>
                  </w:tcBorders>
                  <w:vAlign w:val="center"/>
                </w:tcPr>
                <w:p w14:paraId="1B7A141E" w14:textId="633AA015" w:rsidR="000D6E29" w:rsidRDefault="000D6E29">
                  <w:pPr>
                    <w:adjustRightInd w:val="0"/>
                    <w:snapToGrid w:val="0"/>
                    <w:jc w:val="center"/>
                  </w:pPr>
                  <w:r>
                    <w:rPr>
                      <w:rFonts w:hint="eastAsia"/>
                    </w:rPr>
                    <w:t>65</w:t>
                  </w:r>
                  <w:r>
                    <w:t>~</w:t>
                  </w:r>
                  <w:r>
                    <w:rPr>
                      <w:rFonts w:hint="eastAsia"/>
                    </w:rPr>
                    <w:t>75</w:t>
                  </w:r>
                </w:p>
              </w:tc>
              <w:tc>
                <w:tcPr>
                  <w:tcW w:w="3346" w:type="dxa"/>
                  <w:tcBorders>
                    <w:top w:val="nil"/>
                    <w:left w:val="nil"/>
                    <w:bottom w:val="single" w:sz="4" w:space="0" w:color="auto"/>
                    <w:right w:val="single" w:sz="4" w:space="0" w:color="auto"/>
                  </w:tcBorders>
                  <w:vAlign w:val="center"/>
                </w:tcPr>
                <w:p w14:paraId="35629060" w14:textId="77777777" w:rsidR="000D6E29" w:rsidRDefault="000D6E29">
                  <w:pPr>
                    <w:widowControl/>
                    <w:jc w:val="left"/>
                    <w:rPr>
                      <w:szCs w:val="21"/>
                    </w:rPr>
                  </w:pPr>
                </w:p>
              </w:tc>
            </w:tr>
          </w:tbl>
          <w:p w14:paraId="56683B80" w14:textId="77777777" w:rsidR="00CC1A15" w:rsidRPr="00CC1A15" w:rsidRDefault="00CC1A15" w:rsidP="00CC1A15">
            <w:pPr>
              <w:adjustRightInd w:val="0"/>
              <w:snapToGrid w:val="0"/>
              <w:spacing w:line="352" w:lineRule="auto"/>
              <w:ind w:firstLineChars="200" w:firstLine="482"/>
              <w:rPr>
                <w:b/>
                <w:bCs/>
                <w:sz w:val="24"/>
              </w:rPr>
            </w:pPr>
            <w:r w:rsidRPr="00CC1A15">
              <w:rPr>
                <w:rFonts w:hint="eastAsia"/>
                <w:b/>
                <w:bCs/>
                <w:sz w:val="24"/>
              </w:rPr>
              <w:tab/>
            </w:r>
            <w:r w:rsidRPr="00CC1A15">
              <w:rPr>
                <w:b/>
                <w:bCs/>
                <w:sz w:val="24"/>
              </w:rPr>
              <w:t>1</w:t>
            </w:r>
            <w:r w:rsidRPr="00CC1A15">
              <w:rPr>
                <w:rFonts w:ascii="宋体" w:hAnsi="宋体"/>
                <w:b/>
                <w:bCs/>
                <w:sz w:val="24"/>
              </w:rPr>
              <w:t>、整体声源模式</w:t>
            </w:r>
          </w:p>
          <w:p w14:paraId="77BF7982" w14:textId="77777777" w:rsidR="00CC1A15" w:rsidRPr="00CC1A15" w:rsidRDefault="00CC1A15" w:rsidP="00CC1A15">
            <w:pPr>
              <w:adjustRightInd w:val="0"/>
              <w:snapToGrid w:val="0"/>
              <w:spacing w:line="352" w:lineRule="auto"/>
              <w:ind w:firstLineChars="200" w:firstLine="480"/>
              <w:rPr>
                <w:sz w:val="24"/>
              </w:rPr>
            </w:pPr>
            <w:r w:rsidRPr="00CC1A15">
              <w:rPr>
                <w:rFonts w:ascii="宋体" w:hAnsi="宋体"/>
                <w:sz w:val="24"/>
              </w:rPr>
              <w:t>对于噪声设备数量较多、分布范围广的车间，</w:t>
            </w:r>
            <w:proofErr w:type="gramStart"/>
            <w:r w:rsidRPr="00CC1A15">
              <w:rPr>
                <w:rFonts w:ascii="宋体" w:hAnsi="宋体"/>
                <w:sz w:val="24"/>
              </w:rPr>
              <w:t>本评价</w:t>
            </w:r>
            <w:proofErr w:type="gramEnd"/>
            <w:r w:rsidRPr="00CC1A15">
              <w:rPr>
                <w:rFonts w:ascii="宋体" w:hAnsi="宋体"/>
                <w:sz w:val="24"/>
              </w:rPr>
              <w:t>采用整体声源模型进行预测。</w:t>
            </w:r>
          </w:p>
          <w:p w14:paraId="07A57288" w14:textId="77777777" w:rsidR="00CC1A15" w:rsidRPr="00CC1A15" w:rsidRDefault="00CC1A15" w:rsidP="00CC1A15">
            <w:pPr>
              <w:adjustRightInd w:val="0"/>
              <w:snapToGrid w:val="0"/>
              <w:spacing w:line="352" w:lineRule="auto"/>
              <w:ind w:firstLineChars="200" w:firstLine="480"/>
              <w:rPr>
                <w:sz w:val="24"/>
              </w:rPr>
            </w:pPr>
            <w:r w:rsidRPr="00CC1A15">
              <w:rPr>
                <w:rFonts w:ascii="宋体" w:hAnsi="宋体"/>
                <w:sz w:val="24"/>
              </w:rPr>
              <w:t>其基本思路是：将车间、厂房看作一个声源，预先求得</w:t>
            </w:r>
            <w:proofErr w:type="gramStart"/>
            <w:r w:rsidRPr="00CC1A15">
              <w:rPr>
                <w:rFonts w:ascii="宋体" w:hAnsi="宋体"/>
                <w:sz w:val="24"/>
              </w:rPr>
              <w:t>该整体</w:t>
            </w:r>
            <w:proofErr w:type="gramEnd"/>
            <w:r w:rsidRPr="00CC1A15">
              <w:rPr>
                <w:rFonts w:ascii="宋体" w:hAnsi="宋体"/>
                <w:sz w:val="24"/>
              </w:rPr>
              <w:t>声源的声功率级，然后计算</w:t>
            </w:r>
            <w:proofErr w:type="gramStart"/>
            <w:r w:rsidRPr="00CC1A15">
              <w:rPr>
                <w:rFonts w:ascii="宋体" w:hAnsi="宋体"/>
                <w:sz w:val="24"/>
              </w:rPr>
              <w:t>该整体</w:t>
            </w:r>
            <w:proofErr w:type="gramEnd"/>
            <w:r w:rsidRPr="00CC1A15">
              <w:rPr>
                <w:rFonts w:ascii="宋体" w:hAnsi="宋体"/>
                <w:sz w:val="24"/>
              </w:rPr>
              <w:t>声源辐射的声能在向</w:t>
            </w:r>
            <w:proofErr w:type="gramStart"/>
            <w:r w:rsidRPr="00CC1A15">
              <w:rPr>
                <w:rFonts w:ascii="宋体" w:hAnsi="宋体"/>
                <w:sz w:val="24"/>
              </w:rPr>
              <w:t>受声点传播</w:t>
            </w:r>
            <w:proofErr w:type="gramEnd"/>
            <w:r w:rsidRPr="00CC1A15">
              <w:rPr>
                <w:rFonts w:ascii="宋体" w:hAnsi="宋体"/>
                <w:sz w:val="24"/>
              </w:rPr>
              <w:t>过程中由各种因素引起的衰减，最后求得</w:t>
            </w:r>
            <w:proofErr w:type="gramStart"/>
            <w:r w:rsidRPr="00CC1A15">
              <w:rPr>
                <w:rFonts w:ascii="宋体" w:hAnsi="宋体"/>
                <w:sz w:val="24"/>
              </w:rPr>
              <w:t>预测受声点</w:t>
            </w:r>
            <w:proofErr w:type="gramEnd"/>
            <w:r w:rsidRPr="00CC1A15">
              <w:rPr>
                <w:rFonts w:ascii="宋体" w:hAnsi="宋体"/>
                <w:sz w:val="24"/>
              </w:rPr>
              <w:t>的噪声级。</w:t>
            </w:r>
            <w:proofErr w:type="gramStart"/>
            <w:r w:rsidRPr="00CC1A15">
              <w:rPr>
                <w:rFonts w:ascii="宋体" w:hAnsi="宋体"/>
                <w:sz w:val="24"/>
              </w:rPr>
              <w:t>受声点</w:t>
            </w:r>
            <w:proofErr w:type="gramEnd"/>
            <w:r w:rsidRPr="00CC1A15">
              <w:rPr>
                <w:rFonts w:ascii="宋体" w:hAnsi="宋体"/>
                <w:sz w:val="24"/>
              </w:rPr>
              <w:t>的预测声级按下式计算：</w:t>
            </w:r>
            <w:r w:rsidRPr="00CC1A15">
              <w:rPr>
                <w:sz w:val="24"/>
              </w:rPr>
              <w:t>Lp = Lw – ΣAi</w:t>
            </w:r>
          </w:p>
          <w:p w14:paraId="71277A15" w14:textId="77777777" w:rsidR="00CC1A15" w:rsidRPr="00CC1A15" w:rsidRDefault="00CC1A15" w:rsidP="00CC1A15">
            <w:pPr>
              <w:adjustRightInd w:val="0"/>
              <w:snapToGrid w:val="0"/>
              <w:spacing w:line="352" w:lineRule="auto"/>
              <w:ind w:firstLineChars="200" w:firstLine="480"/>
              <w:rPr>
                <w:sz w:val="24"/>
              </w:rPr>
            </w:pPr>
            <w:r w:rsidRPr="00CC1A15">
              <w:rPr>
                <w:rFonts w:ascii="宋体" w:hAnsi="宋体"/>
                <w:sz w:val="24"/>
              </w:rPr>
              <w:lastRenderedPageBreak/>
              <w:t>式中：</w:t>
            </w:r>
            <w:r w:rsidRPr="00CC1A15">
              <w:rPr>
                <w:sz w:val="24"/>
              </w:rPr>
              <w:t>Lp</w:t>
            </w:r>
            <w:r w:rsidRPr="00CC1A15">
              <w:rPr>
                <w:rFonts w:ascii="宋体" w:hAnsi="宋体"/>
                <w:sz w:val="24"/>
              </w:rPr>
              <w:t>为</w:t>
            </w:r>
            <w:proofErr w:type="gramStart"/>
            <w:r w:rsidRPr="00CC1A15">
              <w:rPr>
                <w:rFonts w:ascii="宋体" w:hAnsi="宋体"/>
                <w:sz w:val="24"/>
              </w:rPr>
              <w:t>受声点</w:t>
            </w:r>
            <w:proofErr w:type="gramEnd"/>
            <w:r w:rsidRPr="00CC1A15">
              <w:rPr>
                <w:rFonts w:ascii="宋体" w:hAnsi="宋体"/>
                <w:sz w:val="24"/>
              </w:rPr>
              <w:t>的预测声压级；</w:t>
            </w:r>
          </w:p>
          <w:p w14:paraId="12837E0E" w14:textId="77777777" w:rsidR="00CC1A15" w:rsidRPr="00CC1A15" w:rsidRDefault="00CC1A15" w:rsidP="00CC1A15">
            <w:pPr>
              <w:adjustRightInd w:val="0"/>
              <w:snapToGrid w:val="0"/>
              <w:spacing w:line="352" w:lineRule="auto"/>
              <w:ind w:firstLineChars="200" w:firstLine="480"/>
              <w:rPr>
                <w:sz w:val="24"/>
              </w:rPr>
            </w:pPr>
            <w:r w:rsidRPr="00CC1A15">
              <w:rPr>
                <w:sz w:val="24"/>
              </w:rPr>
              <w:t>Lw</w:t>
            </w:r>
            <w:r w:rsidRPr="00CC1A15">
              <w:rPr>
                <w:rFonts w:ascii="宋体" w:hAnsi="宋体"/>
                <w:sz w:val="24"/>
              </w:rPr>
              <w:t>为整体声源的声功率级；</w:t>
            </w:r>
            <w:r w:rsidRPr="00CC1A15">
              <w:rPr>
                <w:sz w:val="24"/>
              </w:rPr>
              <w:t>ΣAi</w:t>
            </w:r>
            <w:r w:rsidRPr="00CC1A15">
              <w:rPr>
                <w:rFonts w:ascii="宋体" w:hAnsi="宋体"/>
                <w:sz w:val="24"/>
              </w:rPr>
              <w:t>为声源传播途径上各种因素</w:t>
            </w:r>
            <w:proofErr w:type="gramStart"/>
            <w:r w:rsidRPr="00CC1A15">
              <w:rPr>
                <w:rFonts w:ascii="宋体" w:hAnsi="宋体"/>
                <w:sz w:val="24"/>
              </w:rPr>
              <w:t>引起声</w:t>
            </w:r>
            <w:proofErr w:type="gramEnd"/>
            <w:r w:rsidRPr="00CC1A15">
              <w:rPr>
                <w:rFonts w:ascii="宋体" w:hAnsi="宋体"/>
                <w:sz w:val="24"/>
              </w:rPr>
              <w:t>能源的总衰减量；</w:t>
            </w:r>
          </w:p>
          <w:p w14:paraId="59878D51" w14:textId="77777777" w:rsidR="00CC1A15" w:rsidRPr="00CC1A15" w:rsidRDefault="00CC1A15" w:rsidP="00CC1A15">
            <w:pPr>
              <w:adjustRightInd w:val="0"/>
              <w:snapToGrid w:val="0"/>
              <w:spacing w:line="352" w:lineRule="auto"/>
              <w:ind w:firstLineChars="200" w:firstLine="480"/>
              <w:rPr>
                <w:sz w:val="24"/>
              </w:rPr>
            </w:pPr>
            <w:r w:rsidRPr="00CC1A15">
              <w:rPr>
                <w:sz w:val="24"/>
              </w:rPr>
              <w:t>Ai</w:t>
            </w:r>
            <w:r w:rsidRPr="00CC1A15">
              <w:rPr>
                <w:rFonts w:ascii="宋体" w:hAnsi="宋体"/>
                <w:sz w:val="24"/>
              </w:rPr>
              <w:t>为第</w:t>
            </w:r>
            <w:r w:rsidRPr="00CC1A15">
              <w:rPr>
                <w:sz w:val="24"/>
              </w:rPr>
              <w:t xml:space="preserve">i </w:t>
            </w:r>
            <w:r w:rsidRPr="00CC1A15">
              <w:rPr>
                <w:rFonts w:ascii="宋体" w:hAnsi="宋体"/>
                <w:sz w:val="24"/>
              </w:rPr>
              <w:t>种因素造成的衰减量。</w:t>
            </w:r>
          </w:p>
          <w:p w14:paraId="4045390A" w14:textId="77777777" w:rsidR="00CC1A15" w:rsidRPr="00CC1A15" w:rsidRDefault="00CC1A15" w:rsidP="00CC1A15">
            <w:pPr>
              <w:adjustRightInd w:val="0"/>
              <w:snapToGrid w:val="0"/>
              <w:spacing w:line="352" w:lineRule="auto"/>
              <w:ind w:firstLineChars="200" w:firstLine="480"/>
              <w:rPr>
                <w:sz w:val="24"/>
              </w:rPr>
            </w:pPr>
            <w:r w:rsidRPr="00CC1A15">
              <w:rPr>
                <w:rFonts w:ascii="宋体" w:hAnsi="宋体"/>
                <w:sz w:val="24"/>
              </w:rPr>
              <w:t>（</w:t>
            </w:r>
            <w:r w:rsidRPr="00CC1A15">
              <w:rPr>
                <w:sz w:val="24"/>
              </w:rPr>
              <w:t>1</w:t>
            </w:r>
            <w:r w:rsidRPr="00CC1A15">
              <w:rPr>
                <w:rFonts w:ascii="宋体" w:hAnsi="宋体"/>
                <w:sz w:val="24"/>
              </w:rPr>
              <w:t>）整体声源声功率级的计算公式</w:t>
            </w:r>
          </w:p>
          <w:p w14:paraId="3AA9FB97" w14:textId="77777777" w:rsidR="00CC1A15" w:rsidRPr="00CC1A15" w:rsidRDefault="00CC1A15" w:rsidP="00CC1A15">
            <w:pPr>
              <w:adjustRightInd w:val="0"/>
              <w:snapToGrid w:val="0"/>
              <w:spacing w:line="352" w:lineRule="auto"/>
              <w:ind w:firstLineChars="200" w:firstLine="480"/>
              <w:rPr>
                <w:sz w:val="24"/>
              </w:rPr>
            </w:pPr>
            <w:r w:rsidRPr="00CC1A15">
              <w:rPr>
                <w:sz w:val="24"/>
              </w:rPr>
              <w:t>Lw=L</w:t>
            </w:r>
            <w:r w:rsidRPr="00CC1A15">
              <w:rPr>
                <w:sz w:val="24"/>
                <w:vertAlign w:val="subscript"/>
              </w:rPr>
              <w:t>pi</w:t>
            </w:r>
            <w:r w:rsidRPr="00CC1A15">
              <w:rPr>
                <w:sz w:val="24"/>
              </w:rPr>
              <w:t>+10lg</w:t>
            </w:r>
            <w:r w:rsidRPr="00CC1A15">
              <w:rPr>
                <w:rFonts w:ascii="宋体" w:hAnsi="宋体"/>
                <w:sz w:val="24"/>
              </w:rPr>
              <w:t>（</w:t>
            </w:r>
            <w:r w:rsidRPr="00CC1A15">
              <w:rPr>
                <w:sz w:val="24"/>
              </w:rPr>
              <w:t>2S</w:t>
            </w:r>
            <w:r w:rsidRPr="00CC1A15">
              <w:rPr>
                <w:rFonts w:ascii="宋体" w:hAnsi="宋体"/>
                <w:sz w:val="24"/>
              </w:rPr>
              <w:t>）</w:t>
            </w:r>
          </w:p>
          <w:p w14:paraId="2625AA39" w14:textId="77777777" w:rsidR="00CC1A15" w:rsidRPr="00CC1A15" w:rsidRDefault="00CC1A15" w:rsidP="00CC1A15">
            <w:pPr>
              <w:adjustRightInd w:val="0"/>
              <w:snapToGrid w:val="0"/>
              <w:spacing w:line="352" w:lineRule="auto"/>
              <w:ind w:firstLineChars="200" w:firstLine="480"/>
              <w:rPr>
                <w:sz w:val="24"/>
              </w:rPr>
            </w:pPr>
            <w:r w:rsidRPr="00CC1A15">
              <w:rPr>
                <w:rFonts w:ascii="宋体" w:hAnsi="宋体"/>
                <w:sz w:val="24"/>
              </w:rPr>
              <w:t>式中：</w:t>
            </w:r>
            <w:r w:rsidRPr="00CC1A15">
              <w:rPr>
                <w:sz w:val="24"/>
              </w:rPr>
              <w:t>L</w:t>
            </w:r>
            <w:r w:rsidRPr="00CC1A15">
              <w:rPr>
                <w:sz w:val="24"/>
                <w:vertAlign w:val="subscript"/>
              </w:rPr>
              <w:t>pi</w:t>
            </w:r>
            <w:r w:rsidRPr="00CC1A15">
              <w:rPr>
                <w:rFonts w:ascii="宋体" w:hAnsi="宋体"/>
                <w:sz w:val="24"/>
              </w:rPr>
              <w:t>为整体声源周围测量线上的声级平均值，</w:t>
            </w:r>
            <w:r w:rsidRPr="00CC1A15">
              <w:rPr>
                <w:sz w:val="24"/>
              </w:rPr>
              <w:t>dB</w:t>
            </w:r>
            <w:r w:rsidRPr="00CC1A15">
              <w:rPr>
                <w:rFonts w:ascii="宋体" w:hAnsi="宋体"/>
                <w:sz w:val="24"/>
              </w:rPr>
              <w:t>；</w:t>
            </w:r>
          </w:p>
          <w:p w14:paraId="0E00026F" w14:textId="77777777" w:rsidR="00CC1A15" w:rsidRPr="00CC1A15" w:rsidRDefault="00CC1A15" w:rsidP="00CC1A15">
            <w:pPr>
              <w:adjustRightInd w:val="0"/>
              <w:snapToGrid w:val="0"/>
              <w:spacing w:line="352" w:lineRule="auto"/>
              <w:ind w:firstLineChars="200" w:firstLine="480"/>
              <w:rPr>
                <w:sz w:val="24"/>
              </w:rPr>
            </w:pPr>
            <w:r w:rsidRPr="00CC1A15">
              <w:rPr>
                <w:rFonts w:ascii="宋体" w:hAnsi="宋体"/>
                <w:sz w:val="24"/>
              </w:rPr>
              <w:t>（</w:t>
            </w:r>
            <w:r w:rsidRPr="00CC1A15">
              <w:rPr>
                <w:sz w:val="24"/>
              </w:rPr>
              <w:t>2</w:t>
            </w:r>
            <w:r w:rsidRPr="00CC1A15">
              <w:rPr>
                <w:rFonts w:ascii="宋体" w:hAnsi="宋体"/>
                <w:sz w:val="24"/>
              </w:rPr>
              <w:t>）</w:t>
            </w:r>
            <w:r w:rsidRPr="00CC1A15">
              <w:rPr>
                <w:sz w:val="24"/>
              </w:rPr>
              <w:t>ΣAi</w:t>
            </w:r>
            <w:r w:rsidRPr="00CC1A15">
              <w:rPr>
                <w:rFonts w:ascii="宋体" w:hAnsi="宋体"/>
                <w:sz w:val="24"/>
              </w:rPr>
              <w:t>的计算方法。</w:t>
            </w:r>
          </w:p>
          <w:p w14:paraId="316A18DE" w14:textId="77777777" w:rsidR="00CC1A15" w:rsidRPr="00CC1A15" w:rsidRDefault="00CC1A15" w:rsidP="00CC1A15">
            <w:pPr>
              <w:adjustRightInd w:val="0"/>
              <w:snapToGrid w:val="0"/>
              <w:spacing w:line="352" w:lineRule="auto"/>
              <w:ind w:firstLineChars="200" w:firstLine="480"/>
              <w:rPr>
                <w:sz w:val="24"/>
              </w:rPr>
            </w:pPr>
            <w:r w:rsidRPr="00CC1A15">
              <w:rPr>
                <w:rFonts w:ascii="宋体" w:hAnsi="宋体"/>
                <w:sz w:val="24"/>
              </w:rPr>
              <w:t>声波在传播过程中能量衰减的因素颇多。在预测时，为留有较大余地，以噪声对环境最不利的情况为前提，本预测只考虑距离衰减及车间墙体隔声及屏障隔声（围墙和建筑物），其他因素的衰减，如空气吸收衰减、地面吸收、温度梯度、雨、雾等均作为预测计算的安全系数而不计。各衰减量的计算均按通用的公式进行估算。</w:t>
            </w:r>
          </w:p>
          <w:p w14:paraId="4E48CD7F"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距离衰减</w:t>
            </w:r>
            <w:r w:rsidRPr="00CC1A15">
              <w:rPr>
                <w:sz w:val="24"/>
              </w:rPr>
              <w:t>A</w:t>
            </w:r>
            <w:r w:rsidRPr="00CC1A15">
              <w:rPr>
                <w:sz w:val="24"/>
                <w:vertAlign w:val="subscript"/>
              </w:rPr>
              <w:t>d</w:t>
            </w:r>
            <w:r w:rsidRPr="00CC1A15">
              <w:rPr>
                <w:rFonts w:ascii="宋体" w:hAnsi="宋体"/>
                <w:sz w:val="24"/>
              </w:rPr>
              <w:t>：</w:t>
            </w:r>
            <w:r w:rsidRPr="00CC1A15">
              <w:rPr>
                <w:sz w:val="24"/>
              </w:rPr>
              <w:t>A</w:t>
            </w:r>
            <w:r w:rsidRPr="00CC1A15">
              <w:rPr>
                <w:sz w:val="24"/>
                <w:vertAlign w:val="subscript"/>
              </w:rPr>
              <w:t>d</w:t>
            </w:r>
            <w:r w:rsidRPr="00CC1A15">
              <w:rPr>
                <w:sz w:val="24"/>
              </w:rPr>
              <w:t>=10lg</w:t>
            </w:r>
            <w:r w:rsidRPr="00CC1A15">
              <w:rPr>
                <w:rFonts w:ascii="宋体" w:hAnsi="宋体"/>
                <w:sz w:val="24"/>
              </w:rPr>
              <w:t>（</w:t>
            </w:r>
            <w:r w:rsidRPr="00CC1A15">
              <w:rPr>
                <w:sz w:val="24"/>
              </w:rPr>
              <w:t>2лr</w:t>
            </w:r>
            <w:r w:rsidRPr="00CC1A15">
              <w:rPr>
                <w:sz w:val="24"/>
                <w:vertAlign w:val="superscript"/>
              </w:rPr>
              <w:t>2</w:t>
            </w:r>
            <w:r w:rsidRPr="00CC1A15">
              <w:rPr>
                <w:rFonts w:ascii="宋体" w:hAnsi="宋体"/>
                <w:sz w:val="24"/>
              </w:rPr>
              <w:t>）</w:t>
            </w:r>
          </w:p>
          <w:p w14:paraId="5A005A9A"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其中</w:t>
            </w:r>
            <w:r w:rsidRPr="00CC1A15">
              <w:rPr>
                <w:sz w:val="24"/>
              </w:rPr>
              <w:t>r</w:t>
            </w:r>
            <w:proofErr w:type="gramStart"/>
            <w:r w:rsidRPr="00CC1A15">
              <w:rPr>
                <w:rFonts w:ascii="宋体" w:hAnsi="宋体"/>
                <w:sz w:val="24"/>
              </w:rPr>
              <w:t>为受声点到</w:t>
            </w:r>
            <w:proofErr w:type="gramEnd"/>
            <w:r w:rsidRPr="00CC1A15">
              <w:rPr>
                <w:rFonts w:ascii="宋体" w:hAnsi="宋体"/>
                <w:sz w:val="24"/>
              </w:rPr>
              <w:t>整体声源中心的距离。</w:t>
            </w:r>
          </w:p>
          <w:p w14:paraId="5AA09B23" w14:textId="77777777" w:rsidR="00CC1A15" w:rsidRPr="00CC1A15" w:rsidRDefault="00CC1A15" w:rsidP="00CC1A15">
            <w:pPr>
              <w:snapToGrid w:val="0"/>
              <w:spacing w:line="360" w:lineRule="auto"/>
              <w:ind w:firstLineChars="200" w:firstLine="480"/>
              <w:rPr>
                <w:rFonts w:hAnsi="Courier New"/>
                <w:kern w:val="0"/>
                <w:sz w:val="24"/>
              </w:rPr>
            </w:pPr>
            <w:r w:rsidRPr="00CC1A15">
              <w:rPr>
                <w:rFonts w:ascii="宋体" w:hAnsi="宋体"/>
                <w:kern w:val="0"/>
                <w:sz w:val="24"/>
              </w:rPr>
              <w:t>屏障衰减</w:t>
            </w:r>
            <w:r w:rsidRPr="00CC1A15">
              <w:rPr>
                <w:rFonts w:hAnsi="Courier New"/>
                <w:kern w:val="0"/>
                <w:sz w:val="24"/>
              </w:rPr>
              <w:t>Ab</w:t>
            </w:r>
            <w:r w:rsidRPr="00CC1A15">
              <w:rPr>
                <w:rFonts w:ascii="宋体" w:hAnsi="宋体"/>
                <w:kern w:val="0"/>
                <w:sz w:val="24"/>
              </w:rPr>
              <w:t>：一排房屋的声屏障隔声</w:t>
            </w:r>
            <w:r w:rsidRPr="00CC1A15">
              <w:rPr>
                <w:kern w:val="0"/>
                <w:sz w:val="24"/>
              </w:rPr>
              <w:t>3-5dB</w:t>
            </w:r>
            <w:r w:rsidRPr="00CC1A15">
              <w:rPr>
                <w:rFonts w:ascii="宋体" w:hAnsi="宋体"/>
                <w:kern w:val="0"/>
                <w:sz w:val="24"/>
              </w:rPr>
              <w:t>，二排房屋的声屏障隔声</w:t>
            </w:r>
            <w:r w:rsidRPr="00CC1A15">
              <w:rPr>
                <w:kern w:val="0"/>
                <w:sz w:val="24"/>
              </w:rPr>
              <w:t>6-10dB</w:t>
            </w:r>
            <w:r w:rsidRPr="00CC1A15">
              <w:rPr>
                <w:rFonts w:ascii="宋体" w:hAnsi="宋体"/>
                <w:kern w:val="0"/>
                <w:sz w:val="24"/>
              </w:rPr>
              <w:t>，三排房屋的声屏障隔声</w:t>
            </w:r>
            <w:r w:rsidRPr="00CC1A15">
              <w:rPr>
                <w:kern w:val="0"/>
                <w:sz w:val="24"/>
              </w:rPr>
              <w:t>10-12dB</w:t>
            </w:r>
            <w:r w:rsidRPr="00CC1A15">
              <w:rPr>
                <w:rFonts w:ascii="宋体" w:hAnsi="宋体"/>
                <w:kern w:val="0"/>
                <w:sz w:val="24"/>
              </w:rPr>
              <w:t>，围墙的声屏障隔声</w:t>
            </w:r>
            <w:r w:rsidRPr="00CC1A15">
              <w:rPr>
                <w:kern w:val="0"/>
                <w:sz w:val="24"/>
              </w:rPr>
              <w:t>3dB</w:t>
            </w:r>
            <w:r w:rsidRPr="00CC1A15">
              <w:rPr>
                <w:rFonts w:ascii="宋体" w:hAnsi="宋体"/>
                <w:kern w:val="0"/>
                <w:sz w:val="24"/>
              </w:rPr>
              <w:t>，车间或厂房墙壁隔声量取</w:t>
            </w:r>
            <w:r w:rsidRPr="00CC1A15">
              <w:rPr>
                <w:kern w:val="0"/>
                <w:sz w:val="24"/>
              </w:rPr>
              <w:t>20dB</w:t>
            </w:r>
            <w:r w:rsidRPr="00CC1A15">
              <w:rPr>
                <w:rFonts w:ascii="宋体" w:hAnsi="宋体" w:hint="eastAsia"/>
                <w:kern w:val="0"/>
                <w:sz w:val="24"/>
              </w:rPr>
              <w:t>。</w:t>
            </w:r>
          </w:p>
          <w:p w14:paraId="5E6C7BB5" w14:textId="77777777" w:rsidR="00CC1A15" w:rsidRPr="00CC1A15" w:rsidRDefault="00CC1A15" w:rsidP="00CC1A15">
            <w:pPr>
              <w:adjustRightInd w:val="0"/>
              <w:snapToGrid w:val="0"/>
              <w:spacing w:line="360" w:lineRule="auto"/>
              <w:ind w:firstLineChars="200" w:firstLine="480"/>
              <w:rPr>
                <w:kern w:val="0"/>
                <w:sz w:val="24"/>
              </w:rPr>
            </w:pPr>
            <w:r w:rsidRPr="00CC1A15">
              <w:rPr>
                <w:rFonts w:ascii="宋体" w:hAnsi="宋体"/>
                <w:kern w:val="0"/>
                <w:sz w:val="24"/>
              </w:rPr>
              <w:t>总的衰减量：</w:t>
            </w:r>
            <w:r w:rsidRPr="00CC1A15">
              <w:rPr>
                <w:kern w:val="0"/>
                <w:sz w:val="24"/>
              </w:rPr>
              <w:t>ΣAi=Ad+Ab</w:t>
            </w:r>
          </w:p>
          <w:p w14:paraId="02D2C179" w14:textId="77777777" w:rsidR="00CC1A15" w:rsidRPr="00CC1A15" w:rsidRDefault="00CC1A15" w:rsidP="00CC1A15">
            <w:pPr>
              <w:adjustRightInd w:val="0"/>
              <w:snapToGrid w:val="0"/>
              <w:spacing w:line="360" w:lineRule="auto"/>
              <w:ind w:firstLineChars="200" w:firstLine="482"/>
              <w:rPr>
                <w:b/>
                <w:bCs/>
                <w:sz w:val="24"/>
              </w:rPr>
            </w:pPr>
            <w:r w:rsidRPr="00CC1A15">
              <w:rPr>
                <w:b/>
                <w:bCs/>
                <w:sz w:val="24"/>
              </w:rPr>
              <w:t>2</w:t>
            </w:r>
            <w:r w:rsidRPr="00CC1A15">
              <w:rPr>
                <w:rFonts w:ascii="宋体" w:hAnsi="宋体"/>
                <w:b/>
                <w:bCs/>
                <w:sz w:val="24"/>
              </w:rPr>
              <w:t>、预测假设条件</w:t>
            </w:r>
          </w:p>
          <w:p w14:paraId="6A54F5F4"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在预测计算时，为留有余地，以对环境最不利为前提，同时也考虑到计算方便，现作如下假设：</w:t>
            </w:r>
          </w:p>
          <w:p w14:paraId="586C77EB"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w:t>
            </w:r>
            <w:r w:rsidRPr="00CC1A15">
              <w:rPr>
                <w:sz w:val="24"/>
              </w:rPr>
              <w:t>1</w:t>
            </w:r>
            <w:r w:rsidRPr="00CC1A15">
              <w:rPr>
                <w:rFonts w:ascii="宋体" w:hAnsi="宋体"/>
                <w:sz w:val="24"/>
              </w:rPr>
              <w:t>）预测计算的安全系数</w:t>
            </w:r>
          </w:p>
          <w:p w14:paraId="544160E4"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声波在传播过程中能量衰减的因素较多。在预测时，为留有较大余地，以对环境最不利的情况为前提，只考虑屏障衰减、距离衰减，其它因素的衰减，如空气吸收、地面吸收、温度梯度、雨、雾等均作为预测计算的安全系数而不计。各衰减量的计算均按通用的公式进行估算。</w:t>
            </w:r>
          </w:p>
          <w:p w14:paraId="6B2EE198"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w:t>
            </w:r>
            <w:r w:rsidRPr="00CC1A15">
              <w:rPr>
                <w:sz w:val="24"/>
              </w:rPr>
              <w:t>2</w:t>
            </w:r>
            <w:r w:rsidRPr="00CC1A15">
              <w:rPr>
                <w:rFonts w:ascii="宋体" w:hAnsi="宋体"/>
                <w:sz w:val="24"/>
              </w:rPr>
              <w:t>）声源分类</w:t>
            </w:r>
          </w:p>
          <w:p w14:paraId="00916B19"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根据生产设备的噪声源强，确定本项目</w:t>
            </w:r>
            <w:r w:rsidRPr="00CC1A15">
              <w:rPr>
                <w:rFonts w:ascii="宋体" w:hAnsi="宋体" w:hint="eastAsia"/>
                <w:sz w:val="24"/>
              </w:rPr>
              <w:t>厂房</w:t>
            </w:r>
            <w:r w:rsidRPr="00CC1A15">
              <w:rPr>
                <w:rFonts w:ascii="宋体" w:hAnsi="宋体"/>
                <w:sz w:val="24"/>
              </w:rPr>
              <w:t>车间作为一个整体声源。</w:t>
            </w:r>
          </w:p>
          <w:p w14:paraId="65C660B1" w14:textId="77777777" w:rsidR="00CC1A15" w:rsidRPr="00CC1A15" w:rsidRDefault="00CC1A15" w:rsidP="00CC1A15">
            <w:pPr>
              <w:adjustRightInd w:val="0"/>
              <w:snapToGrid w:val="0"/>
              <w:spacing w:line="360" w:lineRule="auto"/>
              <w:ind w:firstLineChars="200" w:firstLine="480"/>
              <w:rPr>
                <w:sz w:val="24"/>
              </w:rPr>
            </w:pPr>
            <w:r w:rsidRPr="00CC1A15">
              <w:rPr>
                <w:rFonts w:ascii="宋体" w:hAnsi="宋体"/>
                <w:sz w:val="24"/>
              </w:rPr>
              <w:t>（</w:t>
            </w:r>
            <w:r w:rsidRPr="00CC1A15">
              <w:rPr>
                <w:sz w:val="24"/>
              </w:rPr>
              <w:t>3</w:t>
            </w:r>
            <w:r w:rsidRPr="00CC1A15">
              <w:rPr>
                <w:rFonts w:ascii="宋体" w:hAnsi="宋体"/>
                <w:sz w:val="24"/>
              </w:rPr>
              <w:t>）声源参数</w:t>
            </w:r>
          </w:p>
          <w:p w14:paraId="6DA7FAA7" w14:textId="626AA267" w:rsidR="00987C96" w:rsidRPr="004C4F54" w:rsidRDefault="00CC1A15" w:rsidP="004C4F54">
            <w:pPr>
              <w:adjustRightInd w:val="0"/>
              <w:snapToGrid w:val="0"/>
              <w:spacing w:line="360" w:lineRule="auto"/>
              <w:ind w:firstLineChars="200" w:firstLine="480"/>
              <w:rPr>
                <w:rFonts w:ascii="宋体" w:hAnsi="宋体"/>
                <w:sz w:val="24"/>
              </w:rPr>
            </w:pPr>
            <w:r w:rsidRPr="00CC1A15">
              <w:rPr>
                <w:rFonts w:ascii="宋体" w:hAnsi="宋体"/>
                <w:sz w:val="24"/>
              </w:rPr>
              <w:lastRenderedPageBreak/>
              <w:t>声源基本参数见表</w:t>
            </w:r>
            <w:r w:rsidRPr="00CC1A15">
              <w:rPr>
                <w:sz w:val="24"/>
              </w:rPr>
              <w:t>7-</w:t>
            </w:r>
            <w:r w:rsidR="00E122C5">
              <w:rPr>
                <w:rFonts w:hint="eastAsia"/>
                <w:sz w:val="24"/>
              </w:rPr>
              <w:t>10</w:t>
            </w:r>
            <w:r w:rsidRPr="00CC1A15">
              <w:rPr>
                <w:rFonts w:ascii="宋体" w:hAnsi="宋体"/>
                <w:sz w:val="24"/>
              </w:rPr>
              <w:t>。车间</w:t>
            </w:r>
            <w:proofErr w:type="gramStart"/>
            <w:r w:rsidRPr="00CC1A15">
              <w:rPr>
                <w:rFonts w:ascii="宋体" w:hAnsi="宋体"/>
                <w:sz w:val="24"/>
              </w:rPr>
              <w:t>整体声</w:t>
            </w:r>
            <w:proofErr w:type="gramEnd"/>
            <w:r w:rsidRPr="00CC1A15">
              <w:rPr>
                <w:rFonts w:ascii="宋体" w:hAnsi="宋体"/>
                <w:sz w:val="24"/>
              </w:rPr>
              <w:t>源源强及隔声量见表</w:t>
            </w:r>
            <w:r w:rsidRPr="00CC1A15">
              <w:rPr>
                <w:sz w:val="24"/>
              </w:rPr>
              <w:t>7-</w:t>
            </w:r>
            <w:r w:rsidR="00E122C5">
              <w:rPr>
                <w:rFonts w:hint="eastAsia"/>
                <w:sz w:val="24"/>
              </w:rPr>
              <w:t>11</w:t>
            </w:r>
            <w:r w:rsidRPr="00CC1A15">
              <w:rPr>
                <w:rFonts w:ascii="宋体" w:hAnsi="宋体" w:hint="eastAsia"/>
                <w:sz w:val="24"/>
              </w:rPr>
              <w:t>。</w:t>
            </w:r>
          </w:p>
          <w:p w14:paraId="5101C287" w14:textId="251BB860" w:rsidR="00CC1A15" w:rsidRPr="00CC1A15" w:rsidRDefault="00CC1A15" w:rsidP="00CC1A15">
            <w:pPr>
              <w:adjustRightInd w:val="0"/>
              <w:snapToGrid w:val="0"/>
              <w:jc w:val="center"/>
              <w:rPr>
                <w:b/>
                <w:bCs/>
                <w:szCs w:val="21"/>
              </w:rPr>
            </w:pPr>
            <w:r w:rsidRPr="00CC1A15">
              <w:rPr>
                <w:rFonts w:ascii="宋体" w:hAnsi="宋体" w:hint="eastAsia"/>
                <w:b/>
                <w:bCs/>
                <w:szCs w:val="21"/>
              </w:rPr>
              <w:t>表</w:t>
            </w:r>
            <w:r w:rsidRPr="00CC1A15">
              <w:rPr>
                <w:rFonts w:hint="eastAsia"/>
                <w:b/>
                <w:bCs/>
                <w:szCs w:val="21"/>
              </w:rPr>
              <w:t>7-</w:t>
            </w:r>
            <w:r w:rsidR="00E122C5">
              <w:rPr>
                <w:rFonts w:hint="eastAsia"/>
                <w:b/>
                <w:bCs/>
                <w:szCs w:val="21"/>
              </w:rPr>
              <w:t>10</w:t>
            </w:r>
            <w:r w:rsidRPr="00CC1A15">
              <w:rPr>
                <w:rFonts w:hint="eastAsia"/>
                <w:b/>
                <w:bCs/>
                <w:szCs w:val="21"/>
              </w:rPr>
              <w:t xml:space="preserve">  </w:t>
            </w:r>
            <w:r w:rsidRPr="00CC1A15">
              <w:rPr>
                <w:rFonts w:ascii="宋体" w:hAnsi="宋体" w:hint="eastAsia"/>
                <w:b/>
                <w:bCs/>
                <w:szCs w:val="21"/>
              </w:rPr>
              <w:t>整体声源基本参数表</w:t>
            </w:r>
          </w:p>
          <w:tbl>
            <w:tblPr>
              <w:tblW w:w="7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
              <w:gridCol w:w="989"/>
              <w:gridCol w:w="989"/>
              <w:gridCol w:w="709"/>
              <w:gridCol w:w="709"/>
              <w:gridCol w:w="708"/>
              <w:gridCol w:w="709"/>
              <w:gridCol w:w="567"/>
              <w:gridCol w:w="571"/>
              <w:gridCol w:w="638"/>
            </w:tblGrid>
            <w:tr w:rsidR="006F4730" w:rsidRPr="00CC1A15" w14:paraId="38FFE227" w14:textId="1CA31C82" w:rsidTr="006B28C5">
              <w:trPr>
                <w:trHeight w:val="180"/>
                <w:jc w:val="center"/>
              </w:trPr>
              <w:tc>
                <w:tcPr>
                  <w:tcW w:w="972" w:type="dxa"/>
                  <w:vMerge w:val="restart"/>
                  <w:tcBorders>
                    <w:top w:val="single" w:sz="4" w:space="0" w:color="auto"/>
                    <w:left w:val="single" w:sz="4" w:space="0" w:color="auto"/>
                    <w:bottom w:val="single" w:sz="4" w:space="0" w:color="auto"/>
                    <w:right w:val="single" w:sz="4" w:space="0" w:color="auto"/>
                  </w:tcBorders>
                  <w:vAlign w:val="center"/>
                  <w:hideMark/>
                </w:tcPr>
                <w:p w14:paraId="4B90A091" w14:textId="77777777" w:rsidR="006F4730" w:rsidRPr="00CC1A15" w:rsidRDefault="006F4730" w:rsidP="00CC1A15">
                  <w:pPr>
                    <w:adjustRightInd w:val="0"/>
                    <w:snapToGrid w:val="0"/>
                    <w:jc w:val="center"/>
                    <w:rPr>
                      <w:b/>
                      <w:bCs/>
                      <w:szCs w:val="21"/>
                    </w:rPr>
                  </w:pPr>
                  <w:r w:rsidRPr="00CC1A15">
                    <w:rPr>
                      <w:b/>
                      <w:bCs/>
                      <w:szCs w:val="21"/>
                    </w:rPr>
                    <w:t>噪声源</w:t>
                  </w:r>
                </w:p>
              </w:tc>
              <w:tc>
                <w:tcPr>
                  <w:tcW w:w="989" w:type="dxa"/>
                  <w:vMerge w:val="restart"/>
                  <w:tcBorders>
                    <w:top w:val="single" w:sz="4" w:space="0" w:color="auto"/>
                    <w:left w:val="nil"/>
                    <w:bottom w:val="single" w:sz="4" w:space="0" w:color="auto"/>
                    <w:right w:val="single" w:sz="4" w:space="0" w:color="auto"/>
                  </w:tcBorders>
                  <w:vAlign w:val="center"/>
                  <w:hideMark/>
                </w:tcPr>
                <w:p w14:paraId="066CA742" w14:textId="77777777" w:rsidR="006F4730" w:rsidRPr="00CC1A15" w:rsidRDefault="006F4730" w:rsidP="00CC1A15">
                  <w:pPr>
                    <w:adjustRightInd w:val="0"/>
                    <w:snapToGrid w:val="0"/>
                    <w:jc w:val="center"/>
                    <w:rPr>
                      <w:b/>
                      <w:bCs/>
                      <w:szCs w:val="21"/>
                    </w:rPr>
                  </w:pPr>
                  <w:r w:rsidRPr="00CC1A15">
                    <w:rPr>
                      <w:b/>
                      <w:bCs/>
                      <w:szCs w:val="21"/>
                    </w:rPr>
                    <w:t>平均噪声级（</w:t>
                  </w:r>
                  <w:r w:rsidRPr="00CC1A15">
                    <w:rPr>
                      <w:b/>
                      <w:bCs/>
                      <w:szCs w:val="21"/>
                    </w:rPr>
                    <w:t>dB</w:t>
                  </w:r>
                  <w:r w:rsidRPr="00CC1A15">
                    <w:rPr>
                      <w:rFonts w:ascii="宋体" w:hAnsi="宋体"/>
                      <w:b/>
                      <w:bCs/>
                      <w:szCs w:val="21"/>
                    </w:rPr>
                    <w:t>）</w:t>
                  </w:r>
                </w:p>
              </w:tc>
              <w:tc>
                <w:tcPr>
                  <w:tcW w:w="989" w:type="dxa"/>
                  <w:vMerge w:val="restart"/>
                  <w:tcBorders>
                    <w:top w:val="single" w:sz="4" w:space="0" w:color="auto"/>
                    <w:left w:val="nil"/>
                    <w:bottom w:val="single" w:sz="4" w:space="0" w:color="auto"/>
                    <w:right w:val="single" w:sz="4" w:space="0" w:color="auto"/>
                  </w:tcBorders>
                  <w:vAlign w:val="center"/>
                  <w:hideMark/>
                </w:tcPr>
                <w:p w14:paraId="264085DE" w14:textId="2B8E8BDB" w:rsidR="006F4730" w:rsidRPr="00CC1A15" w:rsidRDefault="006F4730" w:rsidP="00CC1A15">
                  <w:pPr>
                    <w:adjustRightInd w:val="0"/>
                    <w:snapToGrid w:val="0"/>
                    <w:jc w:val="center"/>
                    <w:rPr>
                      <w:b/>
                      <w:bCs/>
                      <w:szCs w:val="21"/>
                    </w:rPr>
                  </w:pPr>
                  <w:r w:rsidRPr="00CC1A15">
                    <w:rPr>
                      <w:b/>
                      <w:bCs/>
                      <w:szCs w:val="21"/>
                    </w:rPr>
                    <w:t>车间面积（</w:t>
                  </w:r>
                  <w:r w:rsidRPr="00CC1A15">
                    <w:rPr>
                      <w:b/>
                      <w:bCs/>
                      <w:szCs w:val="21"/>
                    </w:rPr>
                    <w:t>m</w:t>
                  </w:r>
                  <w:r w:rsidRPr="00CC1A15">
                    <w:rPr>
                      <w:b/>
                      <w:bCs/>
                      <w:szCs w:val="21"/>
                      <w:vertAlign w:val="superscript"/>
                    </w:rPr>
                    <w:t>2</w:t>
                  </w:r>
                  <w:r w:rsidRPr="00CC1A15">
                    <w:rPr>
                      <w:b/>
                      <w:bCs/>
                      <w:szCs w:val="21"/>
                    </w:rPr>
                    <w:t>）</w:t>
                  </w:r>
                </w:p>
              </w:tc>
              <w:tc>
                <w:tcPr>
                  <w:tcW w:w="4611" w:type="dxa"/>
                  <w:gridSpan w:val="7"/>
                  <w:tcBorders>
                    <w:top w:val="single" w:sz="4" w:space="0" w:color="auto"/>
                    <w:left w:val="nil"/>
                    <w:bottom w:val="single" w:sz="4" w:space="0" w:color="auto"/>
                    <w:right w:val="single" w:sz="4" w:space="0" w:color="auto"/>
                  </w:tcBorders>
                  <w:vAlign w:val="center"/>
                  <w:hideMark/>
                </w:tcPr>
                <w:p w14:paraId="388963FF" w14:textId="440BB4DA" w:rsidR="006F4730" w:rsidRPr="00CC1A15" w:rsidRDefault="006F4730" w:rsidP="00CC1A15">
                  <w:pPr>
                    <w:adjustRightInd w:val="0"/>
                    <w:snapToGrid w:val="0"/>
                    <w:jc w:val="center"/>
                    <w:rPr>
                      <w:b/>
                      <w:bCs/>
                      <w:szCs w:val="21"/>
                    </w:rPr>
                  </w:pPr>
                  <w:r w:rsidRPr="00CC1A15">
                    <w:rPr>
                      <w:b/>
                      <w:bCs/>
                      <w:szCs w:val="21"/>
                    </w:rPr>
                    <w:t>声源中心与预测点距离（</w:t>
                  </w:r>
                  <w:r w:rsidRPr="00CC1A15">
                    <w:rPr>
                      <w:b/>
                      <w:bCs/>
                      <w:szCs w:val="21"/>
                    </w:rPr>
                    <w:t>m</w:t>
                  </w:r>
                  <w:r w:rsidRPr="00CC1A15">
                    <w:rPr>
                      <w:rFonts w:ascii="宋体" w:hAnsi="宋体"/>
                      <w:b/>
                      <w:bCs/>
                      <w:szCs w:val="21"/>
                    </w:rPr>
                    <w:t>）</w:t>
                  </w:r>
                </w:p>
              </w:tc>
            </w:tr>
            <w:tr w:rsidR="001952D3" w:rsidRPr="001952D3" w14:paraId="042623D1" w14:textId="09CDED08" w:rsidTr="006F4730">
              <w:trPr>
                <w:trHeight w:val="97"/>
                <w:jc w:val="center"/>
              </w:trPr>
              <w:tc>
                <w:tcPr>
                  <w:tcW w:w="972" w:type="dxa"/>
                  <w:vMerge/>
                  <w:tcBorders>
                    <w:top w:val="single" w:sz="4" w:space="0" w:color="auto"/>
                    <w:left w:val="single" w:sz="4" w:space="0" w:color="auto"/>
                    <w:bottom w:val="single" w:sz="4" w:space="0" w:color="auto"/>
                    <w:right w:val="single" w:sz="4" w:space="0" w:color="auto"/>
                  </w:tcBorders>
                  <w:vAlign w:val="center"/>
                  <w:hideMark/>
                </w:tcPr>
                <w:p w14:paraId="4B93C0C4" w14:textId="77777777" w:rsidR="006F4730" w:rsidRPr="001952D3" w:rsidRDefault="006F4730" w:rsidP="00CC1A15">
                  <w:pPr>
                    <w:widowControl/>
                    <w:jc w:val="left"/>
                    <w:rPr>
                      <w:b/>
                      <w:bCs/>
                      <w:szCs w:val="21"/>
                    </w:rPr>
                  </w:pPr>
                </w:p>
              </w:tc>
              <w:tc>
                <w:tcPr>
                  <w:tcW w:w="989" w:type="dxa"/>
                  <w:vMerge/>
                  <w:tcBorders>
                    <w:top w:val="single" w:sz="4" w:space="0" w:color="auto"/>
                    <w:left w:val="nil"/>
                    <w:bottom w:val="single" w:sz="4" w:space="0" w:color="auto"/>
                    <w:right w:val="single" w:sz="4" w:space="0" w:color="auto"/>
                  </w:tcBorders>
                  <w:vAlign w:val="center"/>
                  <w:hideMark/>
                </w:tcPr>
                <w:p w14:paraId="7E570DCB" w14:textId="77777777" w:rsidR="006F4730" w:rsidRPr="001952D3" w:rsidRDefault="006F4730" w:rsidP="00CC1A15">
                  <w:pPr>
                    <w:widowControl/>
                    <w:jc w:val="left"/>
                    <w:rPr>
                      <w:b/>
                      <w:bCs/>
                      <w:szCs w:val="21"/>
                    </w:rPr>
                  </w:pPr>
                </w:p>
              </w:tc>
              <w:tc>
                <w:tcPr>
                  <w:tcW w:w="989" w:type="dxa"/>
                  <w:vMerge/>
                  <w:tcBorders>
                    <w:top w:val="single" w:sz="4" w:space="0" w:color="auto"/>
                    <w:left w:val="nil"/>
                    <w:bottom w:val="single" w:sz="4" w:space="0" w:color="auto"/>
                    <w:right w:val="single" w:sz="4" w:space="0" w:color="auto"/>
                  </w:tcBorders>
                  <w:vAlign w:val="center"/>
                  <w:hideMark/>
                </w:tcPr>
                <w:p w14:paraId="6CB928D8" w14:textId="77777777" w:rsidR="006F4730" w:rsidRPr="001952D3" w:rsidRDefault="006F4730" w:rsidP="00CC1A15">
                  <w:pPr>
                    <w:widowControl/>
                    <w:jc w:val="left"/>
                    <w:rPr>
                      <w:b/>
                      <w:bCs/>
                      <w:szCs w:val="21"/>
                    </w:rPr>
                  </w:pPr>
                </w:p>
              </w:tc>
              <w:tc>
                <w:tcPr>
                  <w:tcW w:w="709" w:type="dxa"/>
                  <w:tcBorders>
                    <w:top w:val="single" w:sz="4" w:space="0" w:color="auto"/>
                    <w:left w:val="nil"/>
                    <w:bottom w:val="single" w:sz="4" w:space="0" w:color="auto"/>
                    <w:right w:val="single" w:sz="4" w:space="0" w:color="auto"/>
                  </w:tcBorders>
                  <w:vAlign w:val="center"/>
                  <w:hideMark/>
                </w:tcPr>
                <w:p w14:paraId="1660C94D" w14:textId="77777777" w:rsidR="006F4730" w:rsidRPr="001952D3" w:rsidRDefault="006F4730" w:rsidP="00CC1A15">
                  <w:pPr>
                    <w:adjustRightInd w:val="0"/>
                    <w:snapToGrid w:val="0"/>
                    <w:jc w:val="center"/>
                    <w:rPr>
                      <w:b/>
                      <w:bCs/>
                      <w:szCs w:val="21"/>
                    </w:rPr>
                  </w:pPr>
                  <w:r w:rsidRPr="001952D3">
                    <w:rPr>
                      <w:b/>
                      <w:bCs/>
                      <w:szCs w:val="21"/>
                    </w:rPr>
                    <w:t>东厂界</w:t>
                  </w:r>
                </w:p>
              </w:tc>
              <w:tc>
                <w:tcPr>
                  <w:tcW w:w="709" w:type="dxa"/>
                  <w:tcBorders>
                    <w:top w:val="single" w:sz="4" w:space="0" w:color="auto"/>
                    <w:left w:val="nil"/>
                    <w:bottom w:val="single" w:sz="4" w:space="0" w:color="auto"/>
                    <w:right w:val="single" w:sz="4" w:space="0" w:color="auto"/>
                  </w:tcBorders>
                  <w:vAlign w:val="center"/>
                  <w:hideMark/>
                </w:tcPr>
                <w:p w14:paraId="1A1758EE" w14:textId="77777777" w:rsidR="006F4730" w:rsidRPr="001952D3" w:rsidRDefault="006F4730" w:rsidP="00CC1A15">
                  <w:pPr>
                    <w:adjustRightInd w:val="0"/>
                    <w:snapToGrid w:val="0"/>
                    <w:jc w:val="center"/>
                    <w:rPr>
                      <w:b/>
                      <w:bCs/>
                      <w:szCs w:val="21"/>
                    </w:rPr>
                  </w:pPr>
                  <w:r w:rsidRPr="001952D3">
                    <w:rPr>
                      <w:b/>
                      <w:bCs/>
                      <w:szCs w:val="21"/>
                    </w:rPr>
                    <w:t>南厂界</w:t>
                  </w:r>
                </w:p>
              </w:tc>
              <w:tc>
                <w:tcPr>
                  <w:tcW w:w="708" w:type="dxa"/>
                  <w:tcBorders>
                    <w:top w:val="single" w:sz="4" w:space="0" w:color="auto"/>
                    <w:left w:val="nil"/>
                    <w:bottom w:val="single" w:sz="4" w:space="0" w:color="auto"/>
                    <w:right w:val="single" w:sz="4" w:space="0" w:color="auto"/>
                  </w:tcBorders>
                  <w:vAlign w:val="center"/>
                  <w:hideMark/>
                </w:tcPr>
                <w:p w14:paraId="0CBB60A8" w14:textId="77777777" w:rsidR="006F4730" w:rsidRPr="001952D3" w:rsidRDefault="006F4730" w:rsidP="00CC1A15">
                  <w:pPr>
                    <w:adjustRightInd w:val="0"/>
                    <w:snapToGrid w:val="0"/>
                    <w:jc w:val="center"/>
                    <w:rPr>
                      <w:b/>
                      <w:bCs/>
                      <w:szCs w:val="21"/>
                    </w:rPr>
                  </w:pPr>
                  <w:r w:rsidRPr="001952D3">
                    <w:rPr>
                      <w:b/>
                      <w:bCs/>
                      <w:szCs w:val="21"/>
                    </w:rPr>
                    <w:t>西厂界</w:t>
                  </w:r>
                </w:p>
              </w:tc>
              <w:tc>
                <w:tcPr>
                  <w:tcW w:w="709" w:type="dxa"/>
                  <w:tcBorders>
                    <w:top w:val="single" w:sz="4" w:space="0" w:color="auto"/>
                    <w:left w:val="nil"/>
                    <w:bottom w:val="single" w:sz="4" w:space="0" w:color="auto"/>
                    <w:right w:val="single" w:sz="4" w:space="0" w:color="auto"/>
                  </w:tcBorders>
                  <w:vAlign w:val="center"/>
                  <w:hideMark/>
                </w:tcPr>
                <w:p w14:paraId="0B77B75F" w14:textId="77777777" w:rsidR="006F4730" w:rsidRPr="001952D3" w:rsidRDefault="006F4730" w:rsidP="00CC1A15">
                  <w:pPr>
                    <w:adjustRightInd w:val="0"/>
                    <w:snapToGrid w:val="0"/>
                    <w:jc w:val="center"/>
                    <w:rPr>
                      <w:b/>
                      <w:bCs/>
                      <w:szCs w:val="21"/>
                    </w:rPr>
                  </w:pPr>
                  <w:r w:rsidRPr="001952D3">
                    <w:rPr>
                      <w:b/>
                      <w:bCs/>
                      <w:szCs w:val="21"/>
                    </w:rPr>
                    <w:t>北厂界</w:t>
                  </w:r>
                </w:p>
              </w:tc>
              <w:tc>
                <w:tcPr>
                  <w:tcW w:w="567" w:type="dxa"/>
                  <w:tcBorders>
                    <w:top w:val="single" w:sz="4" w:space="0" w:color="auto"/>
                    <w:left w:val="nil"/>
                    <w:bottom w:val="single" w:sz="4" w:space="0" w:color="auto"/>
                    <w:right w:val="single" w:sz="4" w:space="0" w:color="auto"/>
                  </w:tcBorders>
                  <w:vAlign w:val="center"/>
                  <w:hideMark/>
                </w:tcPr>
                <w:p w14:paraId="0AC25CAE" w14:textId="6DEEAA3F" w:rsidR="006F4730" w:rsidRPr="001952D3" w:rsidRDefault="002171B1" w:rsidP="00CC1A15">
                  <w:pPr>
                    <w:adjustRightInd w:val="0"/>
                    <w:snapToGrid w:val="0"/>
                    <w:jc w:val="center"/>
                    <w:rPr>
                      <w:b/>
                      <w:bCs/>
                      <w:szCs w:val="21"/>
                    </w:rPr>
                  </w:pPr>
                  <w:r w:rsidRPr="001952D3">
                    <w:rPr>
                      <w:rFonts w:hint="eastAsia"/>
                      <w:b/>
                      <w:bCs/>
                      <w:szCs w:val="21"/>
                    </w:rPr>
                    <w:t>陈山村</w:t>
                  </w:r>
                  <w:r w:rsidR="006F4730" w:rsidRPr="001952D3">
                    <w:rPr>
                      <w:rFonts w:hint="eastAsia"/>
                      <w:b/>
                      <w:bCs/>
                      <w:szCs w:val="21"/>
                    </w:rPr>
                    <w:t>1</w:t>
                  </w:r>
                </w:p>
              </w:tc>
              <w:tc>
                <w:tcPr>
                  <w:tcW w:w="571" w:type="dxa"/>
                  <w:tcBorders>
                    <w:top w:val="single" w:sz="4" w:space="0" w:color="auto"/>
                    <w:left w:val="nil"/>
                    <w:bottom w:val="single" w:sz="4" w:space="0" w:color="auto"/>
                    <w:right w:val="single" w:sz="4" w:space="0" w:color="auto"/>
                  </w:tcBorders>
                  <w:vAlign w:val="center"/>
                  <w:hideMark/>
                </w:tcPr>
                <w:p w14:paraId="4EB15567" w14:textId="1CAFBB79" w:rsidR="006F4730" w:rsidRPr="001952D3" w:rsidRDefault="002171B1" w:rsidP="00CC1A15">
                  <w:pPr>
                    <w:adjustRightInd w:val="0"/>
                    <w:snapToGrid w:val="0"/>
                    <w:jc w:val="center"/>
                    <w:rPr>
                      <w:b/>
                      <w:bCs/>
                      <w:szCs w:val="21"/>
                    </w:rPr>
                  </w:pPr>
                  <w:r w:rsidRPr="001952D3">
                    <w:rPr>
                      <w:rFonts w:hint="eastAsia"/>
                      <w:b/>
                      <w:bCs/>
                      <w:szCs w:val="21"/>
                    </w:rPr>
                    <w:t>陈山村</w:t>
                  </w:r>
                  <w:r w:rsidR="006F4730" w:rsidRPr="001952D3">
                    <w:rPr>
                      <w:rFonts w:hint="eastAsia"/>
                      <w:b/>
                      <w:bCs/>
                      <w:szCs w:val="21"/>
                    </w:rPr>
                    <w:t>2</w:t>
                  </w:r>
                </w:p>
              </w:tc>
              <w:tc>
                <w:tcPr>
                  <w:tcW w:w="638" w:type="dxa"/>
                  <w:tcBorders>
                    <w:top w:val="single" w:sz="4" w:space="0" w:color="auto"/>
                    <w:left w:val="nil"/>
                    <w:bottom w:val="single" w:sz="4" w:space="0" w:color="auto"/>
                    <w:right w:val="single" w:sz="4" w:space="0" w:color="auto"/>
                  </w:tcBorders>
                  <w:vAlign w:val="center"/>
                </w:tcPr>
                <w:p w14:paraId="3C0AF2A5" w14:textId="289ABD64" w:rsidR="006F4730" w:rsidRPr="001952D3" w:rsidRDefault="002171B1" w:rsidP="006F4730">
                  <w:pPr>
                    <w:adjustRightInd w:val="0"/>
                    <w:snapToGrid w:val="0"/>
                    <w:jc w:val="center"/>
                    <w:rPr>
                      <w:b/>
                      <w:bCs/>
                      <w:szCs w:val="21"/>
                    </w:rPr>
                  </w:pPr>
                  <w:r w:rsidRPr="001952D3">
                    <w:rPr>
                      <w:rFonts w:hint="eastAsia"/>
                      <w:b/>
                      <w:bCs/>
                      <w:szCs w:val="21"/>
                    </w:rPr>
                    <w:t>九龙山旅游度假区</w:t>
                  </w:r>
                </w:p>
              </w:tc>
            </w:tr>
            <w:tr w:rsidR="001952D3" w:rsidRPr="001952D3" w14:paraId="274B19A0" w14:textId="0B0B7A43" w:rsidTr="006F4730">
              <w:trPr>
                <w:trHeight w:val="359"/>
                <w:jc w:val="center"/>
              </w:trPr>
              <w:tc>
                <w:tcPr>
                  <w:tcW w:w="972" w:type="dxa"/>
                  <w:tcBorders>
                    <w:top w:val="single" w:sz="4" w:space="0" w:color="auto"/>
                    <w:left w:val="single" w:sz="4" w:space="0" w:color="auto"/>
                    <w:bottom w:val="single" w:sz="4" w:space="0" w:color="auto"/>
                    <w:right w:val="single" w:sz="4" w:space="0" w:color="auto"/>
                  </w:tcBorders>
                  <w:vAlign w:val="center"/>
                </w:tcPr>
                <w:p w14:paraId="3C5031DD" w14:textId="74F4BA4A" w:rsidR="006F4730" w:rsidRPr="001952D3" w:rsidRDefault="006F4730" w:rsidP="00CC1A15">
                  <w:pPr>
                    <w:adjustRightInd w:val="0"/>
                    <w:snapToGrid w:val="0"/>
                    <w:jc w:val="center"/>
                    <w:rPr>
                      <w:szCs w:val="21"/>
                    </w:rPr>
                  </w:pPr>
                  <w:r w:rsidRPr="001952D3">
                    <w:rPr>
                      <w:rFonts w:hint="eastAsia"/>
                      <w:szCs w:val="21"/>
                    </w:rPr>
                    <w:t>3#</w:t>
                  </w:r>
                  <w:r w:rsidRPr="001952D3">
                    <w:rPr>
                      <w:rFonts w:hint="eastAsia"/>
                      <w:szCs w:val="21"/>
                    </w:rPr>
                    <w:t>机缝车间</w:t>
                  </w:r>
                </w:p>
              </w:tc>
              <w:tc>
                <w:tcPr>
                  <w:tcW w:w="989" w:type="dxa"/>
                  <w:tcBorders>
                    <w:top w:val="single" w:sz="4" w:space="0" w:color="auto"/>
                    <w:left w:val="nil"/>
                    <w:bottom w:val="single" w:sz="4" w:space="0" w:color="auto"/>
                    <w:right w:val="single" w:sz="4" w:space="0" w:color="auto"/>
                  </w:tcBorders>
                  <w:vAlign w:val="center"/>
                </w:tcPr>
                <w:p w14:paraId="6B95C26D" w14:textId="0D6A90E9" w:rsidR="006F4730" w:rsidRPr="001952D3" w:rsidRDefault="006F4730" w:rsidP="004572EA">
                  <w:pPr>
                    <w:adjustRightInd w:val="0"/>
                    <w:snapToGrid w:val="0"/>
                    <w:jc w:val="center"/>
                    <w:rPr>
                      <w:szCs w:val="21"/>
                    </w:rPr>
                  </w:pPr>
                  <w:r w:rsidRPr="001952D3">
                    <w:rPr>
                      <w:rFonts w:hint="eastAsia"/>
                      <w:szCs w:val="21"/>
                    </w:rPr>
                    <w:t>70</w:t>
                  </w:r>
                </w:p>
              </w:tc>
              <w:tc>
                <w:tcPr>
                  <w:tcW w:w="989" w:type="dxa"/>
                  <w:tcBorders>
                    <w:top w:val="single" w:sz="4" w:space="0" w:color="auto"/>
                    <w:left w:val="nil"/>
                    <w:bottom w:val="single" w:sz="4" w:space="0" w:color="auto"/>
                    <w:right w:val="single" w:sz="4" w:space="0" w:color="auto"/>
                  </w:tcBorders>
                  <w:vAlign w:val="center"/>
                </w:tcPr>
                <w:p w14:paraId="6B50B2F3" w14:textId="34747673" w:rsidR="006F4730" w:rsidRPr="001952D3" w:rsidRDefault="006F4730" w:rsidP="00CC1A15">
                  <w:pPr>
                    <w:adjustRightInd w:val="0"/>
                    <w:snapToGrid w:val="0"/>
                    <w:jc w:val="center"/>
                    <w:rPr>
                      <w:szCs w:val="21"/>
                    </w:rPr>
                  </w:pPr>
                  <w:r w:rsidRPr="001952D3">
                    <w:rPr>
                      <w:rFonts w:hint="eastAsia"/>
                      <w:szCs w:val="21"/>
                    </w:rPr>
                    <w:t>1902.69</w:t>
                  </w:r>
                </w:p>
              </w:tc>
              <w:tc>
                <w:tcPr>
                  <w:tcW w:w="709" w:type="dxa"/>
                  <w:tcBorders>
                    <w:top w:val="single" w:sz="4" w:space="0" w:color="auto"/>
                    <w:left w:val="nil"/>
                    <w:bottom w:val="single" w:sz="4" w:space="0" w:color="auto"/>
                    <w:right w:val="single" w:sz="4" w:space="0" w:color="auto"/>
                  </w:tcBorders>
                  <w:vAlign w:val="center"/>
                </w:tcPr>
                <w:p w14:paraId="11EE0EF0" w14:textId="451334D2" w:rsidR="006F4730" w:rsidRPr="001952D3" w:rsidRDefault="006F4730" w:rsidP="00CC1A15">
                  <w:pPr>
                    <w:adjustRightInd w:val="0"/>
                    <w:snapToGrid w:val="0"/>
                    <w:jc w:val="center"/>
                    <w:rPr>
                      <w:szCs w:val="21"/>
                    </w:rPr>
                  </w:pPr>
                  <w:r w:rsidRPr="001952D3">
                    <w:rPr>
                      <w:rFonts w:hint="eastAsia"/>
                      <w:szCs w:val="21"/>
                    </w:rPr>
                    <w:t>39.15</w:t>
                  </w:r>
                </w:p>
              </w:tc>
              <w:tc>
                <w:tcPr>
                  <w:tcW w:w="709" w:type="dxa"/>
                  <w:tcBorders>
                    <w:top w:val="single" w:sz="4" w:space="0" w:color="auto"/>
                    <w:left w:val="nil"/>
                    <w:bottom w:val="single" w:sz="4" w:space="0" w:color="auto"/>
                    <w:right w:val="single" w:sz="4" w:space="0" w:color="auto"/>
                  </w:tcBorders>
                  <w:vAlign w:val="center"/>
                </w:tcPr>
                <w:p w14:paraId="74BFCDFF" w14:textId="1B7AE4B8" w:rsidR="006F4730" w:rsidRPr="001952D3" w:rsidRDefault="006F4730" w:rsidP="00CC1A15">
                  <w:pPr>
                    <w:adjustRightInd w:val="0"/>
                    <w:snapToGrid w:val="0"/>
                    <w:jc w:val="center"/>
                    <w:rPr>
                      <w:szCs w:val="21"/>
                    </w:rPr>
                  </w:pPr>
                  <w:r w:rsidRPr="001952D3">
                    <w:rPr>
                      <w:rFonts w:hint="eastAsia"/>
                      <w:szCs w:val="21"/>
                    </w:rPr>
                    <w:t>12.15</w:t>
                  </w:r>
                </w:p>
              </w:tc>
              <w:tc>
                <w:tcPr>
                  <w:tcW w:w="708" w:type="dxa"/>
                  <w:tcBorders>
                    <w:top w:val="single" w:sz="4" w:space="0" w:color="auto"/>
                    <w:left w:val="nil"/>
                    <w:bottom w:val="single" w:sz="4" w:space="0" w:color="auto"/>
                    <w:right w:val="single" w:sz="4" w:space="0" w:color="auto"/>
                  </w:tcBorders>
                  <w:vAlign w:val="center"/>
                </w:tcPr>
                <w:p w14:paraId="7D4EB468" w14:textId="3CA23648" w:rsidR="006F4730" w:rsidRPr="001952D3" w:rsidRDefault="006F4730" w:rsidP="00CC1A15">
                  <w:pPr>
                    <w:adjustRightInd w:val="0"/>
                    <w:snapToGrid w:val="0"/>
                    <w:jc w:val="center"/>
                    <w:rPr>
                      <w:szCs w:val="21"/>
                    </w:rPr>
                  </w:pPr>
                  <w:r w:rsidRPr="001952D3">
                    <w:rPr>
                      <w:rFonts w:hint="eastAsia"/>
                      <w:szCs w:val="21"/>
                    </w:rPr>
                    <w:t>39.15</w:t>
                  </w:r>
                </w:p>
              </w:tc>
              <w:tc>
                <w:tcPr>
                  <w:tcW w:w="709" w:type="dxa"/>
                  <w:tcBorders>
                    <w:top w:val="single" w:sz="4" w:space="0" w:color="auto"/>
                    <w:left w:val="nil"/>
                    <w:bottom w:val="single" w:sz="4" w:space="0" w:color="auto"/>
                    <w:right w:val="single" w:sz="4" w:space="0" w:color="auto"/>
                  </w:tcBorders>
                  <w:vAlign w:val="center"/>
                </w:tcPr>
                <w:p w14:paraId="4F6BF4E3" w14:textId="647E4825" w:rsidR="006F4730" w:rsidRPr="001952D3" w:rsidRDefault="006F4730" w:rsidP="00883718">
                  <w:pPr>
                    <w:adjustRightInd w:val="0"/>
                    <w:snapToGrid w:val="0"/>
                    <w:jc w:val="center"/>
                    <w:rPr>
                      <w:szCs w:val="21"/>
                    </w:rPr>
                  </w:pPr>
                  <w:r w:rsidRPr="001952D3">
                    <w:rPr>
                      <w:rFonts w:hint="eastAsia"/>
                      <w:szCs w:val="21"/>
                    </w:rPr>
                    <w:t>12.15</w:t>
                  </w:r>
                </w:p>
              </w:tc>
              <w:tc>
                <w:tcPr>
                  <w:tcW w:w="567" w:type="dxa"/>
                  <w:tcBorders>
                    <w:top w:val="single" w:sz="4" w:space="0" w:color="auto"/>
                    <w:left w:val="nil"/>
                    <w:bottom w:val="single" w:sz="4" w:space="0" w:color="auto"/>
                    <w:right w:val="single" w:sz="4" w:space="0" w:color="auto"/>
                  </w:tcBorders>
                  <w:vAlign w:val="center"/>
                </w:tcPr>
                <w:p w14:paraId="7B9E9316" w14:textId="3AF7E747" w:rsidR="006F4730" w:rsidRPr="001952D3" w:rsidRDefault="006F4730" w:rsidP="00CC1A15">
                  <w:pPr>
                    <w:adjustRightInd w:val="0"/>
                    <w:snapToGrid w:val="0"/>
                    <w:jc w:val="center"/>
                    <w:rPr>
                      <w:szCs w:val="21"/>
                    </w:rPr>
                  </w:pPr>
                  <w:r w:rsidRPr="001952D3">
                    <w:rPr>
                      <w:rFonts w:hint="eastAsia"/>
                      <w:szCs w:val="21"/>
                    </w:rPr>
                    <w:t>108</w:t>
                  </w:r>
                </w:p>
              </w:tc>
              <w:tc>
                <w:tcPr>
                  <w:tcW w:w="571" w:type="dxa"/>
                  <w:tcBorders>
                    <w:top w:val="single" w:sz="4" w:space="0" w:color="auto"/>
                    <w:left w:val="nil"/>
                    <w:bottom w:val="single" w:sz="4" w:space="0" w:color="auto"/>
                    <w:right w:val="single" w:sz="4" w:space="0" w:color="auto"/>
                  </w:tcBorders>
                  <w:vAlign w:val="center"/>
                </w:tcPr>
                <w:p w14:paraId="0D7D9F0B" w14:textId="75C6F01F" w:rsidR="006F4730" w:rsidRPr="001952D3" w:rsidRDefault="006F4730" w:rsidP="00CC1A15">
                  <w:pPr>
                    <w:adjustRightInd w:val="0"/>
                    <w:snapToGrid w:val="0"/>
                    <w:jc w:val="center"/>
                    <w:rPr>
                      <w:szCs w:val="21"/>
                    </w:rPr>
                  </w:pPr>
                  <w:r w:rsidRPr="001952D3">
                    <w:rPr>
                      <w:rFonts w:hint="eastAsia"/>
                      <w:szCs w:val="21"/>
                    </w:rPr>
                    <w:t>282</w:t>
                  </w:r>
                </w:p>
              </w:tc>
              <w:tc>
                <w:tcPr>
                  <w:tcW w:w="638" w:type="dxa"/>
                  <w:tcBorders>
                    <w:top w:val="single" w:sz="4" w:space="0" w:color="auto"/>
                    <w:left w:val="nil"/>
                    <w:bottom w:val="single" w:sz="4" w:space="0" w:color="auto"/>
                    <w:right w:val="single" w:sz="4" w:space="0" w:color="auto"/>
                  </w:tcBorders>
                  <w:vAlign w:val="center"/>
                </w:tcPr>
                <w:p w14:paraId="525E1968" w14:textId="74E7F29B" w:rsidR="006F4730" w:rsidRPr="001952D3" w:rsidRDefault="006F4730" w:rsidP="00776255">
                  <w:pPr>
                    <w:adjustRightInd w:val="0"/>
                    <w:snapToGrid w:val="0"/>
                    <w:jc w:val="center"/>
                    <w:rPr>
                      <w:szCs w:val="21"/>
                    </w:rPr>
                  </w:pPr>
                  <w:r w:rsidRPr="001952D3">
                    <w:rPr>
                      <w:rFonts w:hint="eastAsia"/>
                      <w:szCs w:val="21"/>
                    </w:rPr>
                    <w:t>130</w:t>
                  </w:r>
                </w:p>
              </w:tc>
            </w:tr>
            <w:tr w:rsidR="001952D3" w:rsidRPr="001952D3" w14:paraId="7B57D57A" w14:textId="7F01860A" w:rsidTr="006F4730">
              <w:trPr>
                <w:trHeight w:val="359"/>
                <w:jc w:val="center"/>
              </w:trPr>
              <w:tc>
                <w:tcPr>
                  <w:tcW w:w="972" w:type="dxa"/>
                  <w:tcBorders>
                    <w:top w:val="single" w:sz="4" w:space="0" w:color="auto"/>
                    <w:left w:val="single" w:sz="4" w:space="0" w:color="auto"/>
                    <w:bottom w:val="single" w:sz="4" w:space="0" w:color="auto"/>
                    <w:right w:val="single" w:sz="4" w:space="0" w:color="auto"/>
                  </w:tcBorders>
                  <w:vAlign w:val="center"/>
                </w:tcPr>
                <w:p w14:paraId="3034D3B4" w14:textId="72C25886" w:rsidR="006F4730" w:rsidRPr="001952D3" w:rsidRDefault="006F4730" w:rsidP="00CC1A15">
                  <w:pPr>
                    <w:adjustRightInd w:val="0"/>
                    <w:snapToGrid w:val="0"/>
                    <w:jc w:val="center"/>
                    <w:rPr>
                      <w:szCs w:val="21"/>
                    </w:rPr>
                  </w:pPr>
                  <w:r w:rsidRPr="001952D3">
                    <w:rPr>
                      <w:rFonts w:hint="eastAsia"/>
                      <w:szCs w:val="21"/>
                    </w:rPr>
                    <w:t>4#</w:t>
                  </w:r>
                  <w:r w:rsidRPr="001952D3">
                    <w:rPr>
                      <w:rFonts w:hint="eastAsia"/>
                      <w:szCs w:val="21"/>
                    </w:rPr>
                    <w:t>机缝车间</w:t>
                  </w:r>
                </w:p>
              </w:tc>
              <w:tc>
                <w:tcPr>
                  <w:tcW w:w="989" w:type="dxa"/>
                  <w:tcBorders>
                    <w:top w:val="single" w:sz="4" w:space="0" w:color="auto"/>
                    <w:left w:val="nil"/>
                    <w:bottom w:val="single" w:sz="4" w:space="0" w:color="auto"/>
                    <w:right w:val="single" w:sz="4" w:space="0" w:color="auto"/>
                  </w:tcBorders>
                  <w:vAlign w:val="center"/>
                </w:tcPr>
                <w:p w14:paraId="75AA604D" w14:textId="3ACD54B5" w:rsidR="006F4730" w:rsidRPr="001952D3" w:rsidRDefault="006F4730" w:rsidP="004572EA">
                  <w:pPr>
                    <w:adjustRightInd w:val="0"/>
                    <w:snapToGrid w:val="0"/>
                    <w:jc w:val="center"/>
                    <w:rPr>
                      <w:szCs w:val="21"/>
                    </w:rPr>
                  </w:pPr>
                  <w:r w:rsidRPr="001952D3">
                    <w:rPr>
                      <w:rFonts w:hint="eastAsia"/>
                      <w:szCs w:val="21"/>
                    </w:rPr>
                    <w:t>70</w:t>
                  </w:r>
                </w:p>
              </w:tc>
              <w:tc>
                <w:tcPr>
                  <w:tcW w:w="989" w:type="dxa"/>
                  <w:tcBorders>
                    <w:top w:val="single" w:sz="4" w:space="0" w:color="auto"/>
                    <w:left w:val="nil"/>
                    <w:bottom w:val="single" w:sz="4" w:space="0" w:color="auto"/>
                    <w:right w:val="single" w:sz="4" w:space="0" w:color="auto"/>
                  </w:tcBorders>
                  <w:vAlign w:val="center"/>
                </w:tcPr>
                <w:p w14:paraId="243D67DB" w14:textId="424C1F34" w:rsidR="006F4730" w:rsidRPr="001952D3" w:rsidRDefault="006F4730" w:rsidP="00CC1A15">
                  <w:pPr>
                    <w:adjustRightInd w:val="0"/>
                    <w:snapToGrid w:val="0"/>
                    <w:jc w:val="center"/>
                    <w:rPr>
                      <w:szCs w:val="21"/>
                    </w:rPr>
                  </w:pPr>
                  <w:r w:rsidRPr="001952D3">
                    <w:rPr>
                      <w:rFonts w:hint="eastAsia"/>
                      <w:szCs w:val="21"/>
                    </w:rPr>
                    <w:t>1897.51</w:t>
                  </w:r>
                </w:p>
              </w:tc>
              <w:tc>
                <w:tcPr>
                  <w:tcW w:w="709" w:type="dxa"/>
                  <w:tcBorders>
                    <w:top w:val="single" w:sz="4" w:space="0" w:color="auto"/>
                    <w:left w:val="nil"/>
                    <w:bottom w:val="single" w:sz="4" w:space="0" w:color="auto"/>
                    <w:right w:val="single" w:sz="4" w:space="0" w:color="auto"/>
                  </w:tcBorders>
                  <w:vAlign w:val="center"/>
                </w:tcPr>
                <w:p w14:paraId="62C5F607" w14:textId="550905FA" w:rsidR="006F4730" w:rsidRPr="001952D3" w:rsidRDefault="006F4730" w:rsidP="00CC1A15">
                  <w:pPr>
                    <w:adjustRightInd w:val="0"/>
                    <w:snapToGrid w:val="0"/>
                    <w:jc w:val="center"/>
                    <w:rPr>
                      <w:szCs w:val="21"/>
                    </w:rPr>
                  </w:pPr>
                  <w:r w:rsidRPr="001952D3">
                    <w:rPr>
                      <w:rFonts w:hint="eastAsia"/>
                      <w:szCs w:val="21"/>
                    </w:rPr>
                    <w:t>39.14</w:t>
                  </w:r>
                </w:p>
              </w:tc>
              <w:tc>
                <w:tcPr>
                  <w:tcW w:w="709" w:type="dxa"/>
                  <w:tcBorders>
                    <w:top w:val="single" w:sz="4" w:space="0" w:color="auto"/>
                    <w:left w:val="nil"/>
                    <w:bottom w:val="single" w:sz="4" w:space="0" w:color="auto"/>
                    <w:right w:val="single" w:sz="4" w:space="0" w:color="auto"/>
                  </w:tcBorders>
                  <w:vAlign w:val="center"/>
                </w:tcPr>
                <w:p w14:paraId="5F7C5098" w14:textId="21455FB9" w:rsidR="006F4730" w:rsidRPr="001952D3" w:rsidRDefault="006F4730" w:rsidP="00CC1A15">
                  <w:pPr>
                    <w:adjustRightInd w:val="0"/>
                    <w:snapToGrid w:val="0"/>
                    <w:jc w:val="center"/>
                    <w:rPr>
                      <w:szCs w:val="21"/>
                    </w:rPr>
                  </w:pPr>
                  <w:r w:rsidRPr="001952D3">
                    <w:rPr>
                      <w:rFonts w:hint="eastAsia"/>
                      <w:szCs w:val="21"/>
                    </w:rPr>
                    <w:t>12.12</w:t>
                  </w:r>
                </w:p>
              </w:tc>
              <w:tc>
                <w:tcPr>
                  <w:tcW w:w="708" w:type="dxa"/>
                  <w:tcBorders>
                    <w:top w:val="single" w:sz="4" w:space="0" w:color="auto"/>
                    <w:left w:val="nil"/>
                    <w:bottom w:val="single" w:sz="4" w:space="0" w:color="auto"/>
                    <w:right w:val="single" w:sz="4" w:space="0" w:color="auto"/>
                  </w:tcBorders>
                  <w:vAlign w:val="center"/>
                </w:tcPr>
                <w:p w14:paraId="3F2CC032" w14:textId="09180680" w:rsidR="006F4730" w:rsidRPr="001952D3" w:rsidRDefault="006F4730" w:rsidP="00CC1A15">
                  <w:pPr>
                    <w:adjustRightInd w:val="0"/>
                    <w:snapToGrid w:val="0"/>
                    <w:jc w:val="center"/>
                    <w:rPr>
                      <w:szCs w:val="21"/>
                    </w:rPr>
                  </w:pPr>
                  <w:r w:rsidRPr="001952D3">
                    <w:rPr>
                      <w:rFonts w:hint="eastAsia"/>
                      <w:szCs w:val="21"/>
                    </w:rPr>
                    <w:t>39.14</w:t>
                  </w:r>
                </w:p>
              </w:tc>
              <w:tc>
                <w:tcPr>
                  <w:tcW w:w="709" w:type="dxa"/>
                  <w:tcBorders>
                    <w:top w:val="single" w:sz="4" w:space="0" w:color="auto"/>
                    <w:left w:val="nil"/>
                    <w:bottom w:val="single" w:sz="4" w:space="0" w:color="auto"/>
                    <w:right w:val="single" w:sz="4" w:space="0" w:color="auto"/>
                  </w:tcBorders>
                  <w:vAlign w:val="center"/>
                </w:tcPr>
                <w:p w14:paraId="32D60400" w14:textId="63358460" w:rsidR="006F4730" w:rsidRPr="001952D3" w:rsidRDefault="006F4730" w:rsidP="00CC1A15">
                  <w:pPr>
                    <w:adjustRightInd w:val="0"/>
                    <w:snapToGrid w:val="0"/>
                    <w:jc w:val="center"/>
                    <w:rPr>
                      <w:szCs w:val="21"/>
                    </w:rPr>
                  </w:pPr>
                  <w:r w:rsidRPr="001952D3">
                    <w:rPr>
                      <w:rFonts w:hint="eastAsia"/>
                      <w:szCs w:val="21"/>
                    </w:rPr>
                    <w:t>12.12</w:t>
                  </w:r>
                </w:p>
              </w:tc>
              <w:tc>
                <w:tcPr>
                  <w:tcW w:w="567" w:type="dxa"/>
                  <w:tcBorders>
                    <w:top w:val="single" w:sz="4" w:space="0" w:color="auto"/>
                    <w:left w:val="nil"/>
                    <w:bottom w:val="single" w:sz="4" w:space="0" w:color="auto"/>
                    <w:right w:val="single" w:sz="4" w:space="0" w:color="auto"/>
                  </w:tcBorders>
                  <w:vAlign w:val="center"/>
                </w:tcPr>
                <w:p w14:paraId="57643290" w14:textId="01427EEC" w:rsidR="006F4730" w:rsidRPr="001952D3" w:rsidRDefault="006F4730" w:rsidP="00CC1A15">
                  <w:pPr>
                    <w:adjustRightInd w:val="0"/>
                    <w:snapToGrid w:val="0"/>
                    <w:jc w:val="center"/>
                    <w:rPr>
                      <w:szCs w:val="21"/>
                    </w:rPr>
                  </w:pPr>
                  <w:r w:rsidRPr="001952D3">
                    <w:rPr>
                      <w:rFonts w:hint="eastAsia"/>
                      <w:szCs w:val="21"/>
                    </w:rPr>
                    <w:t>120</w:t>
                  </w:r>
                </w:p>
              </w:tc>
              <w:tc>
                <w:tcPr>
                  <w:tcW w:w="571" w:type="dxa"/>
                  <w:tcBorders>
                    <w:top w:val="single" w:sz="4" w:space="0" w:color="auto"/>
                    <w:left w:val="nil"/>
                    <w:bottom w:val="single" w:sz="4" w:space="0" w:color="auto"/>
                    <w:right w:val="single" w:sz="4" w:space="0" w:color="auto"/>
                  </w:tcBorders>
                  <w:vAlign w:val="center"/>
                </w:tcPr>
                <w:p w14:paraId="39F4B1DA" w14:textId="1AD36EAC" w:rsidR="006F4730" w:rsidRPr="001952D3" w:rsidRDefault="006F4730" w:rsidP="00CC1A15">
                  <w:pPr>
                    <w:adjustRightInd w:val="0"/>
                    <w:snapToGrid w:val="0"/>
                    <w:jc w:val="center"/>
                    <w:rPr>
                      <w:szCs w:val="21"/>
                    </w:rPr>
                  </w:pPr>
                  <w:r w:rsidRPr="001952D3">
                    <w:rPr>
                      <w:rFonts w:hint="eastAsia"/>
                      <w:szCs w:val="21"/>
                    </w:rPr>
                    <w:t>246</w:t>
                  </w:r>
                </w:p>
              </w:tc>
              <w:tc>
                <w:tcPr>
                  <w:tcW w:w="638" w:type="dxa"/>
                  <w:tcBorders>
                    <w:top w:val="single" w:sz="4" w:space="0" w:color="auto"/>
                    <w:left w:val="nil"/>
                    <w:bottom w:val="single" w:sz="4" w:space="0" w:color="auto"/>
                    <w:right w:val="single" w:sz="4" w:space="0" w:color="auto"/>
                  </w:tcBorders>
                  <w:vAlign w:val="center"/>
                </w:tcPr>
                <w:p w14:paraId="788036F9" w14:textId="5858B9BE" w:rsidR="006F4730" w:rsidRPr="001952D3" w:rsidRDefault="006F4730" w:rsidP="00776255">
                  <w:pPr>
                    <w:adjustRightInd w:val="0"/>
                    <w:snapToGrid w:val="0"/>
                    <w:jc w:val="center"/>
                    <w:rPr>
                      <w:szCs w:val="21"/>
                    </w:rPr>
                  </w:pPr>
                  <w:r w:rsidRPr="001952D3">
                    <w:rPr>
                      <w:rFonts w:hint="eastAsia"/>
                      <w:szCs w:val="21"/>
                    </w:rPr>
                    <w:t>165</w:t>
                  </w:r>
                </w:p>
              </w:tc>
            </w:tr>
            <w:tr w:rsidR="001952D3" w:rsidRPr="001952D3" w14:paraId="41EDFEEF" w14:textId="69C9ECB5" w:rsidTr="006F4730">
              <w:trPr>
                <w:trHeight w:val="359"/>
                <w:jc w:val="center"/>
              </w:trPr>
              <w:tc>
                <w:tcPr>
                  <w:tcW w:w="972" w:type="dxa"/>
                  <w:tcBorders>
                    <w:top w:val="single" w:sz="4" w:space="0" w:color="auto"/>
                    <w:left w:val="single" w:sz="4" w:space="0" w:color="auto"/>
                    <w:bottom w:val="single" w:sz="4" w:space="0" w:color="auto"/>
                    <w:right w:val="single" w:sz="4" w:space="0" w:color="auto"/>
                  </w:tcBorders>
                  <w:vAlign w:val="center"/>
                </w:tcPr>
                <w:p w14:paraId="172A2F80" w14:textId="77E17C6B" w:rsidR="006F4730" w:rsidRPr="001952D3" w:rsidRDefault="006F4730" w:rsidP="00CC1A15">
                  <w:pPr>
                    <w:adjustRightInd w:val="0"/>
                    <w:snapToGrid w:val="0"/>
                    <w:jc w:val="center"/>
                    <w:rPr>
                      <w:szCs w:val="21"/>
                    </w:rPr>
                  </w:pPr>
                  <w:r w:rsidRPr="001952D3">
                    <w:rPr>
                      <w:rFonts w:hint="eastAsia"/>
                      <w:szCs w:val="21"/>
                    </w:rPr>
                    <w:t>后道</w:t>
                  </w:r>
                </w:p>
              </w:tc>
              <w:tc>
                <w:tcPr>
                  <w:tcW w:w="989" w:type="dxa"/>
                  <w:tcBorders>
                    <w:top w:val="single" w:sz="4" w:space="0" w:color="auto"/>
                    <w:left w:val="nil"/>
                    <w:bottom w:val="single" w:sz="4" w:space="0" w:color="auto"/>
                    <w:right w:val="single" w:sz="4" w:space="0" w:color="auto"/>
                  </w:tcBorders>
                  <w:vAlign w:val="center"/>
                </w:tcPr>
                <w:p w14:paraId="486D0DB4" w14:textId="5AEC5C96" w:rsidR="006F4730" w:rsidRPr="001952D3" w:rsidRDefault="006F4730" w:rsidP="004572EA">
                  <w:pPr>
                    <w:adjustRightInd w:val="0"/>
                    <w:snapToGrid w:val="0"/>
                    <w:jc w:val="center"/>
                    <w:rPr>
                      <w:szCs w:val="21"/>
                    </w:rPr>
                  </w:pPr>
                  <w:r w:rsidRPr="001952D3">
                    <w:rPr>
                      <w:rFonts w:hint="eastAsia"/>
                      <w:szCs w:val="21"/>
                    </w:rPr>
                    <w:t>75</w:t>
                  </w:r>
                </w:p>
              </w:tc>
              <w:tc>
                <w:tcPr>
                  <w:tcW w:w="989" w:type="dxa"/>
                  <w:tcBorders>
                    <w:top w:val="single" w:sz="4" w:space="0" w:color="auto"/>
                    <w:left w:val="nil"/>
                    <w:bottom w:val="single" w:sz="4" w:space="0" w:color="auto"/>
                    <w:right w:val="single" w:sz="4" w:space="0" w:color="auto"/>
                  </w:tcBorders>
                  <w:vAlign w:val="center"/>
                </w:tcPr>
                <w:p w14:paraId="1AB381D1" w14:textId="673B8493" w:rsidR="006F4730" w:rsidRPr="001952D3" w:rsidRDefault="006F4730" w:rsidP="00CC1A15">
                  <w:pPr>
                    <w:adjustRightInd w:val="0"/>
                    <w:snapToGrid w:val="0"/>
                    <w:jc w:val="center"/>
                    <w:rPr>
                      <w:szCs w:val="21"/>
                    </w:rPr>
                  </w:pPr>
                  <w:r w:rsidRPr="001952D3">
                    <w:rPr>
                      <w:rFonts w:hint="eastAsia"/>
                      <w:szCs w:val="21"/>
                    </w:rPr>
                    <w:t>1606.23</w:t>
                  </w:r>
                </w:p>
              </w:tc>
              <w:tc>
                <w:tcPr>
                  <w:tcW w:w="709" w:type="dxa"/>
                  <w:tcBorders>
                    <w:top w:val="single" w:sz="4" w:space="0" w:color="auto"/>
                    <w:left w:val="nil"/>
                    <w:bottom w:val="single" w:sz="4" w:space="0" w:color="auto"/>
                    <w:right w:val="single" w:sz="4" w:space="0" w:color="auto"/>
                  </w:tcBorders>
                  <w:vAlign w:val="center"/>
                </w:tcPr>
                <w:p w14:paraId="7387F714" w14:textId="76D05E29" w:rsidR="006F4730" w:rsidRPr="001952D3" w:rsidRDefault="006F4730" w:rsidP="00CC1A15">
                  <w:pPr>
                    <w:adjustRightInd w:val="0"/>
                    <w:snapToGrid w:val="0"/>
                    <w:jc w:val="center"/>
                    <w:rPr>
                      <w:szCs w:val="21"/>
                    </w:rPr>
                  </w:pPr>
                  <w:r w:rsidRPr="001952D3">
                    <w:rPr>
                      <w:rFonts w:hint="eastAsia"/>
                      <w:szCs w:val="21"/>
                    </w:rPr>
                    <w:t>12.15</w:t>
                  </w:r>
                </w:p>
              </w:tc>
              <w:tc>
                <w:tcPr>
                  <w:tcW w:w="709" w:type="dxa"/>
                  <w:tcBorders>
                    <w:top w:val="single" w:sz="4" w:space="0" w:color="auto"/>
                    <w:left w:val="nil"/>
                    <w:bottom w:val="single" w:sz="4" w:space="0" w:color="auto"/>
                    <w:right w:val="single" w:sz="4" w:space="0" w:color="auto"/>
                  </w:tcBorders>
                  <w:vAlign w:val="center"/>
                </w:tcPr>
                <w:p w14:paraId="421EB765" w14:textId="29A1CE60" w:rsidR="006F4730" w:rsidRPr="001952D3" w:rsidRDefault="006F4730" w:rsidP="00CC1A15">
                  <w:pPr>
                    <w:adjustRightInd w:val="0"/>
                    <w:snapToGrid w:val="0"/>
                    <w:jc w:val="center"/>
                    <w:rPr>
                      <w:szCs w:val="21"/>
                    </w:rPr>
                  </w:pPr>
                  <w:r w:rsidRPr="001952D3">
                    <w:rPr>
                      <w:rFonts w:hint="eastAsia"/>
                      <w:szCs w:val="21"/>
                    </w:rPr>
                    <w:t>33.05</w:t>
                  </w:r>
                </w:p>
              </w:tc>
              <w:tc>
                <w:tcPr>
                  <w:tcW w:w="708" w:type="dxa"/>
                  <w:tcBorders>
                    <w:top w:val="single" w:sz="4" w:space="0" w:color="auto"/>
                    <w:left w:val="nil"/>
                    <w:bottom w:val="single" w:sz="4" w:space="0" w:color="auto"/>
                    <w:right w:val="single" w:sz="4" w:space="0" w:color="auto"/>
                  </w:tcBorders>
                  <w:vAlign w:val="center"/>
                </w:tcPr>
                <w:p w14:paraId="2F6E8492" w14:textId="29A2D46D" w:rsidR="006F4730" w:rsidRPr="001952D3" w:rsidRDefault="006F4730" w:rsidP="00CC1A15">
                  <w:pPr>
                    <w:adjustRightInd w:val="0"/>
                    <w:snapToGrid w:val="0"/>
                    <w:jc w:val="center"/>
                    <w:rPr>
                      <w:szCs w:val="21"/>
                    </w:rPr>
                  </w:pPr>
                  <w:r w:rsidRPr="001952D3">
                    <w:rPr>
                      <w:rFonts w:hint="eastAsia"/>
                      <w:szCs w:val="21"/>
                    </w:rPr>
                    <w:t>12.15</w:t>
                  </w:r>
                </w:p>
              </w:tc>
              <w:tc>
                <w:tcPr>
                  <w:tcW w:w="709" w:type="dxa"/>
                  <w:tcBorders>
                    <w:top w:val="single" w:sz="4" w:space="0" w:color="auto"/>
                    <w:left w:val="nil"/>
                    <w:bottom w:val="single" w:sz="4" w:space="0" w:color="auto"/>
                    <w:right w:val="single" w:sz="4" w:space="0" w:color="auto"/>
                  </w:tcBorders>
                  <w:vAlign w:val="center"/>
                </w:tcPr>
                <w:p w14:paraId="3DE09793" w14:textId="1D86254F" w:rsidR="006F4730" w:rsidRPr="001952D3" w:rsidRDefault="006F4730" w:rsidP="00CC1A15">
                  <w:pPr>
                    <w:adjustRightInd w:val="0"/>
                    <w:snapToGrid w:val="0"/>
                    <w:jc w:val="center"/>
                    <w:rPr>
                      <w:szCs w:val="21"/>
                    </w:rPr>
                  </w:pPr>
                  <w:r w:rsidRPr="001952D3">
                    <w:rPr>
                      <w:rFonts w:hint="eastAsia"/>
                      <w:szCs w:val="21"/>
                    </w:rPr>
                    <w:t>33.05</w:t>
                  </w:r>
                </w:p>
              </w:tc>
              <w:tc>
                <w:tcPr>
                  <w:tcW w:w="567" w:type="dxa"/>
                  <w:tcBorders>
                    <w:top w:val="single" w:sz="4" w:space="0" w:color="auto"/>
                    <w:left w:val="nil"/>
                    <w:bottom w:val="single" w:sz="4" w:space="0" w:color="auto"/>
                    <w:right w:val="single" w:sz="4" w:space="0" w:color="auto"/>
                  </w:tcBorders>
                  <w:vAlign w:val="center"/>
                </w:tcPr>
                <w:p w14:paraId="6C23C7A1" w14:textId="421E7EE7" w:rsidR="006F4730" w:rsidRPr="001952D3" w:rsidRDefault="006F4730" w:rsidP="00CC1A15">
                  <w:pPr>
                    <w:adjustRightInd w:val="0"/>
                    <w:snapToGrid w:val="0"/>
                    <w:jc w:val="center"/>
                    <w:rPr>
                      <w:szCs w:val="21"/>
                    </w:rPr>
                  </w:pPr>
                  <w:r w:rsidRPr="001952D3">
                    <w:rPr>
                      <w:rFonts w:hint="eastAsia"/>
                      <w:szCs w:val="21"/>
                    </w:rPr>
                    <w:t>55</w:t>
                  </w:r>
                </w:p>
              </w:tc>
              <w:tc>
                <w:tcPr>
                  <w:tcW w:w="571" w:type="dxa"/>
                  <w:tcBorders>
                    <w:top w:val="single" w:sz="4" w:space="0" w:color="auto"/>
                    <w:left w:val="nil"/>
                    <w:bottom w:val="single" w:sz="4" w:space="0" w:color="auto"/>
                    <w:right w:val="single" w:sz="4" w:space="0" w:color="auto"/>
                  </w:tcBorders>
                  <w:vAlign w:val="center"/>
                </w:tcPr>
                <w:p w14:paraId="33AE548A" w14:textId="7E714D2E" w:rsidR="006F4730" w:rsidRPr="001952D3" w:rsidRDefault="006F4730" w:rsidP="00CC1A15">
                  <w:pPr>
                    <w:adjustRightInd w:val="0"/>
                    <w:snapToGrid w:val="0"/>
                    <w:jc w:val="center"/>
                    <w:rPr>
                      <w:szCs w:val="21"/>
                    </w:rPr>
                  </w:pPr>
                  <w:r w:rsidRPr="001952D3">
                    <w:rPr>
                      <w:rFonts w:hint="eastAsia"/>
                      <w:szCs w:val="21"/>
                    </w:rPr>
                    <w:t>277</w:t>
                  </w:r>
                </w:p>
              </w:tc>
              <w:tc>
                <w:tcPr>
                  <w:tcW w:w="638" w:type="dxa"/>
                  <w:tcBorders>
                    <w:top w:val="single" w:sz="4" w:space="0" w:color="auto"/>
                    <w:left w:val="nil"/>
                    <w:bottom w:val="single" w:sz="4" w:space="0" w:color="auto"/>
                    <w:right w:val="single" w:sz="4" w:space="0" w:color="auto"/>
                  </w:tcBorders>
                  <w:vAlign w:val="center"/>
                </w:tcPr>
                <w:p w14:paraId="028ADE82" w14:textId="69E3866A" w:rsidR="006F4730" w:rsidRPr="001952D3" w:rsidRDefault="006F4730" w:rsidP="00776255">
                  <w:pPr>
                    <w:adjustRightInd w:val="0"/>
                    <w:snapToGrid w:val="0"/>
                    <w:jc w:val="center"/>
                    <w:rPr>
                      <w:szCs w:val="21"/>
                    </w:rPr>
                  </w:pPr>
                  <w:r w:rsidRPr="001952D3">
                    <w:rPr>
                      <w:rFonts w:hint="eastAsia"/>
                      <w:szCs w:val="21"/>
                    </w:rPr>
                    <w:t>113</w:t>
                  </w:r>
                </w:p>
              </w:tc>
            </w:tr>
          </w:tbl>
          <w:p w14:paraId="580296AC" w14:textId="1F553C2A" w:rsidR="00870060" w:rsidRPr="001952D3" w:rsidRDefault="00870060" w:rsidP="00987C96">
            <w:pPr>
              <w:adjustRightInd w:val="0"/>
              <w:snapToGrid w:val="0"/>
              <w:jc w:val="center"/>
              <w:rPr>
                <w:sz w:val="24"/>
              </w:rPr>
            </w:pPr>
            <w:r w:rsidRPr="001952D3">
              <w:rPr>
                <w:rFonts w:ascii="宋体" w:hAnsi="宋体" w:hint="eastAsia"/>
                <w:b/>
                <w:bCs/>
                <w:szCs w:val="21"/>
              </w:rPr>
              <w:t>表</w:t>
            </w:r>
            <w:r w:rsidRPr="001952D3">
              <w:rPr>
                <w:rFonts w:hint="eastAsia"/>
                <w:b/>
                <w:bCs/>
                <w:szCs w:val="21"/>
              </w:rPr>
              <w:t>7-</w:t>
            </w:r>
            <w:r w:rsidR="00E122C5" w:rsidRPr="001952D3">
              <w:rPr>
                <w:rFonts w:hint="eastAsia"/>
                <w:b/>
                <w:bCs/>
                <w:szCs w:val="21"/>
              </w:rPr>
              <w:t>11</w:t>
            </w:r>
            <w:r w:rsidRPr="001952D3">
              <w:rPr>
                <w:rFonts w:hint="eastAsia"/>
                <w:b/>
                <w:bCs/>
                <w:szCs w:val="21"/>
              </w:rPr>
              <w:t xml:space="preserve">  </w:t>
            </w:r>
            <w:r w:rsidRPr="001952D3">
              <w:rPr>
                <w:rFonts w:ascii="宋体" w:hAnsi="宋体" w:hint="eastAsia"/>
                <w:b/>
                <w:bCs/>
                <w:szCs w:val="21"/>
              </w:rPr>
              <w:t>源强及隔声量</w:t>
            </w:r>
          </w:p>
          <w:tbl>
            <w:tblPr>
              <w:tblW w:w="7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48"/>
              <w:gridCol w:w="851"/>
              <w:gridCol w:w="850"/>
              <w:gridCol w:w="567"/>
              <w:gridCol w:w="567"/>
              <w:gridCol w:w="557"/>
              <w:gridCol w:w="567"/>
              <w:gridCol w:w="567"/>
              <w:gridCol w:w="567"/>
              <w:gridCol w:w="646"/>
            </w:tblGrid>
            <w:tr w:rsidR="001952D3" w:rsidRPr="001952D3" w14:paraId="147BE2ED" w14:textId="28F3A3A7" w:rsidTr="004438A0">
              <w:trPr>
                <w:cantSplit/>
                <w:trHeight w:val="124"/>
                <w:jc w:val="center"/>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765B18C7" w14:textId="77777777" w:rsidR="006F4730" w:rsidRPr="001952D3" w:rsidRDefault="006F4730" w:rsidP="00870060">
                  <w:pPr>
                    <w:snapToGrid w:val="0"/>
                    <w:jc w:val="center"/>
                    <w:rPr>
                      <w:rFonts w:hAnsi="Courier New"/>
                      <w:b/>
                      <w:bCs/>
                      <w:kern w:val="0"/>
                      <w:sz w:val="20"/>
                      <w:szCs w:val="20"/>
                    </w:rPr>
                  </w:pPr>
                  <w:r w:rsidRPr="001952D3">
                    <w:rPr>
                      <w:rFonts w:hAnsi="Courier New"/>
                      <w:b/>
                      <w:bCs/>
                      <w:kern w:val="0"/>
                      <w:sz w:val="20"/>
                      <w:szCs w:val="20"/>
                    </w:rPr>
                    <w:t>噪声源</w:t>
                  </w:r>
                </w:p>
              </w:tc>
              <w:tc>
                <w:tcPr>
                  <w:tcW w:w="848" w:type="dxa"/>
                  <w:vMerge w:val="restart"/>
                  <w:tcBorders>
                    <w:top w:val="single" w:sz="4" w:space="0" w:color="auto"/>
                    <w:left w:val="nil"/>
                    <w:bottom w:val="single" w:sz="4" w:space="0" w:color="auto"/>
                    <w:right w:val="single" w:sz="4" w:space="0" w:color="auto"/>
                  </w:tcBorders>
                  <w:vAlign w:val="center"/>
                  <w:hideMark/>
                </w:tcPr>
                <w:p w14:paraId="67550721" w14:textId="7F150669" w:rsidR="006F4730" w:rsidRPr="001952D3" w:rsidRDefault="006F4730" w:rsidP="006800D2">
                  <w:pPr>
                    <w:snapToGrid w:val="0"/>
                    <w:jc w:val="center"/>
                    <w:rPr>
                      <w:rFonts w:hAnsi="Courier New"/>
                      <w:b/>
                      <w:bCs/>
                      <w:kern w:val="0"/>
                      <w:sz w:val="20"/>
                      <w:szCs w:val="20"/>
                    </w:rPr>
                  </w:pPr>
                  <w:r w:rsidRPr="001952D3">
                    <w:rPr>
                      <w:rFonts w:hAnsi="Courier New"/>
                      <w:b/>
                      <w:bCs/>
                      <w:kern w:val="0"/>
                      <w:sz w:val="20"/>
                      <w:szCs w:val="20"/>
                    </w:rPr>
                    <w:t>整体源强（</w:t>
                  </w:r>
                  <w:r w:rsidRPr="001952D3">
                    <w:rPr>
                      <w:b/>
                      <w:bCs/>
                      <w:kern w:val="0"/>
                      <w:sz w:val="20"/>
                      <w:szCs w:val="20"/>
                    </w:rPr>
                    <w:t>dB</w:t>
                  </w:r>
                  <w:r w:rsidRPr="001952D3">
                    <w:rPr>
                      <w:rFonts w:ascii="宋体" w:hAnsi="宋体"/>
                      <w:b/>
                      <w:bCs/>
                      <w:kern w:val="0"/>
                      <w:sz w:val="20"/>
                      <w:szCs w:val="20"/>
                    </w:rPr>
                    <w:t>）</w:t>
                  </w:r>
                </w:p>
              </w:tc>
              <w:tc>
                <w:tcPr>
                  <w:tcW w:w="851" w:type="dxa"/>
                  <w:vMerge w:val="restart"/>
                  <w:tcBorders>
                    <w:top w:val="single" w:sz="4" w:space="0" w:color="auto"/>
                    <w:left w:val="nil"/>
                    <w:bottom w:val="single" w:sz="4" w:space="0" w:color="auto"/>
                    <w:right w:val="single" w:sz="4" w:space="0" w:color="auto"/>
                  </w:tcBorders>
                  <w:vAlign w:val="center"/>
                  <w:hideMark/>
                </w:tcPr>
                <w:p w14:paraId="43FF7C37" w14:textId="77777777" w:rsidR="006F4730" w:rsidRPr="001952D3" w:rsidRDefault="006F4730" w:rsidP="00870060">
                  <w:pPr>
                    <w:snapToGrid w:val="0"/>
                    <w:jc w:val="center"/>
                    <w:rPr>
                      <w:rFonts w:hAnsi="Courier New"/>
                      <w:b/>
                      <w:bCs/>
                      <w:kern w:val="0"/>
                      <w:sz w:val="20"/>
                      <w:szCs w:val="20"/>
                    </w:rPr>
                  </w:pPr>
                  <w:r w:rsidRPr="001952D3">
                    <w:rPr>
                      <w:rFonts w:hAnsi="Courier New"/>
                      <w:b/>
                      <w:bCs/>
                      <w:kern w:val="0"/>
                      <w:sz w:val="20"/>
                      <w:szCs w:val="20"/>
                    </w:rPr>
                    <w:t>车间隔声量（</w:t>
                  </w:r>
                  <w:r w:rsidRPr="001952D3">
                    <w:rPr>
                      <w:b/>
                      <w:bCs/>
                      <w:kern w:val="0"/>
                      <w:sz w:val="20"/>
                      <w:szCs w:val="20"/>
                    </w:rPr>
                    <w:t>dB</w:t>
                  </w:r>
                  <w:r w:rsidRPr="001952D3">
                    <w:rPr>
                      <w:rFonts w:ascii="宋体" w:hAnsi="宋体"/>
                      <w:b/>
                      <w:bCs/>
                      <w:kern w:val="0"/>
                      <w:sz w:val="20"/>
                      <w:szCs w:val="20"/>
                    </w:rPr>
                    <w:t>）</w:t>
                  </w:r>
                </w:p>
              </w:tc>
              <w:tc>
                <w:tcPr>
                  <w:tcW w:w="850" w:type="dxa"/>
                  <w:vMerge w:val="restart"/>
                  <w:tcBorders>
                    <w:top w:val="single" w:sz="4" w:space="0" w:color="auto"/>
                    <w:left w:val="nil"/>
                    <w:right w:val="single" w:sz="4" w:space="0" w:color="auto"/>
                  </w:tcBorders>
                  <w:vAlign w:val="center"/>
                </w:tcPr>
                <w:p w14:paraId="37656A7D" w14:textId="0CCD7704" w:rsidR="006F4730" w:rsidRPr="001952D3" w:rsidRDefault="006F4730" w:rsidP="006147AA">
                  <w:pPr>
                    <w:snapToGrid w:val="0"/>
                    <w:jc w:val="center"/>
                    <w:rPr>
                      <w:rFonts w:hAnsi="Courier New"/>
                      <w:b/>
                      <w:bCs/>
                      <w:kern w:val="0"/>
                      <w:sz w:val="20"/>
                      <w:szCs w:val="20"/>
                    </w:rPr>
                  </w:pPr>
                  <w:r w:rsidRPr="001952D3">
                    <w:rPr>
                      <w:rFonts w:hAnsi="Courier New"/>
                      <w:b/>
                      <w:bCs/>
                      <w:kern w:val="0"/>
                      <w:sz w:val="20"/>
                      <w:szCs w:val="20"/>
                    </w:rPr>
                    <w:t>围墙隔声量</w:t>
                  </w:r>
                  <w:r w:rsidRPr="001952D3">
                    <w:rPr>
                      <w:rFonts w:hAnsi="Courier New" w:hint="eastAsia"/>
                      <w:b/>
                      <w:bCs/>
                      <w:kern w:val="0"/>
                      <w:sz w:val="20"/>
                      <w:szCs w:val="20"/>
                    </w:rPr>
                    <w:t>（</w:t>
                  </w:r>
                  <w:r w:rsidRPr="001952D3">
                    <w:rPr>
                      <w:rFonts w:hAnsi="Courier New" w:hint="eastAsia"/>
                      <w:b/>
                      <w:bCs/>
                      <w:kern w:val="0"/>
                      <w:sz w:val="20"/>
                      <w:szCs w:val="20"/>
                    </w:rPr>
                    <w:t>dB</w:t>
                  </w:r>
                  <w:r w:rsidRPr="001952D3">
                    <w:rPr>
                      <w:rFonts w:hAnsi="Courier New" w:hint="eastAsia"/>
                      <w:b/>
                      <w:bCs/>
                      <w:kern w:val="0"/>
                      <w:sz w:val="20"/>
                      <w:szCs w:val="20"/>
                    </w:rPr>
                    <w:t>）</w:t>
                  </w:r>
                </w:p>
              </w:tc>
              <w:tc>
                <w:tcPr>
                  <w:tcW w:w="4038" w:type="dxa"/>
                  <w:gridSpan w:val="7"/>
                  <w:tcBorders>
                    <w:top w:val="single" w:sz="4" w:space="0" w:color="auto"/>
                    <w:left w:val="single" w:sz="4" w:space="0" w:color="auto"/>
                    <w:bottom w:val="single" w:sz="4" w:space="0" w:color="auto"/>
                    <w:right w:val="single" w:sz="4" w:space="0" w:color="auto"/>
                  </w:tcBorders>
                  <w:vAlign w:val="center"/>
                  <w:hideMark/>
                </w:tcPr>
                <w:p w14:paraId="25D9FB69" w14:textId="138B787F" w:rsidR="006F4730" w:rsidRPr="001952D3" w:rsidRDefault="006F4730" w:rsidP="00870060">
                  <w:pPr>
                    <w:snapToGrid w:val="0"/>
                    <w:jc w:val="center"/>
                    <w:rPr>
                      <w:rFonts w:hAnsi="Courier New"/>
                      <w:b/>
                      <w:bCs/>
                      <w:kern w:val="0"/>
                      <w:sz w:val="20"/>
                      <w:szCs w:val="20"/>
                    </w:rPr>
                  </w:pPr>
                  <w:r w:rsidRPr="001952D3">
                    <w:rPr>
                      <w:rFonts w:hAnsi="Courier New"/>
                      <w:b/>
                      <w:bCs/>
                      <w:kern w:val="0"/>
                      <w:sz w:val="20"/>
                      <w:szCs w:val="20"/>
                    </w:rPr>
                    <w:t>建筑物屏障隔声量（</w:t>
                  </w:r>
                  <w:r w:rsidRPr="001952D3">
                    <w:rPr>
                      <w:b/>
                      <w:bCs/>
                      <w:kern w:val="0"/>
                      <w:sz w:val="20"/>
                      <w:szCs w:val="20"/>
                    </w:rPr>
                    <w:t>dB</w:t>
                  </w:r>
                  <w:r w:rsidRPr="001952D3">
                    <w:rPr>
                      <w:rFonts w:ascii="宋体" w:hAnsi="宋体"/>
                      <w:b/>
                      <w:bCs/>
                      <w:kern w:val="0"/>
                      <w:sz w:val="20"/>
                      <w:szCs w:val="20"/>
                    </w:rPr>
                    <w:t>）</w:t>
                  </w:r>
                </w:p>
              </w:tc>
            </w:tr>
            <w:tr w:rsidR="001952D3" w:rsidRPr="001952D3" w14:paraId="1CD5D5E5" w14:textId="368EB866" w:rsidTr="006F4730">
              <w:trPr>
                <w:cantSplit/>
                <w:trHeight w:val="33"/>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6FBD4AE7" w14:textId="77777777" w:rsidR="002171B1" w:rsidRPr="001952D3" w:rsidRDefault="002171B1" w:rsidP="00870060">
                  <w:pPr>
                    <w:widowControl/>
                    <w:jc w:val="left"/>
                    <w:rPr>
                      <w:rFonts w:hAnsi="Courier New"/>
                      <w:b/>
                      <w:bCs/>
                      <w:kern w:val="0"/>
                      <w:sz w:val="20"/>
                      <w:szCs w:val="20"/>
                    </w:rPr>
                  </w:pPr>
                </w:p>
              </w:tc>
              <w:tc>
                <w:tcPr>
                  <w:tcW w:w="848" w:type="dxa"/>
                  <w:vMerge/>
                  <w:tcBorders>
                    <w:top w:val="single" w:sz="4" w:space="0" w:color="auto"/>
                    <w:left w:val="nil"/>
                    <w:bottom w:val="single" w:sz="4" w:space="0" w:color="auto"/>
                    <w:right w:val="single" w:sz="4" w:space="0" w:color="auto"/>
                  </w:tcBorders>
                  <w:vAlign w:val="center"/>
                  <w:hideMark/>
                </w:tcPr>
                <w:p w14:paraId="4BEF7195" w14:textId="77777777" w:rsidR="002171B1" w:rsidRPr="001952D3" w:rsidRDefault="002171B1" w:rsidP="00870060">
                  <w:pPr>
                    <w:widowControl/>
                    <w:jc w:val="left"/>
                    <w:rPr>
                      <w:rFonts w:hAnsi="Courier New"/>
                      <w:b/>
                      <w:bCs/>
                      <w:kern w:val="0"/>
                      <w:sz w:val="20"/>
                      <w:szCs w:val="20"/>
                    </w:rPr>
                  </w:pPr>
                </w:p>
              </w:tc>
              <w:tc>
                <w:tcPr>
                  <w:tcW w:w="851" w:type="dxa"/>
                  <w:vMerge/>
                  <w:tcBorders>
                    <w:top w:val="single" w:sz="4" w:space="0" w:color="auto"/>
                    <w:left w:val="nil"/>
                    <w:bottom w:val="single" w:sz="4" w:space="0" w:color="auto"/>
                    <w:right w:val="single" w:sz="4" w:space="0" w:color="auto"/>
                  </w:tcBorders>
                  <w:vAlign w:val="center"/>
                  <w:hideMark/>
                </w:tcPr>
                <w:p w14:paraId="3BE55019" w14:textId="77777777" w:rsidR="002171B1" w:rsidRPr="001952D3" w:rsidRDefault="002171B1" w:rsidP="00870060">
                  <w:pPr>
                    <w:widowControl/>
                    <w:jc w:val="left"/>
                    <w:rPr>
                      <w:rFonts w:hAnsi="Courier New"/>
                      <w:b/>
                      <w:bCs/>
                      <w:kern w:val="0"/>
                      <w:sz w:val="20"/>
                      <w:szCs w:val="20"/>
                    </w:rPr>
                  </w:pPr>
                </w:p>
              </w:tc>
              <w:tc>
                <w:tcPr>
                  <w:tcW w:w="850" w:type="dxa"/>
                  <w:vMerge/>
                  <w:tcBorders>
                    <w:left w:val="nil"/>
                    <w:bottom w:val="single" w:sz="4" w:space="0" w:color="auto"/>
                    <w:right w:val="single" w:sz="4" w:space="0" w:color="auto"/>
                  </w:tcBorders>
                </w:tcPr>
                <w:p w14:paraId="15F22D91" w14:textId="77777777" w:rsidR="002171B1" w:rsidRPr="001952D3" w:rsidRDefault="002171B1" w:rsidP="00870060">
                  <w:pPr>
                    <w:topLinePunct/>
                    <w:adjustRightInd w:val="0"/>
                    <w:snapToGrid w:val="0"/>
                    <w:jc w:val="center"/>
                    <w:rPr>
                      <w:b/>
                      <w:bCs/>
                      <w:szCs w:val="21"/>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9F196C2" w14:textId="48B2FF1F" w:rsidR="002171B1" w:rsidRPr="001952D3" w:rsidRDefault="002171B1" w:rsidP="00870060">
                  <w:pPr>
                    <w:topLinePunct/>
                    <w:adjustRightInd w:val="0"/>
                    <w:snapToGrid w:val="0"/>
                    <w:jc w:val="center"/>
                    <w:rPr>
                      <w:b/>
                      <w:bCs/>
                      <w:szCs w:val="21"/>
                    </w:rPr>
                  </w:pPr>
                  <w:r w:rsidRPr="001952D3">
                    <w:rPr>
                      <w:b/>
                      <w:bCs/>
                      <w:szCs w:val="21"/>
                    </w:rPr>
                    <w:t>东厂界</w:t>
                  </w:r>
                </w:p>
              </w:tc>
              <w:tc>
                <w:tcPr>
                  <w:tcW w:w="567" w:type="dxa"/>
                  <w:tcBorders>
                    <w:top w:val="single" w:sz="4" w:space="0" w:color="auto"/>
                    <w:left w:val="nil"/>
                    <w:bottom w:val="single" w:sz="4" w:space="0" w:color="auto"/>
                    <w:right w:val="single" w:sz="4" w:space="0" w:color="auto"/>
                  </w:tcBorders>
                  <w:vAlign w:val="center"/>
                  <w:hideMark/>
                </w:tcPr>
                <w:p w14:paraId="74317B9F" w14:textId="77777777" w:rsidR="002171B1" w:rsidRPr="001952D3" w:rsidRDefault="002171B1" w:rsidP="00870060">
                  <w:pPr>
                    <w:topLinePunct/>
                    <w:adjustRightInd w:val="0"/>
                    <w:snapToGrid w:val="0"/>
                    <w:jc w:val="center"/>
                    <w:rPr>
                      <w:b/>
                      <w:bCs/>
                      <w:szCs w:val="21"/>
                    </w:rPr>
                  </w:pPr>
                  <w:r w:rsidRPr="001952D3">
                    <w:rPr>
                      <w:b/>
                      <w:bCs/>
                      <w:szCs w:val="21"/>
                    </w:rPr>
                    <w:t>南厂界</w:t>
                  </w:r>
                </w:p>
              </w:tc>
              <w:tc>
                <w:tcPr>
                  <w:tcW w:w="557" w:type="dxa"/>
                  <w:tcBorders>
                    <w:top w:val="single" w:sz="4" w:space="0" w:color="auto"/>
                    <w:left w:val="nil"/>
                    <w:bottom w:val="single" w:sz="4" w:space="0" w:color="auto"/>
                    <w:right w:val="single" w:sz="4" w:space="0" w:color="auto"/>
                  </w:tcBorders>
                  <w:vAlign w:val="center"/>
                  <w:hideMark/>
                </w:tcPr>
                <w:p w14:paraId="2960793A" w14:textId="77777777" w:rsidR="002171B1" w:rsidRPr="001952D3" w:rsidRDefault="002171B1" w:rsidP="00870060">
                  <w:pPr>
                    <w:topLinePunct/>
                    <w:adjustRightInd w:val="0"/>
                    <w:snapToGrid w:val="0"/>
                    <w:jc w:val="center"/>
                    <w:rPr>
                      <w:b/>
                      <w:bCs/>
                      <w:szCs w:val="21"/>
                    </w:rPr>
                  </w:pPr>
                  <w:r w:rsidRPr="001952D3">
                    <w:rPr>
                      <w:b/>
                      <w:bCs/>
                      <w:szCs w:val="21"/>
                    </w:rPr>
                    <w:t>西厂界</w:t>
                  </w:r>
                </w:p>
              </w:tc>
              <w:tc>
                <w:tcPr>
                  <w:tcW w:w="567" w:type="dxa"/>
                  <w:tcBorders>
                    <w:top w:val="single" w:sz="4" w:space="0" w:color="auto"/>
                    <w:left w:val="nil"/>
                    <w:bottom w:val="single" w:sz="4" w:space="0" w:color="auto"/>
                    <w:right w:val="single" w:sz="4" w:space="0" w:color="auto"/>
                  </w:tcBorders>
                  <w:vAlign w:val="center"/>
                  <w:hideMark/>
                </w:tcPr>
                <w:p w14:paraId="75176049" w14:textId="77777777" w:rsidR="002171B1" w:rsidRPr="001952D3" w:rsidRDefault="002171B1" w:rsidP="00870060">
                  <w:pPr>
                    <w:topLinePunct/>
                    <w:adjustRightInd w:val="0"/>
                    <w:snapToGrid w:val="0"/>
                    <w:jc w:val="center"/>
                    <w:rPr>
                      <w:b/>
                      <w:bCs/>
                      <w:szCs w:val="21"/>
                    </w:rPr>
                  </w:pPr>
                  <w:r w:rsidRPr="001952D3">
                    <w:rPr>
                      <w:b/>
                      <w:bCs/>
                      <w:szCs w:val="21"/>
                    </w:rPr>
                    <w:t>北厂界</w:t>
                  </w:r>
                </w:p>
              </w:tc>
              <w:tc>
                <w:tcPr>
                  <w:tcW w:w="567" w:type="dxa"/>
                  <w:tcBorders>
                    <w:top w:val="single" w:sz="4" w:space="0" w:color="auto"/>
                    <w:left w:val="nil"/>
                    <w:bottom w:val="single" w:sz="4" w:space="0" w:color="auto"/>
                    <w:right w:val="single" w:sz="4" w:space="0" w:color="auto"/>
                  </w:tcBorders>
                  <w:vAlign w:val="center"/>
                </w:tcPr>
                <w:p w14:paraId="0790CDE0" w14:textId="7A3814C7" w:rsidR="002171B1" w:rsidRPr="001952D3" w:rsidRDefault="002171B1" w:rsidP="00634BB7">
                  <w:pPr>
                    <w:topLinePunct/>
                    <w:adjustRightInd w:val="0"/>
                    <w:snapToGrid w:val="0"/>
                    <w:jc w:val="center"/>
                    <w:rPr>
                      <w:b/>
                      <w:bCs/>
                      <w:szCs w:val="21"/>
                    </w:rPr>
                  </w:pPr>
                  <w:r w:rsidRPr="001952D3">
                    <w:rPr>
                      <w:rFonts w:hint="eastAsia"/>
                      <w:b/>
                      <w:bCs/>
                      <w:szCs w:val="21"/>
                    </w:rPr>
                    <w:t>陈山村</w:t>
                  </w:r>
                  <w:r w:rsidRPr="001952D3">
                    <w:rPr>
                      <w:rFonts w:hint="eastAsia"/>
                      <w:b/>
                      <w:bCs/>
                      <w:szCs w:val="21"/>
                    </w:rPr>
                    <w:t>1</w:t>
                  </w:r>
                </w:p>
              </w:tc>
              <w:tc>
                <w:tcPr>
                  <w:tcW w:w="567" w:type="dxa"/>
                  <w:tcBorders>
                    <w:top w:val="single" w:sz="4" w:space="0" w:color="auto"/>
                    <w:left w:val="nil"/>
                    <w:bottom w:val="single" w:sz="4" w:space="0" w:color="auto"/>
                    <w:right w:val="single" w:sz="4" w:space="0" w:color="auto"/>
                  </w:tcBorders>
                  <w:vAlign w:val="center"/>
                </w:tcPr>
                <w:p w14:paraId="42075DE9" w14:textId="1DD9958F" w:rsidR="002171B1" w:rsidRPr="001952D3" w:rsidRDefault="002171B1" w:rsidP="00634BB7">
                  <w:pPr>
                    <w:topLinePunct/>
                    <w:adjustRightInd w:val="0"/>
                    <w:snapToGrid w:val="0"/>
                    <w:jc w:val="center"/>
                    <w:rPr>
                      <w:b/>
                      <w:bCs/>
                      <w:szCs w:val="21"/>
                    </w:rPr>
                  </w:pPr>
                  <w:r w:rsidRPr="001952D3">
                    <w:rPr>
                      <w:rFonts w:hint="eastAsia"/>
                      <w:b/>
                      <w:bCs/>
                      <w:szCs w:val="21"/>
                    </w:rPr>
                    <w:t>陈山村</w:t>
                  </w:r>
                  <w:r w:rsidRPr="001952D3">
                    <w:rPr>
                      <w:rFonts w:hint="eastAsia"/>
                      <w:b/>
                      <w:bCs/>
                      <w:szCs w:val="21"/>
                    </w:rPr>
                    <w:t>2</w:t>
                  </w:r>
                </w:p>
              </w:tc>
              <w:tc>
                <w:tcPr>
                  <w:tcW w:w="646" w:type="dxa"/>
                  <w:tcBorders>
                    <w:top w:val="single" w:sz="4" w:space="0" w:color="auto"/>
                    <w:left w:val="nil"/>
                    <w:bottom w:val="single" w:sz="4" w:space="0" w:color="auto"/>
                    <w:right w:val="single" w:sz="4" w:space="0" w:color="auto"/>
                  </w:tcBorders>
                  <w:vAlign w:val="center"/>
                </w:tcPr>
                <w:p w14:paraId="1C44DEF3" w14:textId="0C441960" w:rsidR="002171B1" w:rsidRPr="001952D3" w:rsidRDefault="002171B1" w:rsidP="006F4730">
                  <w:pPr>
                    <w:topLinePunct/>
                    <w:adjustRightInd w:val="0"/>
                    <w:snapToGrid w:val="0"/>
                    <w:jc w:val="center"/>
                    <w:rPr>
                      <w:b/>
                      <w:bCs/>
                      <w:szCs w:val="21"/>
                    </w:rPr>
                  </w:pPr>
                  <w:r w:rsidRPr="001952D3">
                    <w:rPr>
                      <w:rFonts w:hint="eastAsia"/>
                      <w:b/>
                      <w:bCs/>
                      <w:szCs w:val="21"/>
                    </w:rPr>
                    <w:t>九龙山旅游度假区</w:t>
                  </w:r>
                </w:p>
              </w:tc>
            </w:tr>
            <w:tr w:rsidR="001952D3" w:rsidRPr="001952D3" w14:paraId="146433D0" w14:textId="1929C51B" w:rsidTr="006F4730">
              <w:trPr>
                <w:cantSplit/>
                <w:trHeight w:val="124"/>
                <w:jc w:val="center"/>
              </w:trPr>
              <w:tc>
                <w:tcPr>
                  <w:tcW w:w="993" w:type="dxa"/>
                  <w:tcBorders>
                    <w:top w:val="single" w:sz="4" w:space="0" w:color="auto"/>
                    <w:left w:val="single" w:sz="4" w:space="0" w:color="auto"/>
                    <w:bottom w:val="single" w:sz="4" w:space="0" w:color="auto"/>
                    <w:right w:val="single" w:sz="4" w:space="0" w:color="auto"/>
                  </w:tcBorders>
                  <w:vAlign w:val="center"/>
                  <w:hideMark/>
                </w:tcPr>
                <w:p w14:paraId="527B71F4" w14:textId="657C9FC8" w:rsidR="006F4730" w:rsidRPr="001952D3" w:rsidRDefault="006F4730" w:rsidP="00870060">
                  <w:pPr>
                    <w:adjustRightInd w:val="0"/>
                    <w:snapToGrid w:val="0"/>
                    <w:jc w:val="center"/>
                    <w:rPr>
                      <w:szCs w:val="21"/>
                    </w:rPr>
                  </w:pPr>
                  <w:r w:rsidRPr="001952D3">
                    <w:rPr>
                      <w:rFonts w:hint="eastAsia"/>
                      <w:szCs w:val="21"/>
                    </w:rPr>
                    <w:t>3#</w:t>
                  </w:r>
                  <w:r w:rsidRPr="001952D3">
                    <w:rPr>
                      <w:rFonts w:hint="eastAsia"/>
                      <w:szCs w:val="21"/>
                    </w:rPr>
                    <w:t>机缝车间</w:t>
                  </w:r>
                </w:p>
              </w:tc>
              <w:tc>
                <w:tcPr>
                  <w:tcW w:w="848" w:type="dxa"/>
                  <w:tcBorders>
                    <w:top w:val="single" w:sz="4" w:space="0" w:color="auto"/>
                    <w:left w:val="nil"/>
                    <w:bottom w:val="single" w:sz="4" w:space="0" w:color="auto"/>
                    <w:right w:val="single" w:sz="4" w:space="0" w:color="auto"/>
                  </w:tcBorders>
                  <w:vAlign w:val="center"/>
                  <w:hideMark/>
                </w:tcPr>
                <w:p w14:paraId="64CF8D95" w14:textId="14EE08DD" w:rsidR="006F4730" w:rsidRPr="001952D3" w:rsidRDefault="006F4730" w:rsidP="00864FCB">
                  <w:pPr>
                    <w:jc w:val="center"/>
                    <w:rPr>
                      <w:rFonts w:ascii="宋体" w:hAnsi="宋体" w:cs="宋体"/>
                      <w:sz w:val="24"/>
                    </w:rPr>
                  </w:pPr>
                  <w:r w:rsidRPr="001952D3">
                    <w:rPr>
                      <w:rFonts w:hint="eastAsia"/>
                    </w:rPr>
                    <w:t>105.8</w:t>
                  </w:r>
                </w:p>
              </w:tc>
              <w:tc>
                <w:tcPr>
                  <w:tcW w:w="851" w:type="dxa"/>
                  <w:tcBorders>
                    <w:top w:val="single" w:sz="4" w:space="0" w:color="auto"/>
                    <w:left w:val="nil"/>
                    <w:bottom w:val="single" w:sz="4" w:space="0" w:color="auto"/>
                    <w:right w:val="single" w:sz="4" w:space="0" w:color="auto"/>
                  </w:tcBorders>
                  <w:vAlign w:val="center"/>
                  <w:hideMark/>
                </w:tcPr>
                <w:p w14:paraId="09777535" w14:textId="77777777" w:rsidR="006F4730" w:rsidRPr="001952D3" w:rsidRDefault="006F4730" w:rsidP="00870060">
                  <w:pPr>
                    <w:snapToGrid w:val="0"/>
                    <w:jc w:val="center"/>
                    <w:rPr>
                      <w:rFonts w:hAnsi="Courier New"/>
                      <w:kern w:val="0"/>
                      <w:sz w:val="20"/>
                      <w:szCs w:val="20"/>
                    </w:rPr>
                  </w:pPr>
                  <w:r w:rsidRPr="001952D3">
                    <w:rPr>
                      <w:rFonts w:hAnsi="Courier New"/>
                      <w:kern w:val="0"/>
                      <w:sz w:val="20"/>
                      <w:szCs w:val="20"/>
                    </w:rPr>
                    <w:t>20</w:t>
                  </w:r>
                </w:p>
              </w:tc>
              <w:tc>
                <w:tcPr>
                  <w:tcW w:w="850" w:type="dxa"/>
                  <w:tcBorders>
                    <w:top w:val="single" w:sz="4" w:space="0" w:color="auto"/>
                    <w:left w:val="nil"/>
                    <w:bottom w:val="single" w:sz="4" w:space="0" w:color="auto"/>
                    <w:right w:val="single" w:sz="4" w:space="0" w:color="auto"/>
                  </w:tcBorders>
                  <w:vAlign w:val="center"/>
                </w:tcPr>
                <w:p w14:paraId="2F99CE90" w14:textId="1F901130" w:rsidR="006F4730" w:rsidRPr="001952D3" w:rsidRDefault="006F4730" w:rsidP="000F7397">
                  <w:pPr>
                    <w:snapToGrid w:val="0"/>
                    <w:jc w:val="center"/>
                    <w:rPr>
                      <w:rFonts w:hAnsi="Courier New"/>
                      <w:kern w:val="0"/>
                      <w:sz w:val="20"/>
                      <w:szCs w:val="20"/>
                    </w:rPr>
                  </w:pPr>
                  <w:r w:rsidRPr="001952D3">
                    <w:rPr>
                      <w:rFonts w:hAnsi="Courier New" w:hint="eastAsia"/>
                      <w:kern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E414D1" w14:textId="228127AE"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5</w:t>
                  </w:r>
                </w:p>
              </w:tc>
              <w:tc>
                <w:tcPr>
                  <w:tcW w:w="567" w:type="dxa"/>
                  <w:tcBorders>
                    <w:top w:val="single" w:sz="4" w:space="0" w:color="auto"/>
                    <w:left w:val="nil"/>
                    <w:bottom w:val="single" w:sz="4" w:space="0" w:color="auto"/>
                    <w:right w:val="single" w:sz="4" w:space="0" w:color="auto"/>
                  </w:tcBorders>
                  <w:vAlign w:val="center"/>
                  <w:hideMark/>
                </w:tcPr>
                <w:p w14:paraId="3EFF84F8" w14:textId="1EFB1AC3"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10</w:t>
                  </w:r>
                </w:p>
              </w:tc>
              <w:tc>
                <w:tcPr>
                  <w:tcW w:w="557" w:type="dxa"/>
                  <w:tcBorders>
                    <w:top w:val="single" w:sz="4" w:space="0" w:color="auto"/>
                    <w:left w:val="nil"/>
                    <w:bottom w:val="single" w:sz="4" w:space="0" w:color="auto"/>
                    <w:right w:val="single" w:sz="4" w:space="0" w:color="auto"/>
                  </w:tcBorders>
                  <w:vAlign w:val="center"/>
                  <w:hideMark/>
                </w:tcPr>
                <w:p w14:paraId="6B9CFF46" w14:textId="73577BB8"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0</w:t>
                  </w:r>
                </w:p>
              </w:tc>
              <w:tc>
                <w:tcPr>
                  <w:tcW w:w="567" w:type="dxa"/>
                  <w:tcBorders>
                    <w:top w:val="single" w:sz="4" w:space="0" w:color="auto"/>
                    <w:left w:val="nil"/>
                    <w:bottom w:val="single" w:sz="4" w:space="0" w:color="auto"/>
                    <w:right w:val="single" w:sz="4" w:space="0" w:color="auto"/>
                  </w:tcBorders>
                  <w:vAlign w:val="center"/>
                  <w:hideMark/>
                </w:tcPr>
                <w:p w14:paraId="00FA10D4" w14:textId="1EC6DCD3"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12</w:t>
                  </w:r>
                </w:p>
              </w:tc>
              <w:tc>
                <w:tcPr>
                  <w:tcW w:w="567" w:type="dxa"/>
                  <w:tcBorders>
                    <w:top w:val="single" w:sz="4" w:space="0" w:color="auto"/>
                    <w:left w:val="nil"/>
                    <w:bottom w:val="single" w:sz="4" w:space="0" w:color="auto"/>
                    <w:right w:val="single" w:sz="4" w:space="0" w:color="auto"/>
                  </w:tcBorders>
                  <w:vAlign w:val="center"/>
                </w:tcPr>
                <w:p w14:paraId="251B1A7D" w14:textId="6910BD36" w:rsidR="006F4730" w:rsidRPr="001952D3" w:rsidRDefault="006F4730" w:rsidP="00634BB7">
                  <w:pPr>
                    <w:snapToGrid w:val="0"/>
                    <w:jc w:val="center"/>
                    <w:rPr>
                      <w:rFonts w:hAnsi="Courier New"/>
                      <w:kern w:val="0"/>
                      <w:sz w:val="20"/>
                      <w:szCs w:val="20"/>
                    </w:rPr>
                  </w:pPr>
                  <w:r w:rsidRPr="001952D3">
                    <w:rPr>
                      <w:rFonts w:hAnsi="Courier New" w:hint="eastAsia"/>
                      <w:kern w:val="0"/>
                      <w:sz w:val="20"/>
                      <w:szCs w:val="20"/>
                    </w:rPr>
                    <w:t>5</w:t>
                  </w:r>
                </w:p>
              </w:tc>
              <w:tc>
                <w:tcPr>
                  <w:tcW w:w="567" w:type="dxa"/>
                  <w:tcBorders>
                    <w:top w:val="single" w:sz="4" w:space="0" w:color="auto"/>
                    <w:left w:val="nil"/>
                    <w:bottom w:val="single" w:sz="4" w:space="0" w:color="auto"/>
                    <w:right w:val="single" w:sz="4" w:space="0" w:color="auto"/>
                  </w:tcBorders>
                  <w:vAlign w:val="center"/>
                </w:tcPr>
                <w:p w14:paraId="3F3EA5FC" w14:textId="4C43EA4E" w:rsidR="006F4730" w:rsidRPr="001952D3" w:rsidRDefault="006F4730" w:rsidP="00634BB7">
                  <w:pPr>
                    <w:snapToGrid w:val="0"/>
                    <w:jc w:val="center"/>
                    <w:rPr>
                      <w:rFonts w:hAnsi="Courier New"/>
                      <w:kern w:val="0"/>
                      <w:sz w:val="20"/>
                      <w:szCs w:val="20"/>
                    </w:rPr>
                  </w:pPr>
                  <w:r w:rsidRPr="001952D3">
                    <w:rPr>
                      <w:rFonts w:hAnsi="Courier New" w:hint="eastAsia"/>
                      <w:kern w:val="0"/>
                      <w:sz w:val="20"/>
                      <w:szCs w:val="20"/>
                    </w:rPr>
                    <w:t>12</w:t>
                  </w:r>
                </w:p>
              </w:tc>
              <w:tc>
                <w:tcPr>
                  <w:tcW w:w="646" w:type="dxa"/>
                  <w:tcBorders>
                    <w:top w:val="single" w:sz="4" w:space="0" w:color="auto"/>
                    <w:left w:val="nil"/>
                    <w:bottom w:val="single" w:sz="4" w:space="0" w:color="auto"/>
                    <w:right w:val="single" w:sz="4" w:space="0" w:color="auto"/>
                  </w:tcBorders>
                  <w:vAlign w:val="center"/>
                </w:tcPr>
                <w:p w14:paraId="727B5274" w14:textId="0A3A40C8" w:rsidR="006F4730" w:rsidRPr="001952D3" w:rsidRDefault="006F4730" w:rsidP="0037189F">
                  <w:pPr>
                    <w:snapToGrid w:val="0"/>
                    <w:jc w:val="center"/>
                    <w:rPr>
                      <w:rFonts w:hAnsi="Courier New"/>
                      <w:kern w:val="0"/>
                      <w:sz w:val="20"/>
                      <w:szCs w:val="20"/>
                    </w:rPr>
                  </w:pPr>
                  <w:r w:rsidRPr="001952D3">
                    <w:rPr>
                      <w:rFonts w:hAnsi="Courier New" w:hint="eastAsia"/>
                      <w:kern w:val="0"/>
                      <w:sz w:val="20"/>
                      <w:szCs w:val="20"/>
                    </w:rPr>
                    <w:t>10</w:t>
                  </w:r>
                </w:p>
              </w:tc>
            </w:tr>
            <w:tr w:rsidR="001952D3" w:rsidRPr="001952D3" w14:paraId="553F09A2" w14:textId="00172E72" w:rsidTr="006F4730">
              <w:trPr>
                <w:cantSplit/>
                <w:trHeight w:val="124"/>
                <w:jc w:val="center"/>
              </w:trPr>
              <w:tc>
                <w:tcPr>
                  <w:tcW w:w="993" w:type="dxa"/>
                  <w:tcBorders>
                    <w:top w:val="single" w:sz="4" w:space="0" w:color="auto"/>
                    <w:left w:val="single" w:sz="4" w:space="0" w:color="auto"/>
                    <w:bottom w:val="single" w:sz="4" w:space="0" w:color="auto"/>
                    <w:right w:val="single" w:sz="4" w:space="0" w:color="auto"/>
                  </w:tcBorders>
                  <w:vAlign w:val="center"/>
                </w:tcPr>
                <w:p w14:paraId="485E6F5F" w14:textId="790AABD2" w:rsidR="006F4730" w:rsidRPr="001952D3" w:rsidRDefault="006F4730" w:rsidP="00870060">
                  <w:pPr>
                    <w:adjustRightInd w:val="0"/>
                    <w:snapToGrid w:val="0"/>
                    <w:jc w:val="center"/>
                    <w:rPr>
                      <w:szCs w:val="21"/>
                    </w:rPr>
                  </w:pPr>
                  <w:r w:rsidRPr="001952D3">
                    <w:rPr>
                      <w:rFonts w:hint="eastAsia"/>
                      <w:szCs w:val="21"/>
                    </w:rPr>
                    <w:t>4#</w:t>
                  </w:r>
                  <w:r w:rsidRPr="001952D3">
                    <w:rPr>
                      <w:rFonts w:hint="eastAsia"/>
                      <w:szCs w:val="21"/>
                    </w:rPr>
                    <w:t>机缝车间</w:t>
                  </w:r>
                </w:p>
              </w:tc>
              <w:tc>
                <w:tcPr>
                  <w:tcW w:w="848" w:type="dxa"/>
                  <w:tcBorders>
                    <w:top w:val="single" w:sz="4" w:space="0" w:color="auto"/>
                    <w:left w:val="nil"/>
                    <w:bottom w:val="single" w:sz="4" w:space="0" w:color="auto"/>
                    <w:right w:val="single" w:sz="4" w:space="0" w:color="auto"/>
                  </w:tcBorders>
                  <w:vAlign w:val="center"/>
                </w:tcPr>
                <w:p w14:paraId="69E364A1" w14:textId="7C5A3D69" w:rsidR="006F4730" w:rsidRPr="001952D3" w:rsidRDefault="006F4730" w:rsidP="002216A7">
                  <w:pPr>
                    <w:jc w:val="center"/>
                    <w:rPr>
                      <w:rFonts w:ascii="宋体" w:hAnsi="宋体" w:cs="宋体"/>
                      <w:sz w:val="24"/>
                    </w:rPr>
                  </w:pPr>
                  <w:r w:rsidRPr="001952D3">
                    <w:rPr>
                      <w:rFonts w:hint="eastAsia"/>
                    </w:rPr>
                    <w:t>105.8</w:t>
                  </w:r>
                </w:p>
              </w:tc>
              <w:tc>
                <w:tcPr>
                  <w:tcW w:w="851" w:type="dxa"/>
                  <w:tcBorders>
                    <w:top w:val="single" w:sz="4" w:space="0" w:color="auto"/>
                    <w:left w:val="nil"/>
                    <w:bottom w:val="single" w:sz="4" w:space="0" w:color="auto"/>
                    <w:right w:val="single" w:sz="4" w:space="0" w:color="auto"/>
                  </w:tcBorders>
                  <w:vAlign w:val="center"/>
                </w:tcPr>
                <w:p w14:paraId="53985B84" w14:textId="565A3653"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20</w:t>
                  </w:r>
                </w:p>
              </w:tc>
              <w:tc>
                <w:tcPr>
                  <w:tcW w:w="850" w:type="dxa"/>
                  <w:tcBorders>
                    <w:top w:val="single" w:sz="4" w:space="0" w:color="auto"/>
                    <w:left w:val="nil"/>
                    <w:bottom w:val="single" w:sz="4" w:space="0" w:color="auto"/>
                    <w:right w:val="single" w:sz="4" w:space="0" w:color="auto"/>
                  </w:tcBorders>
                  <w:vAlign w:val="center"/>
                </w:tcPr>
                <w:p w14:paraId="2D1B5362" w14:textId="74F02A7D" w:rsidR="006F4730" w:rsidRPr="001952D3" w:rsidRDefault="006F4730" w:rsidP="000F7397">
                  <w:pPr>
                    <w:snapToGrid w:val="0"/>
                    <w:jc w:val="center"/>
                    <w:rPr>
                      <w:rFonts w:hAnsi="Courier New"/>
                      <w:kern w:val="0"/>
                      <w:sz w:val="20"/>
                      <w:szCs w:val="20"/>
                    </w:rPr>
                  </w:pPr>
                  <w:r w:rsidRPr="001952D3">
                    <w:rPr>
                      <w:rFonts w:hAnsi="Courier New" w:hint="eastAsia"/>
                      <w:kern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4F52DD95" w14:textId="4F83E647"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5</w:t>
                  </w:r>
                </w:p>
              </w:tc>
              <w:tc>
                <w:tcPr>
                  <w:tcW w:w="567" w:type="dxa"/>
                  <w:tcBorders>
                    <w:top w:val="single" w:sz="4" w:space="0" w:color="auto"/>
                    <w:left w:val="nil"/>
                    <w:bottom w:val="single" w:sz="4" w:space="0" w:color="auto"/>
                    <w:right w:val="single" w:sz="4" w:space="0" w:color="auto"/>
                  </w:tcBorders>
                  <w:vAlign w:val="center"/>
                </w:tcPr>
                <w:p w14:paraId="390B86EE" w14:textId="62F9583C"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12</w:t>
                  </w:r>
                </w:p>
              </w:tc>
              <w:tc>
                <w:tcPr>
                  <w:tcW w:w="557" w:type="dxa"/>
                  <w:tcBorders>
                    <w:top w:val="single" w:sz="4" w:space="0" w:color="auto"/>
                    <w:left w:val="nil"/>
                    <w:bottom w:val="single" w:sz="4" w:space="0" w:color="auto"/>
                    <w:right w:val="single" w:sz="4" w:space="0" w:color="auto"/>
                  </w:tcBorders>
                  <w:vAlign w:val="center"/>
                </w:tcPr>
                <w:p w14:paraId="0A441E39" w14:textId="36CB4169"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0</w:t>
                  </w:r>
                </w:p>
              </w:tc>
              <w:tc>
                <w:tcPr>
                  <w:tcW w:w="567" w:type="dxa"/>
                  <w:tcBorders>
                    <w:top w:val="single" w:sz="4" w:space="0" w:color="auto"/>
                    <w:left w:val="nil"/>
                    <w:bottom w:val="single" w:sz="4" w:space="0" w:color="auto"/>
                    <w:right w:val="single" w:sz="4" w:space="0" w:color="auto"/>
                  </w:tcBorders>
                  <w:vAlign w:val="center"/>
                </w:tcPr>
                <w:p w14:paraId="7248284D" w14:textId="752A107A"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10</w:t>
                  </w:r>
                </w:p>
              </w:tc>
              <w:tc>
                <w:tcPr>
                  <w:tcW w:w="567" w:type="dxa"/>
                  <w:tcBorders>
                    <w:top w:val="single" w:sz="4" w:space="0" w:color="auto"/>
                    <w:left w:val="nil"/>
                    <w:bottom w:val="single" w:sz="4" w:space="0" w:color="auto"/>
                    <w:right w:val="single" w:sz="4" w:space="0" w:color="auto"/>
                  </w:tcBorders>
                  <w:vAlign w:val="center"/>
                </w:tcPr>
                <w:p w14:paraId="2D7AD2B4" w14:textId="2A76846D" w:rsidR="006F4730" w:rsidRPr="001952D3" w:rsidRDefault="006F4730" w:rsidP="00634BB7">
                  <w:pPr>
                    <w:snapToGrid w:val="0"/>
                    <w:jc w:val="center"/>
                    <w:rPr>
                      <w:rFonts w:hAnsi="Courier New"/>
                      <w:kern w:val="0"/>
                      <w:sz w:val="20"/>
                      <w:szCs w:val="20"/>
                    </w:rPr>
                  </w:pPr>
                  <w:r w:rsidRPr="001952D3">
                    <w:rPr>
                      <w:rFonts w:hAnsi="Courier New" w:hint="eastAsia"/>
                      <w:kern w:val="0"/>
                      <w:sz w:val="20"/>
                      <w:szCs w:val="20"/>
                    </w:rPr>
                    <w:t>5</w:t>
                  </w:r>
                </w:p>
              </w:tc>
              <w:tc>
                <w:tcPr>
                  <w:tcW w:w="567" w:type="dxa"/>
                  <w:tcBorders>
                    <w:top w:val="single" w:sz="4" w:space="0" w:color="auto"/>
                    <w:left w:val="nil"/>
                    <w:bottom w:val="single" w:sz="4" w:space="0" w:color="auto"/>
                    <w:right w:val="single" w:sz="4" w:space="0" w:color="auto"/>
                  </w:tcBorders>
                  <w:vAlign w:val="center"/>
                </w:tcPr>
                <w:p w14:paraId="00913760" w14:textId="54ED7520" w:rsidR="006F4730" w:rsidRPr="001952D3" w:rsidRDefault="006F4730" w:rsidP="00634BB7">
                  <w:pPr>
                    <w:snapToGrid w:val="0"/>
                    <w:jc w:val="center"/>
                    <w:rPr>
                      <w:rFonts w:hAnsi="Courier New"/>
                      <w:kern w:val="0"/>
                      <w:sz w:val="20"/>
                      <w:szCs w:val="20"/>
                    </w:rPr>
                  </w:pPr>
                  <w:r w:rsidRPr="001952D3">
                    <w:rPr>
                      <w:rFonts w:hAnsi="Courier New" w:hint="eastAsia"/>
                      <w:kern w:val="0"/>
                      <w:sz w:val="20"/>
                      <w:szCs w:val="20"/>
                    </w:rPr>
                    <w:t>12</w:t>
                  </w:r>
                </w:p>
              </w:tc>
              <w:tc>
                <w:tcPr>
                  <w:tcW w:w="646" w:type="dxa"/>
                  <w:tcBorders>
                    <w:top w:val="single" w:sz="4" w:space="0" w:color="auto"/>
                    <w:left w:val="nil"/>
                    <w:bottom w:val="single" w:sz="4" w:space="0" w:color="auto"/>
                    <w:right w:val="single" w:sz="4" w:space="0" w:color="auto"/>
                  </w:tcBorders>
                  <w:vAlign w:val="center"/>
                </w:tcPr>
                <w:p w14:paraId="145D7A19" w14:textId="19869579" w:rsidR="006F4730" w:rsidRPr="001952D3" w:rsidRDefault="006F4730" w:rsidP="0037189F">
                  <w:pPr>
                    <w:snapToGrid w:val="0"/>
                    <w:jc w:val="center"/>
                    <w:rPr>
                      <w:rFonts w:hAnsi="Courier New"/>
                      <w:kern w:val="0"/>
                      <w:sz w:val="20"/>
                      <w:szCs w:val="20"/>
                    </w:rPr>
                  </w:pPr>
                  <w:r w:rsidRPr="001952D3">
                    <w:rPr>
                      <w:rFonts w:hAnsi="Courier New" w:hint="eastAsia"/>
                      <w:kern w:val="0"/>
                      <w:sz w:val="20"/>
                      <w:szCs w:val="20"/>
                    </w:rPr>
                    <w:t>12</w:t>
                  </w:r>
                </w:p>
              </w:tc>
            </w:tr>
            <w:tr w:rsidR="001952D3" w:rsidRPr="001952D3" w14:paraId="172A63F1" w14:textId="6121CAC7" w:rsidTr="006F4730">
              <w:trPr>
                <w:cantSplit/>
                <w:trHeight w:val="124"/>
                <w:jc w:val="center"/>
              </w:trPr>
              <w:tc>
                <w:tcPr>
                  <w:tcW w:w="993" w:type="dxa"/>
                  <w:tcBorders>
                    <w:top w:val="single" w:sz="4" w:space="0" w:color="auto"/>
                    <w:left w:val="single" w:sz="4" w:space="0" w:color="auto"/>
                    <w:bottom w:val="single" w:sz="4" w:space="0" w:color="auto"/>
                    <w:right w:val="single" w:sz="4" w:space="0" w:color="auto"/>
                  </w:tcBorders>
                  <w:vAlign w:val="center"/>
                </w:tcPr>
                <w:p w14:paraId="4FDFC440" w14:textId="296E9445" w:rsidR="006F4730" w:rsidRPr="001952D3" w:rsidRDefault="006F4730" w:rsidP="00870060">
                  <w:pPr>
                    <w:adjustRightInd w:val="0"/>
                    <w:snapToGrid w:val="0"/>
                    <w:jc w:val="center"/>
                    <w:rPr>
                      <w:szCs w:val="21"/>
                    </w:rPr>
                  </w:pPr>
                  <w:r w:rsidRPr="001952D3">
                    <w:rPr>
                      <w:rFonts w:hint="eastAsia"/>
                      <w:szCs w:val="21"/>
                    </w:rPr>
                    <w:t>后道</w:t>
                  </w:r>
                </w:p>
              </w:tc>
              <w:tc>
                <w:tcPr>
                  <w:tcW w:w="848" w:type="dxa"/>
                  <w:tcBorders>
                    <w:top w:val="single" w:sz="4" w:space="0" w:color="auto"/>
                    <w:left w:val="nil"/>
                    <w:bottom w:val="single" w:sz="4" w:space="0" w:color="auto"/>
                    <w:right w:val="single" w:sz="4" w:space="0" w:color="auto"/>
                  </w:tcBorders>
                  <w:vAlign w:val="center"/>
                </w:tcPr>
                <w:p w14:paraId="5678A025" w14:textId="682DF066" w:rsidR="006F4730" w:rsidRPr="001952D3" w:rsidRDefault="006F4730" w:rsidP="002216A7">
                  <w:pPr>
                    <w:adjustRightInd w:val="0"/>
                    <w:snapToGrid w:val="0"/>
                    <w:jc w:val="center"/>
                    <w:rPr>
                      <w:szCs w:val="21"/>
                    </w:rPr>
                  </w:pPr>
                  <w:r w:rsidRPr="001952D3">
                    <w:rPr>
                      <w:rFonts w:hint="eastAsia"/>
                      <w:szCs w:val="21"/>
                    </w:rPr>
                    <w:t>110.1</w:t>
                  </w:r>
                </w:p>
              </w:tc>
              <w:tc>
                <w:tcPr>
                  <w:tcW w:w="851" w:type="dxa"/>
                  <w:tcBorders>
                    <w:top w:val="single" w:sz="4" w:space="0" w:color="auto"/>
                    <w:left w:val="nil"/>
                    <w:bottom w:val="single" w:sz="4" w:space="0" w:color="auto"/>
                    <w:right w:val="single" w:sz="4" w:space="0" w:color="auto"/>
                  </w:tcBorders>
                  <w:vAlign w:val="center"/>
                </w:tcPr>
                <w:p w14:paraId="6CA47D8F" w14:textId="65BF8360"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20</w:t>
                  </w:r>
                </w:p>
              </w:tc>
              <w:tc>
                <w:tcPr>
                  <w:tcW w:w="850" w:type="dxa"/>
                  <w:tcBorders>
                    <w:top w:val="single" w:sz="4" w:space="0" w:color="auto"/>
                    <w:left w:val="nil"/>
                    <w:bottom w:val="single" w:sz="4" w:space="0" w:color="auto"/>
                    <w:right w:val="single" w:sz="4" w:space="0" w:color="auto"/>
                  </w:tcBorders>
                  <w:vAlign w:val="center"/>
                </w:tcPr>
                <w:p w14:paraId="0B16546C" w14:textId="3C9AE543" w:rsidR="006F4730" w:rsidRPr="001952D3" w:rsidRDefault="006F4730" w:rsidP="000F7397">
                  <w:pPr>
                    <w:snapToGrid w:val="0"/>
                    <w:jc w:val="center"/>
                    <w:rPr>
                      <w:rFonts w:hAnsi="Courier New"/>
                      <w:kern w:val="0"/>
                      <w:sz w:val="20"/>
                      <w:szCs w:val="20"/>
                    </w:rPr>
                  </w:pPr>
                  <w:r w:rsidRPr="001952D3">
                    <w:rPr>
                      <w:rFonts w:hAnsi="Courier New" w:hint="eastAsia"/>
                      <w:kern w:val="0"/>
                      <w:sz w:val="20"/>
                      <w:szCs w:val="20"/>
                    </w:rPr>
                    <w:t>3</w:t>
                  </w:r>
                </w:p>
              </w:tc>
              <w:tc>
                <w:tcPr>
                  <w:tcW w:w="567" w:type="dxa"/>
                  <w:tcBorders>
                    <w:top w:val="single" w:sz="4" w:space="0" w:color="auto"/>
                    <w:left w:val="single" w:sz="4" w:space="0" w:color="auto"/>
                    <w:bottom w:val="single" w:sz="4" w:space="0" w:color="auto"/>
                    <w:right w:val="single" w:sz="4" w:space="0" w:color="auto"/>
                  </w:tcBorders>
                  <w:vAlign w:val="center"/>
                </w:tcPr>
                <w:p w14:paraId="13CABFBF" w14:textId="24ADE706"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0</w:t>
                  </w:r>
                </w:p>
              </w:tc>
              <w:tc>
                <w:tcPr>
                  <w:tcW w:w="567" w:type="dxa"/>
                  <w:tcBorders>
                    <w:top w:val="single" w:sz="4" w:space="0" w:color="auto"/>
                    <w:left w:val="nil"/>
                    <w:bottom w:val="single" w:sz="4" w:space="0" w:color="auto"/>
                    <w:right w:val="single" w:sz="4" w:space="0" w:color="auto"/>
                  </w:tcBorders>
                  <w:vAlign w:val="center"/>
                </w:tcPr>
                <w:p w14:paraId="642AB111" w14:textId="026DF2D2"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5</w:t>
                  </w:r>
                </w:p>
              </w:tc>
              <w:tc>
                <w:tcPr>
                  <w:tcW w:w="557" w:type="dxa"/>
                  <w:tcBorders>
                    <w:top w:val="single" w:sz="4" w:space="0" w:color="auto"/>
                    <w:left w:val="nil"/>
                    <w:bottom w:val="single" w:sz="4" w:space="0" w:color="auto"/>
                    <w:right w:val="single" w:sz="4" w:space="0" w:color="auto"/>
                  </w:tcBorders>
                  <w:vAlign w:val="center"/>
                </w:tcPr>
                <w:p w14:paraId="54D7B93C" w14:textId="428DE24B"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5</w:t>
                  </w:r>
                </w:p>
              </w:tc>
              <w:tc>
                <w:tcPr>
                  <w:tcW w:w="567" w:type="dxa"/>
                  <w:tcBorders>
                    <w:top w:val="single" w:sz="4" w:space="0" w:color="auto"/>
                    <w:left w:val="nil"/>
                    <w:bottom w:val="single" w:sz="4" w:space="0" w:color="auto"/>
                    <w:right w:val="single" w:sz="4" w:space="0" w:color="auto"/>
                  </w:tcBorders>
                  <w:vAlign w:val="center"/>
                </w:tcPr>
                <w:p w14:paraId="72EA0763" w14:textId="01D3DEFC" w:rsidR="006F4730" w:rsidRPr="001952D3" w:rsidRDefault="006F4730" w:rsidP="00870060">
                  <w:pPr>
                    <w:snapToGrid w:val="0"/>
                    <w:jc w:val="center"/>
                    <w:rPr>
                      <w:rFonts w:hAnsi="Courier New"/>
                      <w:kern w:val="0"/>
                      <w:sz w:val="20"/>
                      <w:szCs w:val="20"/>
                    </w:rPr>
                  </w:pPr>
                  <w:r w:rsidRPr="001952D3">
                    <w:rPr>
                      <w:rFonts w:hAnsi="Courier New" w:hint="eastAsia"/>
                      <w:kern w:val="0"/>
                      <w:sz w:val="20"/>
                      <w:szCs w:val="20"/>
                    </w:rPr>
                    <w:t>10</w:t>
                  </w:r>
                </w:p>
              </w:tc>
              <w:tc>
                <w:tcPr>
                  <w:tcW w:w="567" w:type="dxa"/>
                  <w:tcBorders>
                    <w:top w:val="single" w:sz="4" w:space="0" w:color="auto"/>
                    <w:left w:val="nil"/>
                    <w:bottom w:val="single" w:sz="4" w:space="0" w:color="auto"/>
                    <w:right w:val="single" w:sz="4" w:space="0" w:color="auto"/>
                  </w:tcBorders>
                  <w:vAlign w:val="center"/>
                </w:tcPr>
                <w:p w14:paraId="6FC8CF97" w14:textId="456F13BA" w:rsidR="006F4730" w:rsidRPr="001952D3" w:rsidRDefault="006F4730" w:rsidP="00634BB7">
                  <w:pPr>
                    <w:snapToGrid w:val="0"/>
                    <w:jc w:val="center"/>
                    <w:rPr>
                      <w:rFonts w:hAnsi="Courier New"/>
                      <w:kern w:val="0"/>
                      <w:sz w:val="20"/>
                      <w:szCs w:val="20"/>
                    </w:rPr>
                  </w:pPr>
                  <w:r w:rsidRPr="001952D3">
                    <w:rPr>
                      <w:rFonts w:hAnsi="Courier New" w:hint="eastAsia"/>
                      <w:kern w:val="0"/>
                      <w:sz w:val="20"/>
                      <w:szCs w:val="20"/>
                    </w:rPr>
                    <w:t>0</w:t>
                  </w:r>
                </w:p>
              </w:tc>
              <w:tc>
                <w:tcPr>
                  <w:tcW w:w="567" w:type="dxa"/>
                  <w:tcBorders>
                    <w:top w:val="single" w:sz="4" w:space="0" w:color="auto"/>
                    <w:left w:val="nil"/>
                    <w:bottom w:val="single" w:sz="4" w:space="0" w:color="auto"/>
                    <w:right w:val="single" w:sz="4" w:space="0" w:color="auto"/>
                  </w:tcBorders>
                  <w:vAlign w:val="center"/>
                </w:tcPr>
                <w:p w14:paraId="2BEE0330" w14:textId="402398E9" w:rsidR="006F4730" w:rsidRPr="001952D3" w:rsidRDefault="006F4730" w:rsidP="00634BB7">
                  <w:pPr>
                    <w:snapToGrid w:val="0"/>
                    <w:jc w:val="center"/>
                    <w:rPr>
                      <w:rFonts w:hAnsi="Courier New"/>
                      <w:kern w:val="0"/>
                      <w:sz w:val="20"/>
                      <w:szCs w:val="20"/>
                    </w:rPr>
                  </w:pPr>
                  <w:r w:rsidRPr="001952D3">
                    <w:rPr>
                      <w:rFonts w:hAnsi="Courier New" w:hint="eastAsia"/>
                      <w:kern w:val="0"/>
                      <w:sz w:val="20"/>
                      <w:szCs w:val="20"/>
                    </w:rPr>
                    <w:t>12</w:t>
                  </w:r>
                </w:p>
              </w:tc>
              <w:tc>
                <w:tcPr>
                  <w:tcW w:w="646" w:type="dxa"/>
                  <w:tcBorders>
                    <w:top w:val="single" w:sz="4" w:space="0" w:color="auto"/>
                    <w:left w:val="nil"/>
                    <w:bottom w:val="single" w:sz="4" w:space="0" w:color="auto"/>
                    <w:right w:val="single" w:sz="4" w:space="0" w:color="auto"/>
                  </w:tcBorders>
                  <w:vAlign w:val="center"/>
                </w:tcPr>
                <w:p w14:paraId="686D168A" w14:textId="5B20FF93" w:rsidR="006F4730" w:rsidRPr="001952D3" w:rsidRDefault="006F4730" w:rsidP="0037189F">
                  <w:pPr>
                    <w:snapToGrid w:val="0"/>
                    <w:jc w:val="center"/>
                    <w:rPr>
                      <w:rFonts w:hAnsi="Courier New"/>
                      <w:kern w:val="0"/>
                      <w:sz w:val="20"/>
                      <w:szCs w:val="20"/>
                    </w:rPr>
                  </w:pPr>
                  <w:r w:rsidRPr="001952D3">
                    <w:rPr>
                      <w:rFonts w:hAnsi="Courier New" w:hint="eastAsia"/>
                      <w:kern w:val="0"/>
                      <w:sz w:val="20"/>
                      <w:szCs w:val="20"/>
                    </w:rPr>
                    <w:t>5</w:t>
                  </w:r>
                </w:p>
              </w:tc>
            </w:tr>
            <w:tr w:rsidR="001952D3" w:rsidRPr="001952D3" w14:paraId="1598D479" w14:textId="77777777" w:rsidTr="001475BE">
              <w:trPr>
                <w:cantSplit/>
                <w:trHeight w:val="124"/>
                <w:jc w:val="center"/>
              </w:trPr>
              <w:tc>
                <w:tcPr>
                  <w:tcW w:w="7580" w:type="dxa"/>
                  <w:gridSpan w:val="11"/>
                  <w:tcBorders>
                    <w:top w:val="single" w:sz="4" w:space="0" w:color="auto"/>
                    <w:left w:val="single" w:sz="4" w:space="0" w:color="auto"/>
                    <w:bottom w:val="single" w:sz="4" w:space="0" w:color="auto"/>
                    <w:right w:val="single" w:sz="4" w:space="0" w:color="auto"/>
                  </w:tcBorders>
                  <w:vAlign w:val="center"/>
                </w:tcPr>
                <w:p w14:paraId="09EAF3D4" w14:textId="0728C385" w:rsidR="006F4730" w:rsidRPr="001952D3" w:rsidRDefault="006F4730" w:rsidP="0037189F">
                  <w:pPr>
                    <w:snapToGrid w:val="0"/>
                    <w:jc w:val="center"/>
                    <w:rPr>
                      <w:rFonts w:hAnsi="Courier New"/>
                      <w:kern w:val="0"/>
                      <w:sz w:val="20"/>
                      <w:szCs w:val="20"/>
                    </w:rPr>
                  </w:pPr>
                  <w:r w:rsidRPr="001952D3">
                    <w:rPr>
                      <w:rFonts w:hAnsi="Courier New" w:hint="eastAsia"/>
                      <w:kern w:val="0"/>
                      <w:sz w:val="20"/>
                      <w:szCs w:val="20"/>
                    </w:rPr>
                    <w:t>注：本项目厂界东侧和南侧涉及围墙隔声量；敏感点东侧、北侧涉及围墙隔声量</w:t>
                  </w:r>
                </w:p>
              </w:tc>
            </w:tr>
          </w:tbl>
          <w:p w14:paraId="63247F23" w14:textId="77777777" w:rsidR="00870060" w:rsidRPr="001952D3" w:rsidRDefault="00870060" w:rsidP="00870060">
            <w:pPr>
              <w:adjustRightInd w:val="0"/>
              <w:snapToGrid w:val="0"/>
              <w:spacing w:line="360" w:lineRule="auto"/>
              <w:ind w:firstLineChars="200" w:firstLine="482"/>
              <w:rPr>
                <w:b/>
                <w:bCs/>
                <w:sz w:val="24"/>
              </w:rPr>
            </w:pPr>
            <w:r w:rsidRPr="001952D3">
              <w:rPr>
                <w:b/>
                <w:bCs/>
                <w:sz w:val="24"/>
              </w:rPr>
              <w:t>3</w:t>
            </w:r>
            <w:r w:rsidRPr="001952D3">
              <w:rPr>
                <w:rFonts w:ascii="宋体" w:hAnsi="宋体"/>
                <w:b/>
                <w:bCs/>
                <w:sz w:val="24"/>
              </w:rPr>
              <w:t>、预测计算结果</w:t>
            </w:r>
          </w:p>
          <w:p w14:paraId="0A2E5F7C" w14:textId="72FD0B07" w:rsidR="00870060" w:rsidRPr="001952D3" w:rsidRDefault="00870060" w:rsidP="00870060">
            <w:pPr>
              <w:adjustRightInd w:val="0"/>
              <w:snapToGrid w:val="0"/>
              <w:spacing w:line="360" w:lineRule="auto"/>
              <w:ind w:firstLineChars="200" w:firstLine="480"/>
              <w:rPr>
                <w:sz w:val="24"/>
              </w:rPr>
            </w:pPr>
            <w:r w:rsidRPr="001952D3">
              <w:rPr>
                <w:rFonts w:ascii="宋体" w:hAnsi="宋体"/>
                <w:sz w:val="24"/>
              </w:rPr>
              <w:t>根据预测模式计算厂界噪声的贡献值，预测结果见表</w:t>
            </w:r>
            <w:r w:rsidRPr="001952D3">
              <w:rPr>
                <w:sz w:val="24"/>
              </w:rPr>
              <w:t>7-</w:t>
            </w:r>
            <w:r w:rsidR="00E122C5" w:rsidRPr="001952D3">
              <w:rPr>
                <w:rFonts w:hint="eastAsia"/>
                <w:sz w:val="24"/>
              </w:rPr>
              <w:t>12</w:t>
            </w:r>
            <w:r w:rsidRPr="001952D3">
              <w:rPr>
                <w:rFonts w:ascii="宋体" w:hAnsi="宋体" w:hint="eastAsia"/>
                <w:sz w:val="24"/>
              </w:rPr>
              <w:t>。</w:t>
            </w:r>
          </w:p>
          <w:p w14:paraId="3011DA49" w14:textId="7A3C2285" w:rsidR="00870060" w:rsidRPr="001952D3" w:rsidRDefault="00870060" w:rsidP="00870060">
            <w:pPr>
              <w:adjustRightInd w:val="0"/>
              <w:snapToGrid w:val="0"/>
              <w:jc w:val="center"/>
              <w:rPr>
                <w:sz w:val="24"/>
              </w:rPr>
            </w:pPr>
            <w:r w:rsidRPr="001952D3">
              <w:rPr>
                <w:rFonts w:ascii="宋体" w:hAnsi="宋体" w:hint="eastAsia"/>
                <w:b/>
                <w:bCs/>
                <w:szCs w:val="21"/>
              </w:rPr>
              <w:t>表</w:t>
            </w:r>
            <w:r w:rsidRPr="001952D3">
              <w:rPr>
                <w:rFonts w:hint="eastAsia"/>
                <w:b/>
                <w:bCs/>
                <w:szCs w:val="21"/>
              </w:rPr>
              <w:t>7-</w:t>
            </w:r>
            <w:r w:rsidR="00E122C5" w:rsidRPr="001952D3">
              <w:rPr>
                <w:rFonts w:hint="eastAsia"/>
                <w:b/>
                <w:bCs/>
                <w:szCs w:val="21"/>
              </w:rPr>
              <w:t>12</w:t>
            </w:r>
            <w:r w:rsidRPr="001952D3">
              <w:rPr>
                <w:rFonts w:hint="eastAsia"/>
                <w:b/>
                <w:bCs/>
                <w:szCs w:val="21"/>
              </w:rPr>
              <w:t xml:space="preserve">  </w:t>
            </w:r>
            <w:r w:rsidRPr="001952D3">
              <w:rPr>
                <w:rFonts w:ascii="宋体" w:hAnsi="宋体" w:hint="eastAsia"/>
                <w:b/>
                <w:bCs/>
                <w:szCs w:val="21"/>
              </w:rPr>
              <w:t>厂界噪声影响预测结果   单位：</w:t>
            </w:r>
            <w:r w:rsidRPr="001952D3">
              <w:rPr>
                <w:rFonts w:hint="eastAsia"/>
                <w:b/>
                <w:bCs/>
                <w:szCs w:val="21"/>
              </w:rPr>
              <w:t>dB</w:t>
            </w:r>
            <w:r w:rsidRPr="001952D3">
              <w:rPr>
                <w:rFonts w:ascii="宋体" w:hAnsi="宋体" w:hint="eastAsia"/>
                <w:b/>
                <w:bCs/>
                <w:szCs w:val="21"/>
              </w:rPr>
              <w:t>（</w:t>
            </w:r>
            <w:r w:rsidRPr="001952D3">
              <w:rPr>
                <w:rFonts w:hint="eastAsia"/>
                <w:b/>
                <w:bCs/>
                <w:szCs w:val="21"/>
              </w:rPr>
              <w:t>A</w:t>
            </w:r>
            <w:r w:rsidRPr="001952D3">
              <w:rPr>
                <w:rFonts w:ascii="宋体" w:hAnsi="宋体" w:hint="eastAsia"/>
                <w:b/>
                <w:bCs/>
                <w:szCs w:val="21"/>
              </w:rPr>
              <w:t>）</w:t>
            </w:r>
          </w:p>
          <w:tbl>
            <w:tblPr>
              <w:tblW w:w="7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
              <w:gridCol w:w="850"/>
              <w:gridCol w:w="709"/>
              <w:gridCol w:w="709"/>
              <w:gridCol w:w="709"/>
              <w:gridCol w:w="708"/>
              <w:gridCol w:w="856"/>
              <w:gridCol w:w="850"/>
              <w:gridCol w:w="785"/>
            </w:tblGrid>
            <w:tr w:rsidR="001952D3" w:rsidRPr="001952D3" w14:paraId="0AC5DAF3" w14:textId="0A3E83DF" w:rsidTr="002171B1">
              <w:trPr>
                <w:trHeight w:val="29"/>
                <w:jc w:val="center"/>
              </w:trPr>
              <w:tc>
                <w:tcPr>
                  <w:tcW w:w="2256" w:type="dxa"/>
                  <w:gridSpan w:val="2"/>
                  <w:tcBorders>
                    <w:top w:val="single" w:sz="4" w:space="0" w:color="auto"/>
                    <w:left w:val="single" w:sz="4" w:space="0" w:color="auto"/>
                    <w:bottom w:val="single" w:sz="4" w:space="0" w:color="auto"/>
                    <w:right w:val="single" w:sz="4" w:space="0" w:color="auto"/>
                  </w:tcBorders>
                  <w:vAlign w:val="center"/>
                  <w:hideMark/>
                </w:tcPr>
                <w:p w14:paraId="37EFEBE0" w14:textId="77777777" w:rsidR="002171B1" w:rsidRPr="001952D3" w:rsidRDefault="002171B1" w:rsidP="00870060">
                  <w:pPr>
                    <w:snapToGrid w:val="0"/>
                    <w:jc w:val="center"/>
                    <w:rPr>
                      <w:rFonts w:hAnsi="Courier New"/>
                      <w:b/>
                      <w:bCs/>
                      <w:kern w:val="0"/>
                      <w:szCs w:val="21"/>
                    </w:rPr>
                  </w:pPr>
                  <w:r w:rsidRPr="001952D3">
                    <w:rPr>
                      <w:rFonts w:hAnsi="Courier New"/>
                      <w:b/>
                      <w:bCs/>
                      <w:kern w:val="0"/>
                      <w:szCs w:val="21"/>
                    </w:rPr>
                    <w:t>项目</w:t>
                  </w:r>
                </w:p>
              </w:tc>
              <w:tc>
                <w:tcPr>
                  <w:tcW w:w="709" w:type="dxa"/>
                  <w:tcBorders>
                    <w:top w:val="single" w:sz="4" w:space="0" w:color="auto"/>
                    <w:left w:val="nil"/>
                    <w:bottom w:val="single" w:sz="4" w:space="0" w:color="auto"/>
                    <w:right w:val="single" w:sz="4" w:space="0" w:color="auto"/>
                  </w:tcBorders>
                  <w:vAlign w:val="center"/>
                  <w:hideMark/>
                </w:tcPr>
                <w:p w14:paraId="0A38C38D" w14:textId="77777777" w:rsidR="002171B1" w:rsidRPr="001952D3" w:rsidRDefault="002171B1" w:rsidP="00870060">
                  <w:pPr>
                    <w:topLinePunct/>
                    <w:adjustRightInd w:val="0"/>
                    <w:snapToGrid w:val="0"/>
                    <w:jc w:val="center"/>
                    <w:rPr>
                      <w:b/>
                      <w:bCs/>
                      <w:szCs w:val="21"/>
                    </w:rPr>
                  </w:pPr>
                  <w:r w:rsidRPr="001952D3">
                    <w:rPr>
                      <w:b/>
                      <w:bCs/>
                      <w:szCs w:val="21"/>
                    </w:rPr>
                    <w:t>东厂界</w:t>
                  </w:r>
                </w:p>
              </w:tc>
              <w:tc>
                <w:tcPr>
                  <w:tcW w:w="709" w:type="dxa"/>
                  <w:tcBorders>
                    <w:top w:val="single" w:sz="4" w:space="0" w:color="auto"/>
                    <w:left w:val="nil"/>
                    <w:bottom w:val="single" w:sz="4" w:space="0" w:color="auto"/>
                    <w:right w:val="single" w:sz="4" w:space="0" w:color="auto"/>
                  </w:tcBorders>
                  <w:vAlign w:val="center"/>
                  <w:hideMark/>
                </w:tcPr>
                <w:p w14:paraId="3EB29D2A" w14:textId="77777777" w:rsidR="002171B1" w:rsidRPr="001952D3" w:rsidRDefault="002171B1" w:rsidP="00870060">
                  <w:pPr>
                    <w:topLinePunct/>
                    <w:adjustRightInd w:val="0"/>
                    <w:snapToGrid w:val="0"/>
                    <w:jc w:val="center"/>
                    <w:rPr>
                      <w:b/>
                      <w:bCs/>
                      <w:szCs w:val="21"/>
                    </w:rPr>
                  </w:pPr>
                  <w:r w:rsidRPr="001952D3">
                    <w:rPr>
                      <w:b/>
                      <w:bCs/>
                      <w:szCs w:val="21"/>
                    </w:rPr>
                    <w:t>南厂界</w:t>
                  </w:r>
                </w:p>
              </w:tc>
              <w:tc>
                <w:tcPr>
                  <w:tcW w:w="709" w:type="dxa"/>
                  <w:tcBorders>
                    <w:top w:val="single" w:sz="4" w:space="0" w:color="auto"/>
                    <w:left w:val="nil"/>
                    <w:bottom w:val="single" w:sz="4" w:space="0" w:color="auto"/>
                    <w:right w:val="single" w:sz="4" w:space="0" w:color="auto"/>
                  </w:tcBorders>
                  <w:vAlign w:val="center"/>
                  <w:hideMark/>
                </w:tcPr>
                <w:p w14:paraId="65441CC9" w14:textId="77777777" w:rsidR="002171B1" w:rsidRPr="001952D3" w:rsidRDefault="002171B1" w:rsidP="00870060">
                  <w:pPr>
                    <w:topLinePunct/>
                    <w:adjustRightInd w:val="0"/>
                    <w:snapToGrid w:val="0"/>
                    <w:jc w:val="center"/>
                    <w:rPr>
                      <w:b/>
                      <w:bCs/>
                      <w:szCs w:val="21"/>
                    </w:rPr>
                  </w:pPr>
                  <w:r w:rsidRPr="001952D3">
                    <w:rPr>
                      <w:b/>
                      <w:bCs/>
                      <w:szCs w:val="21"/>
                    </w:rPr>
                    <w:t>西厂界</w:t>
                  </w:r>
                </w:p>
              </w:tc>
              <w:tc>
                <w:tcPr>
                  <w:tcW w:w="708" w:type="dxa"/>
                  <w:tcBorders>
                    <w:top w:val="single" w:sz="4" w:space="0" w:color="auto"/>
                    <w:left w:val="nil"/>
                    <w:bottom w:val="single" w:sz="4" w:space="0" w:color="auto"/>
                    <w:right w:val="single" w:sz="4" w:space="0" w:color="auto"/>
                  </w:tcBorders>
                  <w:vAlign w:val="center"/>
                  <w:hideMark/>
                </w:tcPr>
                <w:p w14:paraId="011144A2" w14:textId="77777777" w:rsidR="002171B1" w:rsidRPr="001952D3" w:rsidRDefault="002171B1" w:rsidP="00870060">
                  <w:pPr>
                    <w:topLinePunct/>
                    <w:adjustRightInd w:val="0"/>
                    <w:snapToGrid w:val="0"/>
                    <w:jc w:val="center"/>
                    <w:rPr>
                      <w:b/>
                      <w:bCs/>
                      <w:szCs w:val="21"/>
                    </w:rPr>
                  </w:pPr>
                  <w:r w:rsidRPr="001952D3">
                    <w:rPr>
                      <w:b/>
                      <w:bCs/>
                      <w:szCs w:val="21"/>
                    </w:rPr>
                    <w:t>北厂界</w:t>
                  </w:r>
                </w:p>
              </w:tc>
              <w:tc>
                <w:tcPr>
                  <w:tcW w:w="856" w:type="dxa"/>
                  <w:tcBorders>
                    <w:top w:val="single" w:sz="4" w:space="0" w:color="auto"/>
                    <w:left w:val="nil"/>
                    <w:bottom w:val="single" w:sz="4" w:space="0" w:color="auto"/>
                    <w:right w:val="single" w:sz="4" w:space="0" w:color="auto"/>
                  </w:tcBorders>
                  <w:vAlign w:val="center"/>
                  <w:hideMark/>
                </w:tcPr>
                <w:p w14:paraId="0E82A6C3" w14:textId="5EF5ACF4" w:rsidR="002171B1" w:rsidRPr="001952D3" w:rsidRDefault="002171B1" w:rsidP="002171B1">
                  <w:pPr>
                    <w:topLinePunct/>
                    <w:adjustRightInd w:val="0"/>
                    <w:snapToGrid w:val="0"/>
                    <w:jc w:val="center"/>
                    <w:rPr>
                      <w:b/>
                      <w:bCs/>
                      <w:szCs w:val="21"/>
                    </w:rPr>
                  </w:pPr>
                  <w:r w:rsidRPr="001952D3">
                    <w:rPr>
                      <w:rFonts w:hint="eastAsia"/>
                      <w:b/>
                    </w:rPr>
                    <w:t>陈山村</w:t>
                  </w:r>
                  <w:r w:rsidRPr="001952D3">
                    <w:rPr>
                      <w:rFonts w:hint="eastAsia"/>
                      <w:b/>
                    </w:rPr>
                    <w:t>1</w:t>
                  </w:r>
                </w:p>
              </w:tc>
              <w:tc>
                <w:tcPr>
                  <w:tcW w:w="850" w:type="dxa"/>
                  <w:tcBorders>
                    <w:top w:val="single" w:sz="4" w:space="0" w:color="auto"/>
                    <w:left w:val="nil"/>
                    <w:bottom w:val="single" w:sz="4" w:space="0" w:color="auto"/>
                    <w:right w:val="single" w:sz="4" w:space="0" w:color="auto"/>
                  </w:tcBorders>
                  <w:vAlign w:val="center"/>
                  <w:hideMark/>
                </w:tcPr>
                <w:p w14:paraId="45444B40" w14:textId="14B76DF8" w:rsidR="002171B1" w:rsidRPr="001952D3" w:rsidRDefault="002171B1" w:rsidP="002171B1">
                  <w:pPr>
                    <w:topLinePunct/>
                    <w:adjustRightInd w:val="0"/>
                    <w:snapToGrid w:val="0"/>
                    <w:jc w:val="center"/>
                    <w:rPr>
                      <w:b/>
                      <w:bCs/>
                      <w:szCs w:val="21"/>
                    </w:rPr>
                  </w:pPr>
                  <w:r w:rsidRPr="001952D3">
                    <w:rPr>
                      <w:rFonts w:hint="eastAsia"/>
                      <w:b/>
                    </w:rPr>
                    <w:t>陈山村</w:t>
                  </w:r>
                  <w:r w:rsidRPr="001952D3">
                    <w:rPr>
                      <w:rFonts w:hint="eastAsia"/>
                      <w:b/>
                    </w:rPr>
                    <w:t>2</w:t>
                  </w:r>
                </w:p>
              </w:tc>
              <w:tc>
                <w:tcPr>
                  <w:tcW w:w="785" w:type="dxa"/>
                  <w:tcBorders>
                    <w:top w:val="single" w:sz="4" w:space="0" w:color="auto"/>
                    <w:left w:val="nil"/>
                    <w:bottom w:val="single" w:sz="4" w:space="0" w:color="auto"/>
                    <w:right w:val="single" w:sz="4" w:space="0" w:color="auto"/>
                  </w:tcBorders>
                  <w:vAlign w:val="center"/>
                </w:tcPr>
                <w:p w14:paraId="1B55CA52" w14:textId="695FC49C" w:rsidR="002171B1" w:rsidRPr="001952D3" w:rsidRDefault="002171B1" w:rsidP="002171B1">
                  <w:pPr>
                    <w:topLinePunct/>
                    <w:adjustRightInd w:val="0"/>
                    <w:snapToGrid w:val="0"/>
                    <w:jc w:val="center"/>
                    <w:rPr>
                      <w:b/>
                      <w:bCs/>
                      <w:szCs w:val="21"/>
                    </w:rPr>
                  </w:pPr>
                  <w:r w:rsidRPr="001952D3">
                    <w:rPr>
                      <w:rFonts w:hint="eastAsia"/>
                      <w:b/>
                    </w:rPr>
                    <w:t>九龙山旅游度假区</w:t>
                  </w:r>
                </w:p>
              </w:tc>
            </w:tr>
            <w:tr w:rsidR="001952D3" w:rsidRPr="001952D3" w14:paraId="68AA0006" w14:textId="453F6A21" w:rsidTr="006F4730">
              <w:trPr>
                <w:trHeight w:val="29"/>
                <w:jc w:val="center"/>
              </w:trPr>
              <w:tc>
                <w:tcPr>
                  <w:tcW w:w="1406" w:type="dxa"/>
                  <w:tcBorders>
                    <w:top w:val="single" w:sz="4" w:space="0" w:color="auto"/>
                    <w:left w:val="single" w:sz="4" w:space="0" w:color="auto"/>
                    <w:bottom w:val="single" w:sz="4" w:space="0" w:color="auto"/>
                    <w:right w:val="single" w:sz="4" w:space="0" w:color="auto"/>
                  </w:tcBorders>
                  <w:vAlign w:val="center"/>
                  <w:hideMark/>
                </w:tcPr>
                <w:p w14:paraId="636D6328" w14:textId="77777777" w:rsidR="006F4730" w:rsidRPr="001952D3" w:rsidRDefault="006F4730" w:rsidP="00870060">
                  <w:pPr>
                    <w:adjustRightInd w:val="0"/>
                    <w:snapToGrid w:val="0"/>
                    <w:jc w:val="center"/>
                    <w:rPr>
                      <w:szCs w:val="21"/>
                    </w:rPr>
                  </w:pPr>
                  <w:r w:rsidRPr="001952D3">
                    <w:rPr>
                      <w:szCs w:val="21"/>
                    </w:rPr>
                    <w:t>整体车间贡献值</w:t>
                  </w:r>
                </w:p>
              </w:tc>
              <w:tc>
                <w:tcPr>
                  <w:tcW w:w="850" w:type="dxa"/>
                  <w:tcBorders>
                    <w:top w:val="single" w:sz="4" w:space="0" w:color="auto"/>
                    <w:left w:val="nil"/>
                    <w:bottom w:val="single" w:sz="4" w:space="0" w:color="auto"/>
                    <w:right w:val="single" w:sz="4" w:space="0" w:color="auto"/>
                  </w:tcBorders>
                  <w:vAlign w:val="center"/>
                  <w:hideMark/>
                </w:tcPr>
                <w:p w14:paraId="7681EF49" w14:textId="77777777" w:rsidR="006F4730" w:rsidRPr="001952D3" w:rsidRDefault="006F4730" w:rsidP="00870060">
                  <w:pPr>
                    <w:adjustRightInd w:val="0"/>
                    <w:snapToGrid w:val="0"/>
                    <w:jc w:val="center"/>
                    <w:rPr>
                      <w:szCs w:val="21"/>
                    </w:rPr>
                  </w:pPr>
                  <w:r w:rsidRPr="001952D3">
                    <w:rPr>
                      <w:szCs w:val="21"/>
                    </w:rPr>
                    <w:t>昼间</w:t>
                  </w:r>
                </w:p>
              </w:tc>
              <w:tc>
                <w:tcPr>
                  <w:tcW w:w="709" w:type="dxa"/>
                  <w:tcBorders>
                    <w:top w:val="single" w:sz="4" w:space="0" w:color="auto"/>
                    <w:left w:val="nil"/>
                    <w:bottom w:val="single" w:sz="4" w:space="0" w:color="auto"/>
                    <w:right w:val="single" w:sz="4" w:space="0" w:color="auto"/>
                  </w:tcBorders>
                  <w:vAlign w:val="center"/>
                </w:tcPr>
                <w:p w14:paraId="71C5CA17" w14:textId="301EF0AE" w:rsidR="006F4730" w:rsidRPr="001952D3" w:rsidRDefault="006F4730" w:rsidP="00870060">
                  <w:pPr>
                    <w:jc w:val="center"/>
                    <w:rPr>
                      <w:szCs w:val="21"/>
                    </w:rPr>
                  </w:pPr>
                  <w:r w:rsidRPr="001952D3">
                    <w:rPr>
                      <w:rFonts w:hint="eastAsia"/>
                      <w:szCs w:val="21"/>
                    </w:rPr>
                    <w:t>57.5</w:t>
                  </w:r>
                </w:p>
              </w:tc>
              <w:tc>
                <w:tcPr>
                  <w:tcW w:w="709" w:type="dxa"/>
                  <w:tcBorders>
                    <w:top w:val="single" w:sz="4" w:space="0" w:color="auto"/>
                    <w:left w:val="nil"/>
                    <w:bottom w:val="single" w:sz="4" w:space="0" w:color="auto"/>
                    <w:right w:val="single" w:sz="4" w:space="0" w:color="auto"/>
                  </w:tcBorders>
                  <w:vAlign w:val="center"/>
                </w:tcPr>
                <w:p w14:paraId="4BE6B6E3" w14:textId="0F1950A3" w:rsidR="006F4730" w:rsidRPr="001952D3" w:rsidRDefault="006F4730" w:rsidP="00870060">
                  <w:pPr>
                    <w:jc w:val="center"/>
                    <w:rPr>
                      <w:szCs w:val="21"/>
                    </w:rPr>
                  </w:pPr>
                  <w:r w:rsidRPr="001952D3">
                    <w:rPr>
                      <w:rFonts w:hint="eastAsia"/>
                      <w:szCs w:val="21"/>
                    </w:rPr>
                    <w:t>47.6</w:t>
                  </w:r>
                </w:p>
              </w:tc>
              <w:tc>
                <w:tcPr>
                  <w:tcW w:w="709" w:type="dxa"/>
                  <w:tcBorders>
                    <w:top w:val="single" w:sz="4" w:space="0" w:color="auto"/>
                    <w:left w:val="nil"/>
                    <w:bottom w:val="single" w:sz="4" w:space="0" w:color="auto"/>
                    <w:right w:val="single" w:sz="4" w:space="0" w:color="auto"/>
                  </w:tcBorders>
                  <w:vAlign w:val="center"/>
                </w:tcPr>
                <w:p w14:paraId="6D02F6E8" w14:textId="347951CD" w:rsidR="006F4730" w:rsidRPr="001952D3" w:rsidRDefault="006F4730" w:rsidP="00870060">
                  <w:pPr>
                    <w:jc w:val="center"/>
                    <w:rPr>
                      <w:szCs w:val="21"/>
                    </w:rPr>
                  </w:pPr>
                  <w:r w:rsidRPr="001952D3">
                    <w:rPr>
                      <w:rFonts w:hint="eastAsia"/>
                      <w:szCs w:val="21"/>
                    </w:rPr>
                    <w:t>56.3</w:t>
                  </w:r>
                </w:p>
              </w:tc>
              <w:tc>
                <w:tcPr>
                  <w:tcW w:w="708" w:type="dxa"/>
                  <w:tcBorders>
                    <w:top w:val="single" w:sz="4" w:space="0" w:color="auto"/>
                    <w:left w:val="nil"/>
                    <w:bottom w:val="single" w:sz="4" w:space="0" w:color="auto"/>
                    <w:right w:val="single" w:sz="4" w:space="0" w:color="auto"/>
                  </w:tcBorders>
                  <w:vAlign w:val="center"/>
                </w:tcPr>
                <w:p w14:paraId="25C71752" w14:textId="2586A7A6" w:rsidR="006F4730" w:rsidRPr="001952D3" w:rsidRDefault="006F4730" w:rsidP="003B0BA3">
                  <w:pPr>
                    <w:jc w:val="center"/>
                    <w:rPr>
                      <w:szCs w:val="21"/>
                    </w:rPr>
                  </w:pPr>
                  <w:r w:rsidRPr="001952D3">
                    <w:rPr>
                      <w:rFonts w:hint="eastAsia"/>
                      <w:szCs w:val="21"/>
                    </w:rPr>
                    <w:t>49.1</w:t>
                  </w:r>
                </w:p>
              </w:tc>
              <w:tc>
                <w:tcPr>
                  <w:tcW w:w="856" w:type="dxa"/>
                  <w:tcBorders>
                    <w:top w:val="single" w:sz="4" w:space="0" w:color="auto"/>
                    <w:left w:val="nil"/>
                    <w:bottom w:val="single" w:sz="4" w:space="0" w:color="auto"/>
                    <w:right w:val="single" w:sz="4" w:space="0" w:color="auto"/>
                  </w:tcBorders>
                  <w:vAlign w:val="center"/>
                </w:tcPr>
                <w:p w14:paraId="61D673FD" w14:textId="3A0611AA" w:rsidR="006F4730" w:rsidRPr="001952D3" w:rsidRDefault="006F4730" w:rsidP="00870060">
                  <w:pPr>
                    <w:jc w:val="center"/>
                    <w:rPr>
                      <w:szCs w:val="21"/>
                    </w:rPr>
                  </w:pPr>
                  <w:r w:rsidRPr="001952D3">
                    <w:rPr>
                      <w:rFonts w:hint="eastAsia"/>
                      <w:szCs w:val="21"/>
                    </w:rPr>
                    <w:t>44.5</w:t>
                  </w:r>
                </w:p>
              </w:tc>
              <w:tc>
                <w:tcPr>
                  <w:tcW w:w="850" w:type="dxa"/>
                  <w:tcBorders>
                    <w:top w:val="single" w:sz="4" w:space="0" w:color="auto"/>
                    <w:left w:val="nil"/>
                    <w:bottom w:val="single" w:sz="4" w:space="0" w:color="auto"/>
                    <w:right w:val="single" w:sz="4" w:space="0" w:color="auto"/>
                  </w:tcBorders>
                  <w:vAlign w:val="center"/>
                </w:tcPr>
                <w:p w14:paraId="7B2C8A85" w14:textId="4AF04FDB" w:rsidR="006F4730" w:rsidRPr="001952D3" w:rsidRDefault="006F4730" w:rsidP="00634C69">
                  <w:pPr>
                    <w:jc w:val="center"/>
                    <w:rPr>
                      <w:szCs w:val="21"/>
                    </w:rPr>
                  </w:pPr>
                  <w:r w:rsidRPr="001952D3">
                    <w:rPr>
                      <w:rFonts w:hint="eastAsia"/>
                      <w:szCs w:val="21"/>
                    </w:rPr>
                    <w:t>20.9</w:t>
                  </w:r>
                </w:p>
              </w:tc>
              <w:tc>
                <w:tcPr>
                  <w:tcW w:w="785" w:type="dxa"/>
                  <w:tcBorders>
                    <w:top w:val="single" w:sz="4" w:space="0" w:color="auto"/>
                    <w:left w:val="nil"/>
                    <w:bottom w:val="single" w:sz="4" w:space="0" w:color="auto"/>
                    <w:right w:val="single" w:sz="4" w:space="0" w:color="auto"/>
                  </w:tcBorders>
                  <w:vAlign w:val="center"/>
                </w:tcPr>
                <w:p w14:paraId="2CD752A0" w14:textId="1C66362E" w:rsidR="006F4730" w:rsidRPr="001952D3" w:rsidRDefault="006F4730" w:rsidP="00634C69">
                  <w:pPr>
                    <w:jc w:val="center"/>
                    <w:rPr>
                      <w:szCs w:val="21"/>
                    </w:rPr>
                  </w:pPr>
                  <w:r w:rsidRPr="001952D3">
                    <w:rPr>
                      <w:rFonts w:hint="eastAsia"/>
                      <w:bCs/>
                    </w:rPr>
                    <w:t xml:space="preserve">33.5 </w:t>
                  </w:r>
                </w:p>
              </w:tc>
            </w:tr>
            <w:tr w:rsidR="001952D3" w:rsidRPr="001952D3" w14:paraId="3B27B84A" w14:textId="5B898769" w:rsidTr="006F4730">
              <w:trPr>
                <w:trHeight w:val="29"/>
                <w:jc w:val="center"/>
              </w:trPr>
              <w:tc>
                <w:tcPr>
                  <w:tcW w:w="1406" w:type="dxa"/>
                  <w:tcBorders>
                    <w:top w:val="single" w:sz="4" w:space="0" w:color="auto"/>
                    <w:left w:val="single" w:sz="4" w:space="0" w:color="auto"/>
                    <w:bottom w:val="single" w:sz="4" w:space="0" w:color="auto"/>
                    <w:right w:val="single" w:sz="4" w:space="0" w:color="auto"/>
                  </w:tcBorders>
                  <w:vAlign w:val="center"/>
                  <w:hideMark/>
                </w:tcPr>
                <w:p w14:paraId="5CCFE0B0" w14:textId="77777777" w:rsidR="006F4730" w:rsidRPr="001952D3" w:rsidRDefault="006F4730" w:rsidP="00870060">
                  <w:pPr>
                    <w:snapToGrid w:val="0"/>
                    <w:jc w:val="center"/>
                    <w:rPr>
                      <w:rFonts w:hAnsi="Courier New"/>
                      <w:kern w:val="0"/>
                      <w:szCs w:val="21"/>
                    </w:rPr>
                  </w:pPr>
                  <w:r w:rsidRPr="001952D3">
                    <w:rPr>
                      <w:rFonts w:hAnsi="Courier New" w:hint="eastAsia"/>
                      <w:kern w:val="0"/>
                      <w:szCs w:val="21"/>
                    </w:rPr>
                    <w:t>本底值</w:t>
                  </w:r>
                </w:p>
              </w:tc>
              <w:tc>
                <w:tcPr>
                  <w:tcW w:w="850" w:type="dxa"/>
                  <w:tcBorders>
                    <w:top w:val="single" w:sz="4" w:space="0" w:color="auto"/>
                    <w:left w:val="nil"/>
                    <w:bottom w:val="single" w:sz="4" w:space="0" w:color="auto"/>
                    <w:right w:val="single" w:sz="4" w:space="0" w:color="auto"/>
                  </w:tcBorders>
                  <w:vAlign w:val="center"/>
                  <w:hideMark/>
                </w:tcPr>
                <w:p w14:paraId="2DEB991B" w14:textId="77777777" w:rsidR="006F4730" w:rsidRPr="001952D3" w:rsidRDefault="006F4730" w:rsidP="00870060">
                  <w:pPr>
                    <w:snapToGrid w:val="0"/>
                    <w:jc w:val="center"/>
                    <w:rPr>
                      <w:rFonts w:hAnsi="Courier New"/>
                      <w:kern w:val="0"/>
                      <w:szCs w:val="21"/>
                    </w:rPr>
                  </w:pPr>
                  <w:r w:rsidRPr="001952D3">
                    <w:rPr>
                      <w:rFonts w:ascii="宋体" w:hAnsi="Courier New" w:hint="eastAsia"/>
                      <w:kern w:val="0"/>
                      <w:sz w:val="20"/>
                      <w:szCs w:val="20"/>
                    </w:rPr>
                    <w:t>昼间</w:t>
                  </w:r>
                </w:p>
              </w:tc>
              <w:tc>
                <w:tcPr>
                  <w:tcW w:w="709" w:type="dxa"/>
                  <w:tcBorders>
                    <w:top w:val="single" w:sz="4" w:space="0" w:color="auto"/>
                    <w:left w:val="nil"/>
                    <w:bottom w:val="single" w:sz="4" w:space="0" w:color="auto"/>
                    <w:right w:val="single" w:sz="4" w:space="0" w:color="auto"/>
                  </w:tcBorders>
                  <w:vAlign w:val="center"/>
                  <w:hideMark/>
                </w:tcPr>
                <w:p w14:paraId="425D5A21" w14:textId="140FDB5C" w:rsidR="006F4730" w:rsidRPr="001952D3" w:rsidRDefault="006F4730" w:rsidP="00870060">
                  <w:pPr>
                    <w:jc w:val="center"/>
                    <w:rPr>
                      <w:szCs w:val="21"/>
                    </w:rPr>
                  </w:pPr>
                  <w:r w:rsidRPr="001952D3">
                    <w:rPr>
                      <w:rFonts w:hint="eastAsia"/>
                      <w:szCs w:val="21"/>
                    </w:rPr>
                    <w:t>54.5</w:t>
                  </w:r>
                </w:p>
              </w:tc>
              <w:tc>
                <w:tcPr>
                  <w:tcW w:w="709" w:type="dxa"/>
                  <w:tcBorders>
                    <w:top w:val="single" w:sz="4" w:space="0" w:color="auto"/>
                    <w:left w:val="nil"/>
                    <w:bottom w:val="single" w:sz="4" w:space="0" w:color="auto"/>
                    <w:right w:val="single" w:sz="4" w:space="0" w:color="auto"/>
                  </w:tcBorders>
                  <w:vAlign w:val="center"/>
                  <w:hideMark/>
                </w:tcPr>
                <w:p w14:paraId="12577C1B" w14:textId="5C80B576" w:rsidR="006F4730" w:rsidRPr="001952D3" w:rsidRDefault="006F4730" w:rsidP="00870060">
                  <w:pPr>
                    <w:jc w:val="center"/>
                    <w:rPr>
                      <w:szCs w:val="21"/>
                    </w:rPr>
                  </w:pPr>
                  <w:r w:rsidRPr="001952D3">
                    <w:rPr>
                      <w:rFonts w:hint="eastAsia"/>
                      <w:szCs w:val="21"/>
                    </w:rPr>
                    <w:t>54.1</w:t>
                  </w:r>
                </w:p>
              </w:tc>
              <w:tc>
                <w:tcPr>
                  <w:tcW w:w="709" w:type="dxa"/>
                  <w:tcBorders>
                    <w:top w:val="single" w:sz="4" w:space="0" w:color="auto"/>
                    <w:left w:val="nil"/>
                    <w:bottom w:val="single" w:sz="4" w:space="0" w:color="auto"/>
                    <w:right w:val="single" w:sz="4" w:space="0" w:color="auto"/>
                  </w:tcBorders>
                  <w:vAlign w:val="center"/>
                  <w:hideMark/>
                </w:tcPr>
                <w:p w14:paraId="4140E2AA" w14:textId="32743B7B" w:rsidR="006F4730" w:rsidRPr="001952D3" w:rsidRDefault="006F4730" w:rsidP="00870060">
                  <w:pPr>
                    <w:jc w:val="center"/>
                    <w:rPr>
                      <w:szCs w:val="21"/>
                    </w:rPr>
                  </w:pPr>
                  <w:r w:rsidRPr="001952D3">
                    <w:rPr>
                      <w:rFonts w:hint="eastAsia"/>
                      <w:szCs w:val="21"/>
                    </w:rPr>
                    <w:t>53.3</w:t>
                  </w:r>
                </w:p>
              </w:tc>
              <w:tc>
                <w:tcPr>
                  <w:tcW w:w="708" w:type="dxa"/>
                  <w:tcBorders>
                    <w:top w:val="single" w:sz="4" w:space="0" w:color="auto"/>
                    <w:left w:val="nil"/>
                    <w:bottom w:val="single" w:sz="4" w:space="0" w:color="auto"/>
                    <w:right w:val="single" w:sz="4" w:space="0" w:color="auto"/>
                  </w:tcBorders>
                  <w:vAlign w:val="center"/>
                  <w:hideMark/>
                </w:tcPr>
                <w:p w14:paraId="714458D7" w14:textId="0B4769A2" w:rsidR="006F4730" w:rsidRPr="001952D3" w:rsidRDefault="006F4730" w:rsidP="00870060">
                  <w:pPr>
                    <w:jc w:val="center"/>
                    <w:rPr>
                      <w:szCs w:val="21"/>
                    </w:rPr>
                  </w:pPr>
                  <w:r w:rsidRPr="001952D3">
                    <w:rPr>
                      <w:rFonts w:hint="eastAsia"/>
                      <w:szCs w:val="21"/>
                    </w:rPr>
                    <w:t>54.7</w:t>
                  </w:r>
                </w:p>
              </w:tc>
              <w:tc>
                <w:tcPr>
                  <w:tcW w:w="856" w:type="dxa"/>
                  <w:tcBorders>
                    <w:top w:val="single" w:sz="4" w:space="0" w:color="auto"/>
                    <w:left w:val="nil"/>
                    <w:bottom w:val="single" w:sz="4" w:space="0" w:color="auto"/>
                    <w:right w:val="single" w:sz="4" w:space="0" w:color="auto"/>
                  </w:tcBorders>
                  <w:vAlign w:val="center"/>
                  <w:hideMark/>
                </w:tcPr>
                <w:p w14:paraId="66111C13" w14:textId="5E71743D" w:rsidR="006F4730" w:rsidRPr="001952D3" w:rsidRDefault="006F4730" w:rsidP="00870060">
                  <w:pPr>
                    <w:jc w:val="center"/>
                    <w:rPr>
                      <w:szCs w:val="21"/>
                    </w:rPr>
                  </w:pPr>
                  <w:r w:rsidRPr="001952D3">
                    <w:rPr>
                      <w:rFonts w:hint="eastAsia"/>
                      <w:szCs w:val="21"/>
                    </w:rPr>
                    <w:t>51.6</w:t>
                  </w:r>
                </w:p>
              </w:tc>
              <w:tc>
                <w:tcPr>
                  <w:tcW w:w="850" w:type="dxa"/>
                  <w:tcBorders>
                    <w:top w:val="single" w:sz="4" w:space="0" w:color="auto"/>
                    <w:left w:val="nil"/>
                    <w:bottom w:val="single" w:sz="4" w:space="0" w:color="auto"/>
                    <w:right w:val="single" w:sz="4" w:space="0" w:color="auto"/>
                  </w:tcBorders>
                  <w:vAlign w:val="center"/>
                  <w:hideMark/>
                </w:tcPr>
                <w:p w14:paraId="396EFB5D" w14:textId="2E618A0C" w:rsidR="006F4730" w:rsidRPr="001952D3" w:rsidRDefault="006F4730" w:rsidP="00870060">
                  <w:pPr>
                    <w:jc w:val="center"/>
                    <w:rPr>
                      <w:szCs w:val="21"/>
                    </w:rPr>
                  </w:pPr>
                  <w:r w:rsidRPr="001952D3">
                    <w:rPr>
                      <w:rFonts w:hint="eastAsia"/>
                      <w:szCs w:val="21"/>
                    </w:rPr>
                    <w:t>50.1</w:t>
                  </w:r>
                </w:p>
              </w:tc>
              <w:tc>
                <w:tcPr>
                  <w:tcW w:w="785" w:type="dxa"/>
                  <w:tcBorders>
                    <w:top w:val="single" w:sz="4" w:space="0" w:color="auto"/>
                    <w:left w:val="nil"/>
                    <w:bottom w:val="single" w:sz="4" w:space="0" w:color="auto"/>
                    <w:right w:val="single" w:sz="4" w:space="0" w:color="auto"/>
                  </w:tcBorders>
                </w:tcPr>
                <w:p w14:paraId="461CA554" w14:textId="0ED345AD" w:rsidR="006F4730" w:rsidRPr="001952D3" w:rsidRDefault="006F4730" w:rsidP="00870060">
                  <w:pPr>
                    <w:jc w:val="center"/>
                    <w:rPr>
                      <w:szCs w:val="21"/>
                    </w:rPr>
                  </w:pPr>
                  <w:r w:rsidRPr="001952D3">
                    <w:rPr>
                      <w:rFonts w:hint="eastAsia"/>
                      <w:szCs w:val="21"/>
                    </w:rPr>
                    <w:t>49.9</w:t>
                  </w:r>
                </w:p>
              </w:tc>
            </w:tr>
            <w:tr w:rsidR="001952D3" w:rsidRPr="001952D3" w14:paraId="03ACF431" w14:textId="53FF6DB8" w:rsidTr="006F4730">
              <w:trPr>
                <w:trHeight w:val="29"/>
                <w:jc w:val="center"/>
              </w:trPr>
              <w:tc>
                <w:tcPr>
                  <w:tcW w:w="1406" w:type="dxa"/>
                  <w:tcBorders>
                    <w:top w:val="single" w:sz="4" w:space="0" w:color="auto"/>
                    <w:left w:val="single" w:sz="4" w:space="0" w:color="auto"/>
                    <w:bottom w:val="single" w:sz="4" w:space="0" w:color="auto"/>
                    <w:right w:val="single" w:sz="4" w:space="0" w:color="auto"/>
                  </w:tcBorders>
                  <w:vAlign w:val="center"/>
                  <w:hideMark/>
                </w:tcPr>
                <w:p w14:paraId="7DD5B2D7" w14:textId="77777777" w:rsidR="006F4730" w:rsidRPr="001952D3" w:rsidRDefault="006F4730" w:rsidP="00870060">
                  <w:pPr>
                    <w:snapToGrid w:val="0"/>
                    <w:jc w:val="center"/>
                    <w:rPr>
                      <w:rFonts w:hAnsi="Courier New"/>
                      <w:kern w:val="0"/>
                      <w:szCs w:val="21"/>
                    </w:rPr>
                  </w:pPr>
                  <w:r w:rsidRPr="001952D3">
                    <w:rPr>
                      <w:rFonts w:hAnsi="Courier New"/>
                      <w:kern w:val="0"/>
                      <w:szCs w:val="21"/>
                    </w:rPr>
                    <w:t>预测值</w:t>
                  </w:r>
                </w:p>
              </w:tc>
              <w:tc>
                <w:tcPr>
                  <w:tcW w:w="850" w:type="dxa"/>
                  <w:tcBorders>
                    <w:top w:val="single" w:sz="4" w:space="0" w:color="auto"/>
                    <w:left w:val="nil"/>
                    <w:bottom w:val="single" w:sz="4" w:space="0" w:color="auto"/>
                    <w:right w:val="single" w:sz="4" w:space="0" w:color="auto"/>
                  </w:tcBorders>
                  <w:vAlign w:val="center"/>
                  <w:hideMark/>
                </w:tcPr>
                <w:p w14:paraId="0A3AD8A5" w14:textId="77777777" w:rsidR="006F4730" w:rsidRPr="001952D3" w:rsidRDefault="006F4730" w:rsidP="00870060">
                  <w:pPr>
                    <w:snapToGrid w:val="0"/>
                    <w:jc w:val="center"/>
                    <w:rPr>
                      <w:rFonts w:hAnsi="Courier New"/>
                      <w:kern w:val="0"/>
                      <w:szCs w:val="21"/>
                    </w:rPr>
                  </w:pPr>
                  <w:r w:rsidRPr="001952D3">
                    <w:rPr>
                      <w:rFonts w:hAnsi="Courier New"/>
                      <w:kern w:val="0"/>
                      <w:szCs w:val="21"/>
                    </w:rPr>
                    <w:t>昼间</w:t>
                  </w:r>
                </w:p>
              </w:tc>
              <w:tc>
                <w:tcPr>
                  <w:tcW w:w="709" w:type="dxa"/>
                  <w:tcBorders>
                    <w:top w:val="single" w:sz="4" w:space="0" w:color="auto"/>
                    <w:left w:val="nil"/>
                    <w:bottom w:val="single" w:sz="4" w:space="0" w:color="auto"/>
                    <w:right w:val="single" w:sz="4" w:space="0" w:color="auto"/>
                  </w:tcBorders>
                  <w:vAlign w:val="center"/>
                  <w:hideMark/>
                </w:tcPr>
                <w:p w14:paraId="0E95F30F" w14:textId="3FC7E0A7" w:rsidR="006F4730" w:rsidRPr="001952D3" w:rsidRDefault="006F4730" w:rsidP="00883718">
                  <w:pPr>
                    <w:jc w:val="center"/>
                    <w:rPr>
                      <w:szCs w:val="21"/>
                    </w:rPr>
                  </w:pPr>
                  <w:r w:rsidRPr="001952D3">
                    <w:rPr>
                      <w:rFonts w:hint="eastAsia"/>
                      <w:szCs w:val="21"/>
                    </w:rPr>
                    <w:t>59.3</w:t>
                  </w:r>
                </w:p>
              </w:tc>
              <w:tc>
                <w:tcPr>
                  <w:tcW w:w="709" w:type="dxa"/>
                  <w:tcBorders>
                    <w:top w:val="single" w:sz="4" w:space="0" w:color="auto"/>
                    <w:left w:val="nil"/>
                    <w:bottom w:val="single" w:sz="4" w:space="0" w:color="auto"/>
                    <w:right w:val="single" w:sz="4" w:space="0" w:color="auto"/>
                  </w:tcBorders>
                  <w:vAlign w:val="center"/>
                  <w:hideMark/>
                </w:tcPr>
                <w:p w14:paraId="299A3402" w14:textId="5C1E0523" w:rsidR="006F4730" w:rsidRPr="001952D3" w:rsidRDefault="006F4730" w:rsidP="00870060">
                  <w:pPr>
                    <w:jc w:val="center"/>
                    <w:rPr>
                      <w:szCs w:val="21"/>
                    </w:rPr>
                  </w:pPr>
                  <w:r w:rsidRPr="001952D3">
                    <w:rPr>
                      <w:rFonts w:hint="eastAsia"/>
                      <w:szCs w:val="21"/>
                    </w:rPr>
                    <w:t>55.0</w:t>
                  </w:r>
                </w:p>
              </w:tc>
              <w:tc>
                <w:tcPr>
                  <w:tcW w:w="709" w:type="dxa"/>
                  <w:tcBorders>
                    <w:top w:val="single" w:sz="4" w:space="0" w:color="auto"/>
                    <w:left w:val="nil"/>
                    <w:bottom w:val="single" w:sz="4" w:space="0" w:color="auto"/>
                    <w:right w:val="single" w:sz="4" w:space="0" w:color="auto"/>
                  </w:tcBorders>
                  <w:vAlign w:val="center"/>
                  <w:hideMark/>
                </w:tcPr>
                <w:p w14:paraId="1BC9F4FD" w14:textId="2B11C0F9" w:rsidR="006F4730" w:rsidRPr="001952D3" w:rsidRDefault="006F4730" w:rsidP="00870060">
                  <w:pPr>
                    <w:jc w:val="center"/>
                    <w:rPr>
                      <w:szCs w:val="21"/>
                    </w:rPr>
                  </w:pPr>
                  <w:r w:rsidRPr="001952D3">
                    <w:rPr>
                      <w:rFonts w:hint="eastAsia"/>
                      <w:szCs w:val="21"/>
                    </w:rPr>
                    <w:t>58.1</w:t>
                  </w:r>
                </w:p>
              </w:tc>
              <w:tc>
                <w:tcPr>
                  <w:tcW w:w="708" w:type="dxa"/>
                  <w:tcBorders>
                    <w:top w:val="single" w:sz="4" w:space="0" w:color="auto"/>
                    <w:left w:val="nil"/>
                    <w:bottom w:val="single" w:sz="4" w:space="0" w:color="auto"/>
                    <w:right w:val="single" w:sz="4" w:space="0" w:color="auto"/>
                  </w:tcBorders>
                  <w:vAlign w:val="center"/>
                  <w:hideMark/>
                </w:tcPr>
                <w:p w14:paraId="2DC85398" w14:textId="10B41D76" w:rsidR="006F4730" w:rsidRPr="001952D3" w:rsidRDefault="006F4730" w:rsidP="00883718">
                  <w:pPr>
                    <w:jc w:val="center"/>
                    <w:rPr>
                      <w:szCs w:val="21"/>
                    </w:rPr>
                  </w:pPr>
                  <w:r w:rsidRPr="001952D3">
                    <w:rPr>
                      <w:rFonts w:hint="eastAsia"/>
                      <w:szCs w:val="21"/>
                    </w:rPr>
                    <w:t>55.8</w:t>
                  </w:r>
                </w:p>
              </w:tc>
              <w:tc>
                <w:tcPr>
                  <w:tcW w:w="856" w:type="dxa"/>
                  <w:tcBorders>
                    <w:top w:val="single" w:sz="4" w:space="0" w:color="auto"/>
                    <w:left w:val="nil"/>
                    <w:bottom w:val="single" w:sz="4" w:space="0" w:color="auto"/>
                    <w:right w:val="single" w:sz="4" w:space="0" w:color="auto"/>
                  </w:tcBorders>
                  <w:vAlign w:val="center"/>
                  <w:hideMark/>
                </w:tcPr>
                <w:p w14:paraId="793BC535" w14:textId="7438BF2C" w:rsidR="006F4730" w:rsidRPr="001952D3" w:rsidRDefault="006F4730" w:rsidP="00870060">
                  <w:pPr>
                    <w:jc w:val="center"/>
                    <w:rPr>
                      <w:szCs w:val="21"/>
                    </w:rPr>
                  </w:pPr>
                  <w:r w:rsidRPr="001952D3">
                    <w:rPr>
                      <w:rFonts w:hint="eastAsia"/>
                      <w:szCs w:val="21"/>
                    </w:rPr>
                    <w:t>52.4</w:t>
                  </w:r>
                </w:p>
              </w:tc>
              <w:tc>
                <w:tcPr>
                  <w:tcW w:w="850" w:type="dxa"/>
                  <w:tcBorders>
                    <w:top w:val="single" w:sz="4" w:space="0" w:color="auto"/>
                    <w:left w:val="nil"/>
                    <w:bottom w:val="single" w:sz="4" w:space="0" w:color="auto"/>
                    <w:right w:val="single" w:sz="4" w:space="0" w:color="auto"/>
                  </w:tcBorders>
                  <w:vAlign w:val="center"/>
                  <w:hideMark/>
                </w:tcPr>
                <w:p w14:paraId="05097E0A" w14:textId="523DAE6A" w:rsidR="006F4730" w:rsidRPr="001952D3" w:rsidRDefault="006F4730" w:rsidP="00870060">
                  <w:pPr>
                    <w:jc w:val="center"/>
                    <w:rPr>
                      <w:szCs w:val="21"/>
                    </w:rPr>
                  </w:pPr>
                  <w:r w:rsidRPr="001952D3">
                    <w:rPr>
                      <w:rFonts w:hint="eastAsia"/>
                      <w:szCs w:val="21"/>
                    </w:rPr>
                    <w:t>50.1</w:t>
                  </w:r>
                </w:p>
              </w:tc>
              <w:tc>
                <w:tcPr>
                  <w:tcW w:w="785" w:type="dxa"/>
                  <w:tcBorders>
                    <w:top w:val="single" w:sz="4" w:space="0" w:color="auto"/>
                    <w:left w:val="nil"/>
                    <w:bottom w:val="single" w:sz="4" w:space="0" w:color="auto"/>
                    <w:right w:val="single" w:sz="4" w:space="0" w:color="auto"/>
                  </w:tcBorders>
                  <w:vAlign w:val="center"/>
                </w:tcPr>
                <w:p w14:paraId="0920FC65" w14:textId="3AEFD311" w:rsidR="006F4730" w:rsidRPr="001952D3" w:rsidRDefault="006F4730" w:rsidP="00870060">
                  <w:pPr>
                    <w:jc w:val="center"/>
                    <w:rPr>
                      <w:szCs w:val="21"/>
                    </w:rPr>
                  </w:pPr>
                  <w:r w:rsidRPr="001952D3">
                    <w:rPr>
                      <w:rFonts w:hint="eastAsia"/>
                      <w:bCs/>
                    </w:rPr>
                    <w:t xml:space="preserve">50.0 </w:t>
                  </w:r>
                </w:p>
              </w:tc>
            </w:tr>
            <w:tr w:rsidR="001952D3" w:rsidRPr="001952D3" w14:paraId="4AAE97D2" w14:textId="517F6C48" w:rsidTr="006F4730">
              <w:trPr>
                <w:trHeight w:val="29"/>
                <w:jc w:val="center"/>
              </w:trPr>
              <w:tc>
                <w:tcPr>
                  <w:tcW w:w="1406" w:type="dxa"/>
                  <w:tcBorders>
                    <w:top w:val="single" w:sz="4" w:space="0" w:color="auto"/>
                    <w:left w:val="single" w:sz="4" w:space="0" w:color="auto"/>
                    <w:bottom w:val="single" w:sz="4" w:space="0" w:color="auto"/>
                    <w:right w:val="single" w:sz="4" w:space="0" w:color="auto"/>
                  </w:tcBorders>
                  <w:vAlign w:val="center"/>
                  <w:hideMark/>
                </w:tcPr>
                <w:p w14:paraId="1D20B3ED" w14:textId="77777777" w:rsidR="006F4730" w:rsidRPr="001952D3" w:rsidRDefault="006F4730" w:rsidP="00870060">
                  <w:pPr>
                    <w:snapToGrid w:val="0"/>
                    <w:jc w:val="center"/>
                    <w:rPr>
                      <w:rFonts w:hAnsi="Courier New"/>
                      <w:kern w:val="0"/>
                      <w:szCs w:val="21"/>
                    </w:rPr>
                  </w:pPr>
                  <w:r w:rsidRPr="001952D3">
                    <w:rPr>
                      <w:rFonts w:hAnsi="Courier New"/>
                      <w:kern w:val="0"/>
                      <w:szCs w:val="21"/>
                    </w:rPr>
                    <w:t>评价标准</w:t>
                  </w:r>
                </w:p>
              </w:tc>
              <w:tc>
                <w:tcPr>
                  <w:tcW w:w="850" w:type="dxa"/>
                  <w:tcBorders>
                    <w:top w:val="single" w:sz="4" w:space="0" w:color="auto"/>
                    <w:left w:val="nil"/>
                    <w:bottom w:val="single" w:sz="4" w:space="0" w:color="auto"/>
                    <w:right w:val="single" w:sz="4" w:space="0" w:color="auto"/>
                  </w:tcBorders>
                  <w:vAlign w:val="center"/>
                  <w:hideMark/>
                </w:tcPr>
                <w:p w14:paraId="0AA34073" w14:textId="77777777" w:rsidR="006F4730" w:rsidRPr="001952D3" w:rsidRDefault="006F4730" w:rsidP="00870060">
                  <w:pPr>
                    <w:snapToGrid w:val="0"/>
                    <w:jc w:val="center"/>
                    <w:rPr>
                      <w:rFonts w:hAnsi="Courier New"/>
                      <w:kern w:val="0"/>
                      <w:szCs w:val="21"/>
                    </w:rPr>
                  </w:pPr>
                  <w:r w:rsidRPr="001952D3">
                    <w:rPr>
                      <w:rFonts w:hAnsi="Courier New"/>
                      <w:kern w:val="0"/>
                      <w:szCs w:val="21"/>
                    </w:rPr>
                    <w:t>昼间</w:t>
                  </w:r>
                </w:p>
              </w:tc>
              <w:tc>
                <w:tcPr>
                  <w:tcW w:w="709" w:type="dxa"/>
                  <w:tcBorders>
                    <w:top w:val="single" w:sz="4" w:space="0" w:color="auto"/>
                    <w:left w:val="nil"/>
                    <w:bottom w:val="single" w:sz="4" w:space="0" w:color="auto"/>
                    <w:right w:val="single" w:sz="4" w:space="0" w:color="auto"/>
                  </w:tcBorders>
                  <w:vAlign w:val="center"/>
                  <w:hideMark/>
                </w:tcPr>
                <w:p w14:paraId="33EC3BD8" w14:textId="3DDAE57A" w:rsidR="006F4730" w:rsidRPr="001952D3" w:rsidRDefault="006F4730" w:rsidP="00870060">
                  <w:pPr>
                    <w:snapToGrid w:val="0"/>
                    <w:jc w:val="center"/>
                    <w:rPr>
                      <w:rFonts w:hAnsi="Courier New"/>
                      <w:kern w:val="0"/>
                      <w:szCs w:val="21"/>
                    </w:rPr>
                  </w:pPr>
                  <w:r w:rsidRPr="001952D3">
                    <w:rPr>
                      <w:rFonts w:hAnsi="Courier New" w:hint="eastAsia"/>
                      <w:kern w:val="0"/>
                      <w:szCs w:val="21"/>
                    </w:rPr>
                    <w:t>60</w:t>
                  </w:r>
                </w:p>
              </w:tc>
              <w:tc>
                <w:tcPr>
                  <w:tcW w:w="709" w:type="dxa"/>
                  <w:tcBorders>
                    <w:top w:val="single" w:sz="4" w:space="0" w:color="auto"/>
                    <w:left w:val="nil"/>
                    <w:bottom w:val="single" w:sz="4" w:space="0" w:color="auto"/>
                    <w:right w:val="single" w:sz="4" w:space="0" w:color="auto"/>
                  </w:tcBorders>
                  <w:vAlign w:val="center"/>
                  <w:hideMark/>
                </w:tcPr>
                <w:p w14:paraId="08C08C90" w14:textId="112CA403" w:rsidR="006F4730" w:rsidRPr="001952D3" w:rsidRDefault="006F4730" w:rsidP="00870060">
                  <w:pPr>
                    <w:snapToGrid w:val="0"/>
                    <w:jc w:val="center"/>
                    <w:rPr>
                      <w:rFonts w:hAnsi="Courier New"/>
                      <w:kern w:val="0"/>
                      <w:szCs w:val="21"/>
                    </w:rPr>
                  </w:pPr>
                  <w:r w:rsidRPr="001952D3">
                    <w:rPr>
                      <w:rFonts w:hAnsi="Courier New" w:hint="eastAsia"/>
                      <w:kern w:val="0"/>
                      <w:szCs w:val="21"/>
                    </w:rPr>
                    <w:t>60</w:t>
                  </w:r>
                </w:p>
              </w:tc>
              <w:tc>
                <w:tcPr>
                  <w:tcW w:w="709" w:type="dxa"/>
                  <w:tcBorders>
                    <w:top w:val="single" w:sz="4" w:space="0" w:color="auto"/>
                    <w:left w:val="nil"/>
                    <w:bottom w:val="single" w:sz="4" w:space="0" w:color="auto"/>
                    <w:right w:val="single" w:sz="4" w:space="0" w:color="auto"/>
                  </w:tcBorders>
                  <w:vAlign w:val="center"/>
                  <w:hideMark/>
                </w:tcPr>
                <w:p w14:paraId="5DDD218A" w14:textId="72E3D370" w:rsidR="006F4730" w:rsidRPr="001952D3" w:rsidRDefault="006F4730" w:rsidP="00870060">
                  <w:pPr>
                    <w:snapToGrid w:val="0"/>
                    <w:jc w:val="center"/>
                    <w:rPr>
                      <w:rFonts w:hAnsi="Courier New"/>
                      <w:kern w:val="0"/>
                      <w:szCs w:val="21"/>
                    </w:rPr>
                  </w:pPr>
                  <w:r w:rsidRPr="001952D3">
                    <w:rPr>
                      <w:rFonts w:hAnsi="Courier New" w:hint="eastAsia"/>
                      <w:kern w:val="0"/>
                      <w:szCs w:val="21"/>
                    </w:rPr>
                    <w:t>60</w:t>
                  </w:r>
                </w:p>
              </w:tc>
              <w:tc>
                <w:tcPr>
                  <w:tcW w:w="708" w:type="dxa"/>
                  <w:tcBorders>
                    <w:top w:val="single" w:sz="4" w:space="0" w:color="auto"/>
                    <w:left w:val="nil"/>
                    <w:bottom w:val="single" w:sz="4" w:space="0" w:color="auto"/>
                    <w:right w:val="single" w:sz="4" w:space="0" w:color="auto"/>
                  </w:tcBorders>
                  <w:vAlign w:val="center"/>
                  <w:hideMark/>
                </w:tcPr>
                <w:p w14:paraId="075C91F0" w14:textId="377501E0" w:rsidR="006F4730" w:rsidRPr="001952D3" w:rsidRDefault="006F4730" w:rsidP="00870060">
                  <w:pPr>
                    <w:snapToGrid w:val="0"/>
                    <w:jc w:val="center"/>
                    <w:rPr>
                      <w:rFonts w:hAnsi="Courier New"/>
                      <w:kern w:val="0"/>
                      <w:szCs w:val="21"/>
                    </w:rPr>
                  </w:pPr>
                  <w:r w:rsidRPr="001952D3">
                    <w:rPr>
                      <w:rFonts w:hAnsi="Courier New" w:hint="eastAsia"/>
                      <w:kern w:val="0"/>
                      <w:szCs w:val="21"/>
                    </w:rPr>
                    <w:t>60</w:t>
                  </w:r>
                </w:p>
              </w:tc>
              <w:tc>
                <w:tcPr>
                  <w:tcW w:w="856" w:type="dxa"/>
                  <w:tcBorders>
                    <w:top w:val="single" w:sz="4" w:space="0" w:color="auto"/>
                    <w:left w:val="nil"/>
                    <w:bottom w:val="single" w:sz="4" w:space="0" w:color="auto"/>
                    <w:right w:val="single" w:sz="4" w:space="0" w:color="auto"/>
                  </w:tcBorders>
                  <w:vAlign w:val="center"/>
                  <w:hideMark/>
                </w:tcPr>
                <w:p w14:paraId="05575FC2" w14:textId="77777777" w:rsidR="006F4730" w:rsidRPr="001952D3" w:rsidRDefault="006F4730" w:rsidP="00870060">
                  <w:pPr>
                    <w:snapToGrid w:val="0"/>
                    <w:jc w:val="center"/>
                    <w:rPr>
                      <w:rFonts w:hAnsi="Courier New"/>
                      <w:kern w:val="0"/>
                      <w:szCs w:val="21"/>
                    </w:rPr>
                  </w:pPr>
                  <w:r w:rsidRPr="001952D3">
                    <w:rPr>
                      <w:rFonts w:hAnsi="Courier New"/>
                      <w:kern w:val="0"/>
                      <w:szCs w:val="21"/>
                    </w:rPr>
                    <w:t>60</w:t>
                  </w:r>
                </w:p>
              </w:tc>
              <w:tc>
                <w:tcPr>
                  <w:tcW w:w="850" w:type="dxa"/>
                  <w:tcBorders>
                    <w:top w:val="single" w:sz="4" w:space="0" w:color="auto"/>
                    <w:left w:val="nil"/>
                    <w:bottom w:val="single" w:sz="4" w:space="0" w:color="auto"/>
                    <w:right w:val="single" w:sz="4" w:space="0" w:color="auto"/>
                  </w:tcBorders>
                  <w:vAlign w:val="center"/>
                  <w:hideMark/>
                </w:tcPr>
                <w:p w14:paraId="04015877" w14:textId="77777777" w:rsidR="006F4730" w:rsidRPr="001952D3" w:rsidRDefault="006F4730" w:rsidP="00870060">
                  <w:pPr>
                    <w:snapToGrid w:val="0"/>
                    <w:jc w:val="center"/>
                    <w:rPr>
                      <w:rFonts w:hAnsi="Courier New"/>
                      <w:kern w:val="0"/>
                      <w:szCs w:val="21"/>
                    </w:rPr>
                  </w:pPr>
                  <w:r w:rsidRPr="001952D3">
                    <w:rPr>
                      <w:rFonts w:hAnsi="Courier New" w:hint="eastAsia"/>
                      <w:kern w:val="0"/>
                      <w:szCs w:val="21"/>
                    </w:rPr>
                    <w:t>60</w:t>
                  </w:r>
                </w:p>
              </w:tc>
              <w:tc>
                <w:tcPr>
                  <w:tcW w:w="785" w:type="dxa"/>
                  <w:tcBorders>
                    <w:top w:val="single" w:sz="4" w:space="0" w:color="auto"/>
                    <w:left w:val="nil"/>
                    <w:bottom w:val="single" w:sz="4" w:space="0" w:color="auto"/>
                    <w:right w:val="single" w:sz="4" w:space="0" w:color="auto"/>
                  </w:tcBorders>
                  <w:vAlign w:val="center"/>
                </w:tcPr>
                <w:p w14:paraId="2069EBD6" w14:textId="071DB49B" w:rsidR="006F4730" w:rsidRPr="001952D3" w:rsidRDefault="006F4730" w:rsidP="00870060">
                  <w:pPr>
                    <w:snapToGrid w:val="0"/>
                    <w:jc w:val="center"/>
                    <w:rPr>
                      <w:rFonts w:hAnsi="Courier New"/>
                      <w:kern w:val="0"/>
                      <w:szCs w:val="21"/>
                    </w:rPr>
                  </w:pPr>
                  <w:r w:rsidRPr="001952D3">
                    <w:rPr>
                      <w:rFonts w:hAnsi="Courier New" w:hint="eastAsia"/>
                      <w:kern w:val="0"/>
                      <w:szCs w:val="21"/>
                    </w:rPr>
                    <w:t>60</w:t>
                  </w:r>
                </w:p>
              </w:tc>
            </w:tr>
            <w:tr w:rsidR="001952D3" w:rsidRPr="001952D3" w14:paraId="1A9FC8B4" w14:textId="1A8936E1" w:rsidTr="006F4730">
              <w:trPr>
                <w:trHeight w:val="29"/>
                <w:jc w:val="center"/>
              </w:trPr>
              <w:tc>
                <w:tcPr>
                  <w:tcW w:w="1406" w:type="dxa"/>
                  <w:tcBorders>
                    <w:top w:val="single" w:sz="4" w:space="0" w:color="auto"/>
                    <w:left w:val="single" w:sz="4" w:space="0" w:color="auto"/>
                    <w:bottom w:val="single" w:sz="4" w:space="0" w:color="auto"/>
                    <w:right w:val="single" w:sz="4" w:space="0" w:color="auto"/>
                  </w:tcBorders>
                  <w:vAlign w:val="center"/>
                  <w:hideMark/>
                </w:tcPr>
                <w:p w14:paraId="27032257" w14:textId="77777777" w:rsidR="006F4730" w:rsidRPr="001952D3" w:rsidRDefault="006F4730" w:rsidP="00870060">
                  <w:pPr>
                    <w:snapToGrid w:val="0"/>
                    <w:jc w:val="center"/>
                    <w:rPr>
                      <w:rFonts w:hAnsi="Courier New"/>
                      <w:kern w:val="0"/>
                      <w:szCs w:val="21"/>
                    </w:rPr>
                  </w:pPr>
                  <w:r w:rsidRPr="001952D3">
                    <w:rPr>
                      <w:rFonts w:hAnsi="Courier New"/>
                      <w:kern w:val="0"/>
                      <w:szCs w:val="21"/>
                    </w:rPr>
                    <w:t>超标值</w:t>
                  </w:r>
                </w:p>
              </w:tc>
              <w:tc>
                <w:tcPr>
                  <w:tcW w:w="850" w:type="dxa"/>
                  <w:tcBorders>
                    <w:top w:val="single" w:sz="4" w:space="0" w:color="auto"/>
                    <w:left w:val="nil"/>
                    <w:bottom w:val="single" w:sz="4" w:space="0" w:color="auto"/>
                    <w:right w:val="single" w:sz="4" w:space="0" w:color="auto"/>
                  </w:tcBorders>
                  <w:vAlign w:val="center"/>
                  <w:hideMark/>
                </w:tcPr>
                <w:p w14:paraId="3E492F49" w14:textId="77777777" w:rsidR="006F4730" w:rsidRPr="001952D3" w:rsidRDefault="006F4730" w:rsidP="00870060">
                  <w:pPr>
                    <w:snapToGrid w:val="0"/>
                    <w:jc w:val="center"/>
                    <w:rPr>
                      <w:rFonts w:hAnsi="Courier New"/>
                      <w:kern w:val="0"/>
                      <w:szCs w:val="21"/>
                    </w:rPr>
                  </w:pPr>
                  <w:r w:rsidRPr="001952D3">
                    <w:rPr>
                      <w:rFonts w:hAnsi="Courier New"/>
                      <w:kern w:val="0"/>
                      <w:szCs w:val="21"/>
                    </w:rPr>
                    <w:t>昼间</w:t>
                  </w:r>
                </w:p>
              </w:tc>
              <w:tc>
                <w:tcPr>
                  <w:tcW w:w="709" w:type="dxa"/>
                  <w:tcBorders>
                    <w:top w:val="single" w:sz="4" w:space="0" w:color="auto"/>
                    <w:left w:val="nil"/>
                    <w:bottom w:val="single" w:sz="4" w:space="0" w:color="auto"/>
                    <w:right w:val="single" w:sz="4" w:space="0" w:color="auto"/>
                  </w:tcBorders>
                  <w:vAlign w:val="center"/>
                  <w:hideMark/>
                </w:tcPr>
                <w:p w14:paraId="18A7C888" w14:textId="77777777" w:rsidR="006F4730" w:rsidRPr="001952D3" w:rsidRDefault="006F4730" w:rsidP="00870060">
                  <w:pPr>
                    <w:snapToGrid w:val="0"/>
                    <w:jc w:val="center"/>
                    <w:rPr>
                      <w:rFonts w:hAnsi="Courier New"/>
                      <w:kern w:val="0"/>
                      <w:szCs w:val="21"/>
                    </w:rPr>
                  </w:pPr>
                  <w:r w:rsidRPr="001952D3">
                    <w:rPr>
                      <w:rFonts w:hAnsi="Courier New"/>
                      <w:kern w:val="0"/>
                      <w:szCs w:val="21"/>
                    </w:rPr>
                    <w:t>0</w:t>
                  </w:r>
                </w:p>
              </w:tc>
              <w:tc>
                <w:tcPr>
                  <w:tcW w:w="709" w:type="dxa"/>
                  <w:tcBorders>
                    <w:top w:val="single" w:sz="4" w:space="0" w:color="auto"/>
                    <w:left w:val="nil"/>
                    <w:bottom w:val="single" w:sz="4" w:space="0" w:color="auto"/>
                    <w:right w:val="single" w:sz="4" w:space="0" w:color="auto"/>
                  </w:tcBorders>
                  <w:vAlign w:val="center"/>
                  <w:hideMark/>
                </w:tcPr>
                <w:p w14:paraId="77C4C80B" w14:textId="77777777" w:rsidR="006F4730" w:rsidRPr="001952D3" w:rsidRDefault="006F4730" w:rsidP="00870060">
                  <w:pPr>
                    <w:snapToGrid w:val="0"/>
                    <w:jc w:val="center"/>
                    <w:rPr>
                      <w:rFonts w:hAnsi="Courier New"/>
                      <w:kern w:val="0"/>
                      <w:szCs w:val="21"/>
                    </w:rPr>
                  </w:pPr>
                  <w:r w:rsidRPr="001952D3">
                    <w:rPr>
                      <w:rFonts w:hAnsi="Courier New"/>
                      <w:kern w:val="0"/>
                      <w:szCs w:val="21"/>
                    </w:rPr>
                    <w:t>0</w:t>
                  </w:r>
                </w:p>
              </w:tc>
              <w:tc>
                <w:tcPr>
                  <w:tcW w:w="709" w:type="dxa"/>
                  <w:tcBorders>
                    <w:top w:val="single" w:sz="4" w:space="0" w:color="auto"/>
                    <w:left w:val="nil"/>
                    <w:bottom w:val="single" w:sz="4" w:space="0" w:color="auto"/>
                    <w:right w:val="single" w:sz="4" w:space="0" w:color="auto"/>
                  </w:tcBorders>
                  <w:vAlign w:val="center"/>
                  <w:hideMark/>
                </w:tcPr>
                <w:p w14:paraId="533B4881" w14:textId="77777777" w:rsidR="006F4730" w:rsidRPr="001952D3" w:rsidRDefault="006F4730" w:rsidP="00870060">
                  <w:pPr>
                    <w:snapToGrid w:val="0"/>
                    <w:jc w:val="center"/>
                    <w:rPr>
                      <w:rFonts w:hAnsi="Courier New"/>
                      <w:kern w:val="0"/>
                      <w:szCs w:val="21"/>
                    </w:rPr>
                  </w:pPr>
                  <w:r w:rsidRPr="001952D3">
                    <w:rPr>
                      <w:rFonts w:hAnsi="Courier New"/>
                      <w:kern w:val="0"/>
                      <w:szCs w:val="21"/>
                    </w:rPr>
                    <w:t>0</w:t>
                  </w:r>
                </w:p>
              </w:tc>
              <w:tc>
                <w:tcPr>
                  <w:tcW w:w="708" w:type="dxa"/>
                  <w:tcBorders>
                    <w:top w:val="single" w:sz="4" w:space="0" w:color="auto"/>
                    <w:left w:val="nil"/>
                    <w:bottom w:val="single" w:sz="4" w:space="0" w:color="auto"/>
                    <w:right w:val="single" w:sz="4" w:space="0" w:color="auto"/>
                  </w:tcBorders>
                  <w:vAlign w:val="center"/>
                  <w:hideMark/>
                </w:tcPr>
                <w:p w14:paraId="2459561B" w14:textId="77777777" w:rsidR="006F4730" w:rsidRPr="001952D3" w:rsidRDefault="006F4730" w:rsidP="00870060">
                  <w:pPr>
                    <w:snapToGrid w:val="0"/>
                    <w:jc w:val="center"/>
                    <w:rPr>
                      <w:rFonts w:hAnsi="Courier New"/>
                      <w:kern w:val="0"/>
                      <w:szCs w:val="21"/>
                    </w:rPr>
                  </w:pPr>
                  <w:r w:rsidRPr="001952D3">
                    <w:rPr>
                      <w:rFonts w:hAnsi="Courier New"/>
                      <w:kern w:val="0"/>
                      <w:szCs w:val="21"/>
                    </w:rPr>
                    <w:t>0</w:t>
                  </w:r>
                </w:p>
              </w:tc>
              <w:tc>
                <w:tcPr>
                  <w:tcW w:w="856" w:type="dxa"/>
                  <w:tcBorders>
                    <w:top w:val="single" w:sz="4" w:space="0" w:color="auto"/>
                    <w:left w:val="nil"/>
                    <w:bottom w:val="single" w:sz="4" w:space="0" w:color="auto"/>
                    <w:right w:val="single" w:sz="4" w:space="0" w:color="auto"/>
                  </w:tcBorders>
                  <w:vAlign w:val="center"/>
                  <w:hideMark/>
                </w:tcPr>
                <w:p w14:paraId="12490A1A" w14:textId="77777777" w:rsidR="006F4730" w:rsidRPr="001952D3" w:rsidRDefault="006F4730" w:rsidP="00870060">
                  <w:pPr>
                    <w:snapToGrid w:val="0"/>
                    <w:jc w:val="center"/>
                    <w:rPr>
                      <w:rFonts w:hAnsi="Courier New"/>
                      <w:kern w:val="0"/>
                      <w:szCs w:val="21"/>
                    </w:rPr>
                  </w:pPr>
                  <w:r w:rsidRPr="001952D3">
                    <w:rPr>
                      <w:rFonts w:hAnsi="Courier New"/>
                      <w:kern w:val="0"/>
                      <w:szCs w:val="21"/>
                    </w:rPr>
                    <w:t>0</w:t>
                  </w:r>
                </w:p>
              </w:tc>
              <w:tc>
                <w:tcPr>
                  <w:tcW w:w="850" w:type="dxa"/>
                  <w:tcBorders>
                    <w:top w:val="single" w:sz="4" w:space="0" w:color="auto"/>
                    <w:left w:val="nil"/>
                    <w:bottom w:val="single" w:sz="4" w:space="0" w:color="auto"/>
                    <w:right w:val="single" w:sz="4" w:space="0" w:color="auto"/>
                  </w:tcBorders>
                  <w:vAlign w:val="center"/>
                  <w:hideMark/>
                </w:tcPr>
                <w:p w14:paraId="17153514" w14:textId="77777777" w:rsidR="006F4730" w:rsidRPr="001952D3" w:rsidRDefault="006F4730" w:rsidP="00870060">
                  <w:pPr>
                    <w:snapToGrid w:val="0"/>
                    <w:jc w:val="center"/>
                    <w:rPr>
                      <w:rFonts w:hAnsi="Courier New"/>
                      <w:kern w:val="0"/>
                      <w:szCs w:val="21"/>
                    </w:rPr>
                  </w:pPr>
                  <w:r w:rsidRPr="001952D3">
                    <w:rPr>
                      <w:rFonts w:hAnsi="Courier New" w:hint="eastAsia"/>
                      <w:kern w:val="0"/>
                      <w:szCs w:val="21"/>
                    </w:rPr>
                    <w:t>0</w:t>
                  </w:r>
                </w:p>
              </w:tc>
              <w:tc>
                <w:tcPr>
                  <w:tcW w:w="785" w:type="dxa"/>
                  <w:tcBorders>
                    <w:top w:val="single" w:sz="4" w:space="0" w:color="auto"/>
                    <w:left w:val="nil"/>
                    <w:bottom w:val="single" w:sz="4" w:space="0" w:color="auto"/>
                    <w:right w:val="single" w:sz="4" w:space="0" w:color="auto"/>
                  </w:tcBorders>
                </w:tcPr>
                <w:p w14:paraId="1D0B09D1" w14:textId="062BF573" w:rsidR="006F4730" w:rsidRPr="001952D3" w:rsidRDefault="006F4730" w:rsidP="00870060">
                  <w:pPr>
                    <w:snapToGrid w:val="0"/>
                    <w:jc w:val="center"/>
                    <w:rPr>
                      <w:rFonts w:hAnsi="Courier New"/>
                      <w:kern w:val="0"/>
                      <w:szCs w:val="21"/>
                    </w:rPr>
                  </w:pPr>
                  <w:r w:rsidRPr="001952D3">
                    <w:rPr>
                      <w:rFonts w:hAnsi="Courier New" w:hint="eastAsia"/>
                      <w:kern w:val="0"/>
                      <w:szCs w:val="21"/>
                    </w:rPr>
                    <w:t>0</w:t>
                  </w:r>
                </w:p>
              </w:tc>
            </w:tr>
          </w:tbl>
          <w:p w14:paraId="3D2CAEFE" w14:textId="48C915BE" w:rsidR="00CC1A15" w:rsidRPr="008B4D48" w:rsidRDefault="00870060" w:rsidP="006147AA">
            <w:pPr>
              <w:adjustRightInd w:val="0"/>
              <w:snapToGrid w:val="0"/>
              <w:spacing w:line="360" w:lineRule="auto"/>
              <w:ind w:firstLineChars="200" w:firstLine="480"/>
              <w:rPr>
                <w:sz w:val="24"/>
              </w:rPr>
            </w:pPr>
            <w:r w:rsidRPr="001952D3">
              <w:rPr>
                <w:sz w:val="24"/>
              </w:rPr>
              <w:t>经预测，项目东侧、南侧、西侧、北侧厂界</w:t>
            </w:r>
            <w:r w:rsidR="003B0BA3" w:rsidRPr="001952D3">
              <w:rPr>
                <w:sz w:val="24"/>
              </w:rPr>
              <w:t>昼间</w:t>
            </w:r>
            <w:r w:rsidR="006147AA" w:rsidRPr="001952D3">
              <w:rPr>
                <w:sz w:val="24"/>
              </w:rPr>
              <w:t>噪声</w:t>
            </w:r>
            <w:r w:rsidR="003B0BA3" w:rsidRPr="001952D3">
              <w:rPr>
                <w:sz w:val="24"/>
              </w:rPr>
              <w:t>能满足《工业企业厂界环境噪声排放标准》（</w:t>
            </w:r>
            <w:r w:rsidR="003B0BA3" w:rsidRPr="001952D3">
              <w:rPr>
                <w:sz w:val="24"/>
              </w:rPr>
              <w:t>GB12348-2008</w:t>
            </w:r>
            <w:r w:rsidR="003B0BA3" w:rsidRPr="001952D3">
              <w:rPr>
                <w:sz w:val="24"/>
              </w:rPr>
              <w:t>）中的</w:t>
            </w:r>
            <w:r w:rsidR="003B0BA3" w:rsidRPr="001952D3">
              <w:rPr>
                <w:sz w:val="24"/>
              </w:rPr>
              <w:t>2</w:t>
            </w:r>
            <w:r w:rsidR="003B0BA3" w:rsidRPr="001952D3">
              <w:rPr>
                <w:sz w:val="24"/>
              </w:rPr>
              <w:t>类区噪声排放限值；项目周围</w:t>
            </w:r>
            <w:r w:rsidR="006F4730" w:rsidRPr="001952D3">
              <w:rPr>
                <w:sz w:val="24"/>
              </w:rPr>
              <w:t>陈山村</w:t>
            </w:r>
            <w:r w:rsidR="006F4730" w:rsidRPr="001952D3">
              <w:rPr>
                <w:rFonts w:hint="eastAsia"/>
                <w:sz w:val="24"/>
              </w:rPr>
              <w:t>1</w:t>
            </w:r>
            <w:r w:rsidR="006F4730" w:rsidRPr="001952D3">
              <w:rPr>
                <w:rFonts w:hint="eastAsia"/>
                <w:sz w:val="24"/>
              </w:rPr>
              <w:t>、陈山村</w:t>
            </w:r>
            <w:r w:rsidR="006F4730" w:rsidRPr="001952D3">
              <w:rPr>
                <w:rFonts w:hint="eastAsia"/>
                <w:sz w:val="24"/>
              </w:rPr>
              <w:t>2</w:t>
            </w:r>
            <w:r w:rsidR="006F4730" w:rsidRPr="001952D3">
              <w:rPr>
                <w:rFonts w:hint="eastAsia"/>
                <w:sz w:val="24"/>
              </w:rPr>
              <w:t>、九龙山旅游度假区等</w:t>
            </w:r>
            <w:r w:rsidR="003B0BA3" w:rsidRPr="001952D3">
              <w:rPr>
                <w:sz w:val="24"/>
              </w:rPr>
              <w:t>敏感点昼间噪声</w:t>
            </w:r>
            <w:r w:rsidR="006147AA" w:rsidRPr="001952D3">
              <w:rPr>
                <w:sz w:val="24"/>
              </w:rPr>
              <w:t>能满足</w:t>
            </w:r>
            <w:r w:rsidR="003B0BA3" w:rsidRPr="001952D3">
              <w:rPr>
                <w:sz w:val="24"/>
              </w:rPr>
              <w:t>《声环境质量标准》（</w:t>
            </w:r>
            <w:r w:rsidR="003B0BA3" w:rsidRPr="001952D3">
              <w:rPr>
                <w:sz w:val="24"/>
              </w:rPr>
              <w:t>GB3096-2008</w:t>
            </w:r>
            <w:r w:rsidR="003B0BA3" w:rsidRPr="001952D3">
              <w:rPr>
                <w:sz w:val="24"/>
              </w:rPr>
              <w:t>）中的</w:t>
            </w:r>
            <w:r w:rsidR="003B0BA3" w:rsidRPr="001952D3">
              <w:rPr>
                <w:sz w:val="24"/>
              </w:rPr>
              <w:t xml:space="preserve"> 2</w:t>
            </w:r>
            <w:r w:rsidR="003B0BA3" w:rsidRPr="001952D3">
              <w:rPr>
                <w:sz w:val="24"/>
              </w:rPr>
              <w:t>类</w:t>
            </w:r>
            <w:r w:rsidR="006147AA" w:rsidRPr="001952D3">
              <w:rPr>
                <w:sz w:val="24"/>
              </w:rPr>
              <w:t>区</w:t>
            </w:r>
            <w:r w:rsidR="003B0BA3" w:rsidRPr="001952D3">
              <w:rPr>
                <w:sz w:val="24"/>
              </w:rPr>
              <w:t>标准</w:t>
            </w:r>
            <w:r w:rsidR="006147AA" w:rsidRPr="001952D3">
              <w:rPr>
                <w:rFonts w:hint="eastAsia"/>
                <w:sz w:val="24"/>
              </w:rPr>
              <w:t>。</w:t>
            </w:r>
            <w:r w:rsidRPr="001952D3">
              <w:rPr>
                <w:rFonts w:ascii="宋体" w:hAnsi="宋体"/>
                <w:sz w:val="24"/>
              </w:rPr>
              <w:t>为了确保本项目厂界噪声稳定达标，</w:t>
            </w:r>
            <w:proofErr w:type="gramStart"/>
            <w:r w:rsidRPr="001952D3">
              <w:rPr>
                <w:rFonts w:ascii="宋体" w:hAnsi="宋体" w:hint="eastAsia"/>
                <w:sz w:val="24"/>
              </w:rPr>
              <w:t>本环评建议</w:t>
            </w:r>
            <w:proofErr w:type="gramEnd"/>
            <w:r w:rsidRPr="001952D3">
              <w:rPr>
                <w:rFonts w:ascii="宋体" w:hAnsi="宋体" w:hint="eastAsia"/>
                <w:sz w:val="24"/>
              </w:rPr>
              <w:t>建设单位采用如下治理措施：</w:t>
            </w:r>
            <w:r w:rsidRPr="001952D3">
              <w:rPr>
                <w:rFonts w:ascii="宋体" w:hAnsi="宋体"/>
                <w:sz w:val="24"/>
              </w:rPr>
              <w:t>尽可能选择低噪声设备；合理布局车间内生</w:t>
            </w:r>
            <w:r w:rsidRPr="00870060">
              <w:rPr>
                <w:rFonts w:ascii="宋体" w:hAnsi="宋体"/>
                <w:sz w:val="24"/>
              </w:rPr>
              <w:t>产设备；加强设备的维护，确保设备处于良好的运转状态，杜绝因设备不正常运转时产生的</w:t>
            </w:r>
            <w:r w:rsidRPr="00870060">
              <w:rPr>
                <w:rFonts w:ascii="宋体" w:hAnsi="宋体"/>
                <w:sz w:val="24"/>
              </w:rPr>
              <w:lastRenderedPageBreak/>
              <w:t>高噪声现象；对高噪声设备采取适当减振降噪措施。</w:t>
            </w:r>
          </w:p>
          <w:p w14:paraId="4D17C68D" w14:textId="0E5B1AEE" w:rsidR="00D8651C" w:rsidRPr="00CC1A15" w:rsidRDefault="0064735E" w:rsidP="00A20F1E">
            <w:pPr>
              <w:adjustRightInd w:val="0"/>
              <w:snapToGrid w:val="0"/>
              <w:spacing w:line="360" w:lineRule="auto"/>
              <w:outlineLvl w:val="2"/>
              <w:rPr>
                <w:rFonts w:eastAsiaTheme="minorEastAsia"/>
                <w:sz w:val="24"/>
                <w:szCs w:val="20"/>
              </w:rPr>
            </w:pPr>
            <w:r>
              <w:rPr>
                <w:rFonts w:eastAsiaTheme="minorEastAsia" w:hint="eastAsia"/>
                <w:b/>
                <w:bCs/>
                <w:sz w:val="24"/>
                <w:szCs w:val="20"/>
              </w:rPr>
              <w:t>7.2.5</w:t>
            </w:r>
            <w:r>
              <w:rPr>
                <w:rFonts w:eastAsiaTheme="minorEastAsia" w:hint="eastAsia"/>
                <w:b/>
                <w:bCs/>
                <w:sz w:val="24"/>
                <w:szCs w:val="20"/>
              </w:rPr>
              <w:t>固废环境影响分析</w:t>
            </w:r>
          </w:p>
          <w:p w14:paraId="2428FE32" w14:textId="77777777" w:rsidR="007377CF" w:rsidRPr="002C403D" w:rsidRDefault="00A20F1E" w:rsidP="00D8651C">
            <w:pPr>
              <w:adjustRightInd w:val="0"/>
              <w:snapToGrid w:val="0"/>
              <w:spacing w:line="360" w:lineRule="auto"/>
              <w:ind w:firstLineChars="200" w:firstLine="480"/>
              <w:rPr>
                <w:rFonts w:ascii="宋体" w:hAnsi="宋体"/>
                <w:sz w:val="24"/>
                <w:szCs w:val="20"/>
              </w:rPr>
            </w:pPr>
            <w:r>
              <w:rPr>
                <w:rFonts w:eastAsiaTheme="minorEastAsia" w:hint="eastAsia"/>
                <w:sz w:val="24"/>
                <w:szCs w:val="20"/>
              </w:rPr>
              <w:t>1</w:t>
            </w:r>
            <w:r w:rsidR="0064735E" w:rsidRPr="002C403D">
              <w:rPr>
                <w:rFonts w:ascii="宋体" w:hAnsi="宋体" w:hint="eastAsia"/>
                <w:sz w:val="24"/>
                <w:szCs w:val="20"/>
              </w:rPr>
              <w:t>、一般固废</w:t>
            </w:r>
          </w:p>
          <w:p w14:paraId="53AC7803" w14:textId="77777777" w:rsidR="007377CF" w:rsidRDefault="0064735E">
            <w:pPr>
              <w:adjustRightInd w:val="0"/>
              <w:snapToGrid w:val="0"/>
              <w:spacing w:line="360" w:lineRule="auto"/>
              <w:ind w:firstLineChars="200" w:firstLine="480"/>
              <w:rPr>
                <w:rFonts w:ascii="宋体" w:hAnsi="宋体"/>
                <w:sz w:val="24"/>
                <w:szCs w:val="20"/>
              </w:rPr>
            </w:pPr>
            <w:r w:rsidRPr="002C403D">
              <w:rPr>
                <w:rFonts w:ascii="宋体" w:hAnsi="宋体" w:hint="eastAsia"/>
                <w:sz w:val="24"/>
                <w:szCs w:val="20"/>
              </w:rPr>
              <w:t>本项目一般固废为</w:t>
            </w:r>
            <w:r w:rsidR="002A66DD" w:rsidRPr="002A66DD">
              <w:rPr>
                <w:rFonts w:ascii="宋体" w:hAnsi="宋体" w:hint="eastAsia"/>
                <w:sz w:val="24"/>
                <w:szCs w:val="20"/>
              </w:rPr>
              <w:t>废边角料和生活垃圾</w:t>
            </w:r>
            <w:r w:rsidRPr="002C403D">
              <w:rPr>
                <w:rFonts w:ascii="宋体" w:hAnsi="宋体" w:hint="eastAsia"/>
                <w:sz w:val="24"/>
                <w:szCs w:val="20"/>
              </w:rPr>
              <w:t>。</w:t>
            </w:r>
            <w:r w:rsidR="002A66DD" w:rsidRPr="002A66DD">
              <w:rPr>
                <w:rFonts w:ascii="宋体" w:hAnsi="宋体" w:hint="eastAsia"/>
                <w:sz w:val="24"/>
                <w:szCs w:val="20"/>
              </w:rPr>
              <w:t>废边角料</w:t>
            </w:r>
            <w:r w:rsidRPr="002C403D">
              <w:rPr>
                <w:rFonts w:ascii="宋体" w:hAnsi="宋体" w:hint="eastAsia"/>
                <w:sz w:val="24"/>
                <w:szCs w:val="20"/>
              </w:rPr>
              <w:t>进行外卖综合利用，生活垃圾由环卫部门统一清运处理。一般</w:t>
            </w:r>
            <w:proofErr w:type="gramStart"/>
            <w:r w:rsidRPr="002C403D">
              <w:rPr>
                <w:rFonts w:ascii="宋体" w:hAnsi="宋体" w:hint="eastAsia"/>
                <w:sz w:val="24"/>
                <w:szCs w:val="20"/>
              </w:rPr>
              <w:t>固废经上述</w:t>
            </w:r>
            <w:proofErr w:type="gramEnd"/>
            <w:r w:rsidRPr="002C403D">
              <w:rPr>
                <w:rFonts w:ascii="宋体" w:hAnsi="宋体" w:hint="eastAsia"/>
                <w:sz w:val="24"/>
                <w:szCs w:val="20"/>
              </w:rPr>
              <w:t>措施妥善处置后，对外环境无影响。</w:t>
            </w:r>
          </w:p>
          <w:p w14:paraId="1A84FF9B" w14:textId="77777777" w:rsidR="007377CF" w:rsidRDefault="0064735E">
            <w:pPr>
              <w:adjustRightInd w:val="0"/>
              <w:snapToGrid w:val="0"/>
              <w:spacing w:line="360" w:lineRule="auto"/>
              <w:outlineLvl w:val="2"/>
              <w:rPr>
                <w:rFonts w:eastAsiaTheme="minorEastAsia"/>
                <w:sz w:val="24"/>
                <w:szCs w:val="20"/>
              </w:rPr>
            </w:pPr>
            <w:r>
              <w:rPr>
                <w:rFonts w:eastAsiaTheme="minorEastAsia" w:hint="eastAsia"/>
                <w:b/>
                <w:bCs/>
                <w:sz w:val="24"/>
                <w:szCs w:val="20"/>
              </w:rPr>
              <w:t>7.2.6</w:t>
            </w:r>
            <w:r>
              <w:rPr>
                <w:rFonts w:eastAsiaTheme="minorEastAsia" w:hint="eastAsia"/>
                <w:b/>
                <w:bCs/>
                <w:sz w:val="24"/>
                <w:szCs w:val="20"/>
              </w:rPr>
              <w:t>风险环境影响分析</w:t>
            </w:r>
          </w:p>
          <w:p w14:paraId="7B4EA217" w14:textId="77777777" w:rsidR="007377CF" w:rsidRDefault="0064735E">
            <w:pPr>
              <w:adjustRightInd w:val="0"/>
              <w:snapToGrid w:val="0"/>
              <w:spacing w:line="360" w:lineRule="auto"/>
              <w:outlineLvl w:val="2"/>
              <w:rPr>
                <w:rFonts w:eastAsiaTheme="minorEastAsia"/>
                <w:b/>
                <w:bCs/>
                <w:sz w:val="24"/>
                <w:szCs w:val="20"/>
              </w:rPr>
            </w:pPr>
            <w:r>
              <w:rPr>
                <w:rFonts w:eastAsiaTheme="minorEastAsia" w:hint="eastAsia"/>
                <w:b/>
                <w:bCs/>
                <w:sz w:val="24"/>
                <w:szCs w:val="20"/>
              </w:rPr>
              <w:t>7.2.6.1</w:t>
            </w:r>
            <w:r>
              <w:rPr>
                <w:rFonts w:eastAsiaTheme="minorEastAsia" w:hint="eastAsia"/>
                <w:b/>
                <w:bCs/>
                <w:sz w:val="24"/>
                <w:szCs w:val="20"/>
              </w:rPr>
              <w:t>风险</w:t>
            </w:r>
            <w:r w:rsidR="00C34372">
              <w:rPr>
                <w:rFonts w:eastAsiaTheme="minorEastAsia" w:hint="eastAsia"/>
                <w:b/>
                <w:bCs/>
                <w:sz w:val="24"/>
                <w:szCs w:val="20"/>
              </w:rPr>
              <w:t>调查</w:t>
            </w:r>
          </w:p>
          <w:p w14:paraId="387300B4" w14:textId="2550E73B" w:rsidR="00FA3695" w:rsidRPr="00CC3161" w:rsidRDefault="00FA3695" w:rsidP="00FA3695">
            <w:pPr>
              <w:spacing w:line="360" w:lineRule="auto"/>
              <w:ind w:firstLine="482"/>
              <w:rPr>
                <w:sz w:val="24"/>
                <w:szCs w:val="20"/>
              </w:rPr>
            </w:pPr>
            <w:r w:rsidRPr="00CC3161">
              <w:rPr>
                <w:sz w:val="24"/>
                <w:szCs w:val="20"/>
              </w:rPr>
              <w:t>根据《建设项目环境风险评价技术导则》（</w:t>
            </w:r>
            <w:r w:rsidRPr="00CC3161">
              <w:rPr>
                <w:sz w:val="24"/>
                <w:szCs w:val="20"/>
              </w:rPr>
              <w:t>HJ169-2018</w:t>
            </w:r>
            <w:r w:rsidRPr="00CC3161">
              <w:rPr>
                <w:sz w:val="24"/>
                <w:szCs w:val="20"/>
              </w:rPr>
              <w:t>），对照附录</w:t>
            </w:r>
            <w:r w:rsidRPr="00CC3161">
              <w:rPr>
                <w:sz w:val="24"/>
                <w:szCs w:val="20"/>
              </w:rPr>
              <w:t>B</w:t>
            </w:r>
            <w:r w:rsidRPr="00CC3161">
              <w:rPr>
                <w:sz w:val="24"/>
                <w:szCs w:val="20"/>
              </w:rPr>
              <w:t>，本项目采用的原辅材料中无重点关注的危险物质，因此不进行环境风险影响分析。但是本项目使用的原料全棉布、涤纶布、尼龙布等属于易燃物，一旦遇火源或静电火花引燃，可能导致火灾爆炸事故。因此，要求企业应做好日常的设施设备维护工作，严格现场操作管理规范与清理工作，同时，车间内应杜绝明火，特别是原料仓库、棉间，成品库成品仓库，车间墙壁应张贴相应警告标志，平时加强对生产设施的维护、检修，确保设备正常运行，杜绝安全事故的发生。</w:t>
            </w:r>
          </w:p>
          <w:p w14:paraId="5A8084B7" w14:textId="77777777" w:rsidR="007377CF" w:rsidRDefault="0064735E">
            <w:pPr>
              <w:adjustRightInd w:val="0"/>
              <w:snapToGrid w:val="0"/>
              <w:spacing w:line="360" w:lineRule="auto"/>
              <w:outlineLvl w:val="1"/>
              <w:rPr>
                <w:rFonts w:eastAsiaTheme="minorEastAsia"/>
                <w:b/>
                <w:bCs/>
                <w:sz w:val="24"/>
                <w:szCs w:val="20"/>
              </w:rPr>
            </w:pPr>
            <w:r>
              <w:rPr>
                <w:rFonts w:eastAsiaTheme="minorEastAsia" w:hint="eastAsia"/>
                <w:b/>
                <w:bCs/>
                <w:sz w:val="24"/>
                <w:szCs w:val="20"/>
              </w:rPr>
              <w:t>7.3</w:t>
            </w:r>
            <w:r>
              <w:rPr>
                <w:rFonts w:eastAsiaTheme="minorEastAsia" w:hint="eastAsia"/>
                <w:b/>
                <w:bCs/>
                <w:sz w:val="24"/>
                <w:szCs w:val="20"/>
              </w:rPr>
              <w:t>环境监测计划</w:t>
            </w:r>
          </w:p>
          <w:p w14:paraId="0F703A9F" w14:textId="0D997769" w:rsidR="00812AC5" w:rsidRPr="00B4202B" w:rsidRDefault="0064735E" w:rsidP="00B4202B">
            <w:pPr>
              <w:adjustRightInd w:val="0"/>
              <w:snapToGrid w:val="0"/>
              <w:spacing w:line="360" w:lineRule="auto"/>
              <w:ind w:firstLineChars="200" w:firstLine="480"/>
              <w:rPr>
                <w:rFonts w:eastAsiaTheme="minorEastAsia"/>
                <w:sz w:val="24"/>
                <w:szCs w:val="20"/>
              </w:rPr>
            </w:pPr>
            <w:r>
              <w:rPr>
                <w:rFonts w:eastAsiaTheme="minorEastAsia" w:hint="eastAsia"/>
                <w:sz w:val="24"/>
                <w:szCs w:val="20"/>
              </w:rPr>
              <w:t>本项目需做好竣工验收工作和营运期常规监测，根据《排污单位自行监测技术指南总则》（</w:t>
            </w:r>
            <w:r>
              <w:rPr>
                <w:rFonts w:eastAsiaTheme="minorEastAsia" w:hint="eastAsia"/>
                <w:sz w:val="24"/>
                <w:szCs w:val="20"/>
              </w:rPr>
              <w:t>HJ819-2017</w:t>
            </w:r>
            <w:r>
              <w:rPr>
                <w:rFonts w:eastAsiaTheme="minorEastAsia" w:hint="eastAsia"/>
                <w:sz w:val="24"/>
                <w:szCs w:val="20"/>
              </w:rPr>
              <w:t>）制定监测计划，具体见表</w:t>
            </w:r>
            <w:r w:rsidR="00B4202B">
              <w:rPr>
                <w:rFonts w:eastAsiaTheme="minorEastAsia" w:hint="eastAsia"/>
                <w:sz w:val="24"/>
                <w:szCs w:val="20"/>
              </w:rPr>
              <w:t>7-</w:t>
            </w:r>
            <w:r w:rsidR="00E122C5">
              <w:rPr>
                <w:rFonts w:eastAsiaTheme="minorEastAsia" w:hint="eastAsia"/>
                <w:sz w:val="24"/>
                <w:szCs w:val="20"/>
              </w:rPr>
              <w:t>13</w:t>
            </w:r>
            <w:r>
              <w:rPr>
                <w:rFonts w:eastAsiaTheme="minorEastAsia" w:hint="eastAsia"/>
                <w:sz w:val="24"/>
                <w:szCs w:val="20"/>
              </w:rPr>
              <w:t>和表</w:t>
            </w:r>
            <w:r w:rsidR="00EB1C4A">
              <w:rPr>
                <w:rFonts w:eastAsiaTheme="minorEastAsia" w:hint="eastAsia"/>
                <w:sz w:val="24"/>
                <w:szCs w:val="20"/>
              </w:rPr>
              <w:t>7-</w:t>
            </w:r>
            <w:r w:rsidR="0024707C">
              <w:rPr>
                <w:rFonts w:eastAsiaTheme="minorEastAsia" w:hint="eastAsia"/>
                <w:sz w:val="24"/>
                <w:szCs w:val="20"/>
              </w:rPr>
              <w:t>1</w:t>
            </w:r>
            <w:r w:rsidR="00E122C5">
              <w:rPr>
                <w:rFonts w:eastAsiaTheme="minorEastAsia" w:hint="eastAsia"/>
                <w:sz w:val="24"/>
                <w:szCs w:val="20"/>
              </w:rPr>
              <w:t>4</w:t>
            </w:r>
            <w:r>
              <w:rPr>
                <w:rFonts w:eastAsiaTheme="minorEastAsia" w:hint="eastAsia"/>
                <w:sz w:val="24"/>
                <w:szCs w:val="20"/>
              </w:rPr>
              <w:t>。</w:t>
            </w:r>
            <w:r>
              <w:rPr>
                <w:rFonts w:eastAsiaTheme="minorEastAsia" w:hint="eastAsia"/>
                <w:sz w:val="24"/>
                <w:szCs w:val="20"/>
              </w:rPr>
              <w:t>.</w:t>
            </w:r>
          </w:p>
          <w:p w14:paraId="5F85ACF1" w14:textId="7396A18A" w:rsidR="007377CF" w:rsidRPr="008B14F2" w:rsidRDefault="0064735E">
            <w:pPr>
              <w:adjustRightInd w:val="0"/>
              <w:snapToGrid w:val="0"/>
              <w:jc w:val="center"/>
              <w:rPr>
                <w:rFonts w:eastAsiaTheme="minorEastAsia"/>
                <w:b/>
                <w:szCs w:val="20"/>
              </w:rPr>
            </w:pPr>
            <w:r w:rsidRPr="008B14F2">
              <w:rPr>
                <w:rFonts w:eastAsiaTheme="minorEastAsia" w:hint="eastAsia"/>
                <w:b/>
                <w:szCs w:val="20"/>
              </w:rPr>
              <w:t>表</w:t>
            </w:r>
            <w:r w:rsidRPr="008B14F2">
              <w:rPr>
                <w:rFonts w:eastAsiaTheme="minorEastAsia" w:hint="eastAsia"/>
                <w:b/>
                <w:szCs w:val="20"/>
              </w:rPr>
              <w:t>7-</w:t>
            </w:r>
            <w:r w:rsidR="0024707C">
              <w:rPr>
                <w:rFonts w:eastAsiaTheme="minorEastAsia" w:hint="eastAsia"/>
                <w:b/>
                <w:szCs w:val="20"/>
              </w:rPr>
              <w:t>1</w:t>
            </w:r>
            <w:r w:rsidR="00E122C5">
              <w:rPr>
                <w:rFonts w:eastAsiaTheme="minorEastAsia" w:hint="eastAsia"/>
                <w:b/>
                <w:szCs w:val="20"/>
              </w:rPr>
              <w:t>3</w:t>
            </w:r>
            <w:r w:rsidRPr="008B14F2">
              <w:rPr>
                <w:rFonts w:eastAsiaTheme="minorEastAsia" w:hint="eastAsia"/>
                <w:b/>
                <w:szCs w:val="20"/>
              </w:rPr>
              <w:t xml:space="preserve"> </w:t>
            </w:r>
            <w:r w:rsidRPr="008B14F2">
              <w:rPr>
                <w:rFonts w:eastAsiaTheme="minorEastAsia" w:hint="eastAsia"/>
                <w:b/>
                <w:szCs w:val="20"/>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68"/>
              <w:gridCol w:w="2693"/>
              <w:gridCol w:w="2483"/>
            </w:tblGrid>
            <w:tr w:rsidR="007377CF" w:rsidRPr="008B14F2" w14:paraId="6E185ADE" w14:textId="77777777" w:rsidTr="00CC3161">
              <w:tc>
                <w:tcPr>
                  <w:tcW w:w="1271" w:type="dxa"/>
                  <w:shd w:val="clear" w:color="auto" w:fill="auto"/>
                  <w:vAlign w:val="center"/>
                </w:tcPr>
                <w:p w14:paraId="264888D2" w14:textId="77777777"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监测内容</w:t>
                  </w:r>
                </w:p>
              </w:tc>
              <w:tc>
                <w:tcPr>
                  <w:tcW w:w="2268" w:type="dxa"/>
                  <w:shd w:val="clear" w:color="auto" w:fill="auto"/>
                  <w:vAlign w:val="center"/>
                </w:tcPr>
                <w:p w14:paraId="47B5B003" w14:textId="77777777"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监测点位</w:t>
                  </w:r>
                </w:p>
              </w:tc>
              <w:tc>
                <w:tcPr>
                  <w:tcW w:w="2693" w:type="dxa"/>
                  <w:shd w:val="clear" w:color="auto" w:fill="auto"/>
                  <w:vAlign w:val="center"/>
                </w:tcPr>
                <w:p w14:paraId="202E471F" w14:textId="77777777"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监测项目</w:t>
                  </w:r>
                </w:p>
              </w:tc>
              <w:tc>
                <w:tcPr>
                  <w:tcW w:w="2483" w:type="dxa"/>
                  <w:shd w:val="clear" w:color="auto" w:fill="auto"/>
                  <w:vAlign w:val="center"/>
                </w:tcPr>
                <w:p w14:paraId="2A6B368C" w14:textId="77777777" w:rsidR="007377CF" w:rsidRPr="008B14F2" w:rsidRDefault="0064735E">
                  <w:pPr>
                    <w:adjustRightInd w:val="0"/>
                    <w:snapToGrid w:val="0"/>
                    <w:jc w:val="center"/>
                    <w:rPr>
                      <w:rFonts w:eastAsiaTheme="minorEastAsia"/>
                      <w:szCs w:val="20"/>
                    </w:rPr>
                  </w:pPr>
                  <w:r w:rsidRPr="008B14F2">
                    <w:rPr>
                      <w:rFonts w:eastAsiaTheme="minorEastAsia" w:hint="eastAsia"/>
                      <w:szCs w:val="20"/>
                    </w:rPr>
                    <w:t>监测频率</w:t>
                  </w:r>
                </w:p>
              </w:tc>
            </w:tr>
            <w:tr w:rsidR="00CC3161" w:rsidRPr="00CC3161" w14:paraId="37E23C4A" w14:textId="77777777" w:rsidTr="00CC3161">
              <w:tc>
                <w:tcPr>
                  <w:tcW w:w="1271" w:type="dxa"/>
                  <w:shd w:val="clear" w:color="auto" w:fill="auto"/>
                  <w:vAlign w:val="center"/>
                </w:tcPr>
                <w:p w14:paraId="3762F7D3"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废水</w:t>
                  </w:r>
                </w:p>
              </w:tc>
              <w:tc>
                <w:tcPr>
                  <w:tcW w:w="2268" w:type="dxa"/>
                  <w:shd w:val="clear" w:color="auto" w:fill="auto"/>
                  <w:vAlign w:val="center"/>
                </w:tcPr>
                <w:p w14:paraId="6ACA392F" w14:textId="77777777" w:rsidR="007377CF" w:rsidRPr="00CC3161" w:rsidRDefault="0064735E">
                  <w:pPr>
                    <w:adjustRightInd w:val="0"/>
                    <w:snapToGrid w:val="0"/>
                    <w:jc w:val="center"/>
                    <w:rPr>
                      <w:rFonts w:eastAsiaTheme="minorEastAsia"/>
                      <w:szCs w:val="20"/>
                    </w:rPr>
                  </w:pPr>
                  <w:proofErr w:type="gramStart"/>
                  <w:r w:rsidRPr="00CC3161">
                    <w:rPr>
                      <w:rFonts w:eastAsiaTheme="minorEastAsia" w:hint="eastAsia"/>
                      <w:szCs w:val="20"/>
                    </w:rPr>
                    <w:t>厂区总</w:t>
                  </w:r>
                  <w:proofErr w:type="gramEnd"/>
                  <w:r w:rsidRPr="00CC3161">
                    <w:rPr>
                      <w:rFonts w:eastAsiaTheme="minorEastAsia" w:hint="eastAsia"/>
                      <w:szCs w:val="20"/>
                    </w:rPr>
                    <w:t>排放口</w:t>
                  </w:r>
                </w:p>
              </w:tc>
              <w:tc>
                <w:tcPr>
                  <w:tcW w:w="2693" w:type="dxa"/>
                  <w:shd w:val="clear" w:color="auto" w:fill="auto"/>
                  <w:vAlign w:val="center"/>
                </w:tcPr>
                <w:p w14:paraId="6B00B09D" w14:textId="0035EE1A" w:rsidR="007377CF" w:rsidRPr="00CC3161" w:rsidRDefault="0064735E" w:rsidP="00FA3695">
                  <w:pPr>
                    <w:pStyle w:val="a6"/>
                  </w:pPr>
                  <w:r w:rsidRPr="00CC3161">
                    <w:rPr>
                      <w:rFonts w:eastAsiaTheme="minorEastAsia" w:hint="eastAsia"/>
                      <w:szCs w:val="20"/>
                    </w:rPr>
                    <w:t>pH</w:t>
                  </w:r>
                  <w:r w:rsidRPr="00CC3161">
                    <w:rPr>
                      <w:rFonts w:eastAsiaTheme="minorEastAsia" w:hint="eastAsia"/>
                      <w:szCs w:val="20"/>
                    </w:rPr>
                    <w:t>、</w:t>
                  </w:r>
                  <w:r w:rsidRPr="00CC3161">
                    <w:rPr>
                      <w:rFonts w:eastAsiaTheme="minorEastAsia" w:hint="eastAsia"/>
                      <w:szCs w:val="20"/>
                    </w:rPr>
                    <w:t>COD</w:t>
                  </w:r>
                  <w:r w:rsidRPr="00CC3161">
                    <w:rPr>
                      <w:rFonts w:eastAsiaTheme="minorEastAsia" w:hint="eastAsia"/>
                      <w:szCs w:val="20"/>
                      <w:vertAlign w:val="subscript"/>
                    </w:rPr>
                    <w:t>Cr</w:t>
                  </w:r>
                  <w:r w:rsidRPr="00CC3161">
                    <w:rPr>
                      <w:rFonts w:eastAsiaTheme="minorEastAsia" w:hint="eastAsia"/>
                      <w:szCs w:val="20"/>
                    </w:rPr>
                    <w:t>、</w:t>
                  </w:r>
                  <w:r w:rsidRPr="00CC3161">
                    <w:rPr>
                      <w:rFonts w:eastAsiaTheme="minorEastAsia" w:hint="eastAsia"/>
                      <w:szCs w:val="20"/>
                    </w:rPr>
                    <w:t>NH</w:t>
                  </w:r>
                  <w:r w:rsidRPr="00CC3161">
                    <w:rPr>
                      <w:rFonts w:eastAsiaTheme="minorEastAsia" w:hint="eastAsia"/>
                      <w:szCs w:val="20"/>
                      <w:vertAlign w:val="subscript"/>
                    </w:rPr>
                    <w:t>3</w:t>
                  </w:r>
                  <w:r w:rsidRPr="00CC3161">
                    <w:rPr>
                      <w:rFonts w:eastAsiaTheme="minorEastAsia" w:hint="eastAsia"/>
                      <w:szCs w:val="20"/>
                    </w:rPr>
                    <w:t>-N</w:t>
                  </w:r>
                  <w:r w:rsidR="00FA3695" w:rsidRPr="00CC3161">
                    <w:rPr>
                      <w:rFonts w:eastAsiaTheme="minorEastAsia" w:hint="eastAsia"/>
                      <w:szCs w:val="20"/>
                    </w:rPr>
                    <w:t>、</w:t>
                  </w:r>
                  <w:r w:rsidR="00FA3695" w:rsidRPr="00CC3161">
                    <w:rPr>
                      <w:rFonts w:hint="eastAsia"/>
                      <w:szCs w:val="21"/>
                    </w:rPr>
                    <w:t>总磷</w:t>
                  </w:r>
                  <w:r w:rsidR="00FA3695" w:rsidRPr="00CC3161">
                    <w:rPr>
                      <w:szCs w:val="21"/>
                    </w:rPr>
                    <w:t>、五日生化需氧量、动植物油</w:t>
                  </w:r>
                </w:p>
              </w:tc>
              <w:tc>
                <w:tcPr>
                  <w:tcW w:w="2483" w:type="dxa"/>
                  <w:shd w:val="clear" w:color="auto" w:fill="auto"/>
                  <w:vAlign w:val="center"/>
                </w:tcPr>
                <w:p w14:paraId="148470A6"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每天</w:t>
                  </w:r>
                  <w:r w:rsidRPr="00CC3161">
                    <w:rPr>
                      <w:rFonts w:eastAsiaTheme="minorEastAsia" w:hint="eastAsia"/>
                      <w:szCs w:val="20"/>
                    </w:rPr>
                    <w:t>4</w:t>
                  </w:r>
                  <w:r w:rsidRPr="00CC3161">
                    <w:rPr>
                      <w:rFonts w:eastAsiaTheme="minorEastAsia" w:hint="eastAsia"/>
                      <w:szCs w:val="20"/>
                    </w:rPr>
                    <w:t>次，监测</w:t>
                  </w:r>
                  <w:r w:rsidRPr="00CC3161">
                    <w:rPr>
                      <w:rFonts w:eastAsiaTheme="minorEastAsia" w:hint="eastAsia"/>
                      <w:szCs w:val="20"/>
                    </w:rPr>
                    <w:t>2</w:t>
                  </w:r>
                  <w:r w:rsidRPr="00CC3161">
                    <w:rPr>
                      <w:rFonts w:eastAsiaTheme="minorEastAsia" w:hint="eastAsia"/>
                      <w:szCs w:val="20"/>
                    </w:rPr>
                    <w:t>天</w:t>
                  </w:r>
                </w:p>
              </w:tc>
            </w:tr>
            <w:tr w:rsidR="00CC3161" w:rsidRPr="00CC3161" w14:paraId="43DFDC68" w14:textId="77777777" w:rsidTr="00CC3161">
              <w:tc>
                <w:tcPr>
                  <w:tcW w:w="1271" w:type="dxa"/>
                  <w:vMerge w:val="restart"/>
                  <w:shd w:val="clear" w:color="auto" w:fill="auto"/>
                  <w:vAlign w:val="center"/>
                </w:tcPr>
                <w:p w14:paraId="7D2FAE42" w14:textId="77777777" w:rsidR="001C2884" w:rsidRPr="00CC3161" w:rsidRDefault="001C2884">
                  <w:pPr>
                    <w:adjustRightInd w:val="0"/>
                    <w:snapToGrid w:val="0"/>
                    <w:jc w:val="center"/>
                    <w:rPr>
                      <w:rFonts w:eastAsiaTheme="minorEastAsia"/>
                      <w:szCs w:val="20"/>
                    </w:rPr>
                  </w:pPr>
                  <w:r w:rsidRPr="00CC3161">
                    <w:rPr>
                      <w:rFonts w:eastAsiaTheme="minorEastAsia" w:hint="eastAsia"/>
                      <w:szCs w:val="20"/>
                    </w:rPr>
                    <w:t>噪声</w:t>
                  </w:r>
                </w:p>
              </w:tc>
              <w:tc>
                <w:tcPr>
                  <w:tcW w:w="2268" w:type="dxa"/>
                  <w:shd w:val="clear" w:color="auto" w:fill="auto"/>
                  <w:vAlign w:val="center"/>
                </w:tcPr>
                <w:p w14:paraId="293D0FD7" w14:textId="77777777" w:rsidR="001C2884" w:rsidRPr="00CC3161" w:rsidRDefault="001C2884">
                  <w:pPr>
                    <w:adjustRightInd w:val="0"/>
                    <w:snapToGrid w:val="0"/>
                    <w:jc w:val="center"/>
                    <w:rPr>
                      <w:rFonts w:eastAsiaTheme="minorEastAsia"/>
                      <w:szCs w:val="20"/>
                    </w:rPr>
                  </w:pPr>
                  <w:r w:rsidRPr="00CC3161">
                    <w:rPr>
                      <w:rFonts w:eastAsiaTheme="minorEastAsia" w:hint="eastAsia"/>
                      <w:szCs w:val="20"/>
                    </w:rPr>
                    <w:t>厂界四周</w:t>
                  </w:r>
                </w:p>
              </w:tc>
              <w:tc>
                <w:tcPr>
                  <w:tcW w:w="2693" w:type="dxa"/>
                  <w:vMerge w:val="restart"/>
                  <w:shd w:val="clear" w:color="auto" w:fill="auto"/>
                  <w:vAlign w:val="center"/>
                </w:tcPr>
                <w:p w14:paraId="26957A4E" w14:textId="37C19756" w:rsidR="001C2884" w:rsidRPr="00CC3161" w:rsidRDefault="001C2884" w:rsidP="007F0719">
                  <w:pPr>
                    <w:adjustRightInd w:val="0"/>
                    <w:snapToGrid w:val="0"/>
                    <w:jc w:val="center"/>
                    <w:rPr>
                      <w:rFonts w:eastAsiaTheme="minorEastAsia"/>
                      <w:szCs w:val="20"/>
                    </w:rPr>
                  </w:pPr>
                  <w:proofErr w:type="gramStart"/>
                  <w:r w:rsidRPr="00CC3161">
                    <w:rPr>
                      <w:rFonts w:eastAsiaTheme="minorEastAsia" w:hint="eastAsia"/>
                      <w:szCs w:val="20"/>
                    </w:rPr>
                    <w:t>昼</w:t>
                  </w:r>
                  <w:proofErr w:type="gramEnd"/>
                  <w:r w:rsidRPr="00CC3161">
                    <w:rPr>
                      <w:rFonts w:eastAsiaTheme="minorEastAsia" w:hint="eastAsia"/>
                      <w:szCs w:val="20"/>
                    </w:rPr>
                    <w:t>Leq(A)</w:t>
                  </w:r>
                </w:p>
              </w:tc>
              <w:tc>
                <w:tcPr>
                  <w:tcW w:w="2483" w:type="dxa"/>
                  <w:vMerge w:val="restart"/>
                  <w:shd w:val="clear" w:color="auto" w:fill="auto"/>
                  <w:vAlign w:val="center"/>
                </w:tcPr>
                <w:p w14:paraId="4F81DBF3" w14:textId="77777777" w:rsidR="001C2884" w:rsidRPr="00CC3161" w:rsidRDefault="001C2884">
                  <w:pPr>
                    <w:adjustRightInd w:val="0"/>
                    <w:snapToGrid w:val="0"/>
                    <w:jc w:val="center"/>
                    <w:rPr>
                      <w:rFonts w:eastAsiaTheme="minorEastAsia"/>
                      <w:szCs w:val="20"/>
                    </w:rPr>
                  </w:pPr>
                  <w:r w:rsidRPr="00CC3161">
                    <w:rPr>
                      <w:rFonts w:eastAsiaTheme="minorEastAsia" w:hint="eastAsia"/>
                      <w:szCs w:val="20"/>
                    </w:rPr>
                    <w:t>监测</w:t>
                  </w:r>
                  <w:r w:rsidRPr="00CC3161">
                    <w:rPr>
                      <w:rFonts w:eastAsiaTheme="minorEastAsia" w:hint="eastAsia"/>
                      <w:szCs w:val="20"/>
                    </w:rPr>
                    <w:t>1</w:t>
                  </w:r>
                  <w:r w:rsidRPr="00CC3161">
                    <w:rPr>
                      <w:rFonts w:eastAsiaTheme="minorEastAsia" w:hint="eastAsia"/>
                      <w:szCs w:val="20"/>
                    </w:rPr>
                    <w:t>次，监测</w:t>
                  </w:r>
                  <w:r w:rsidRPr="00CC3161">
                    <w:rPr>
                      <w:rFonts w:eastAsiaTheme="minorEastAsia" w:hint="eastAsia"/>
                      <w:szCs w:val="20"/>
                    </w:rPr>
                    <w:t>2</w:t>
                  </w:r>
                  <w:r w:rsidRPr="00CC3161">
                    <w:rPr>
                      <w:rFonts w:eastAsiaTheme="minorEastAsia" w:hint="eastAsia"/>
                      <w:szCs w:val="20"/>
                    </w:rPr>
                    <w:t>天</w:t>
                  </w:r>
                </w:p>
              </w:tc>
            </w:tr>
            <w:tr w:rsidR="00CC3161" w:rsidRPr="00CC3161" w14:paraId="2ECF4212" w14:textId="77777777" w:rsidTr="00CC3161">
              <w:tc>
                <w:tcPr>
                  <w:tcW w:w="1271" w:type="dxa"/>
                  <w:vMerge/>
                  <w:shd w:val="clear" w:color="auto" w:fill="auto"/>
                  <w:vAlign w:val="center"/>
                </w:tcPr>
                <w:p w14:paraId="7E176788" w14:textId="77777777" w:rsidR="001C2884" w:rsidRPr="00CC3161" w:rsidRDefault="001C2884">
                  <w:pPr>
                    <w:adjustRightInd w:val="0"/>
                    <w:snapToGrid w:val="0"/>
                    <w:jc w:val="center"/>
                    <w:rPr>
                      <w:rFonts w:eastAsiaTheme="minorEastAsia"/>
                      <w:szCs w:val="20"/>
                    </w:rPr>
                  </w:pPr>
                </w:p>
              </w:tc>
              <w:tc>
                <w:tcPr>
                  <w:tcW w:w="2268" w:type="dxa"/>
                  <w:shd w:val="clear" w:color="auto" w:fill="auto"/>
                  <w:vAlign w:val="center"/>
                </w:tcPr>
                <w:p w14:paraId="62EBBFDE" w14:textId="77777777" w:rsidR="001C2884" w:rsidRPr="00CC3161" w:rsidRDefault="001C2884">
                  <w:pPr>
                    <w:adjustRightInd w:val="0"/>
                    <w:snapToGrid w:val="0"/>
                    <w:jc w:val="center"/>
                    <w:rPr>
                      <w:rFonts w:eastAsiaTheme="minorEastAsia"/>
                      <w:szCs w:val="20"/>
                    </w:rPr>
                  </w:pPr>
                  <w:r w:rsidRPr="00CC3161">
                    <w:rPr>
                      <w:rFonts w:eastAsiaTheme="minorEastAsia" w:hint="eastAsia"/>
                      <w:szCs w:val="20"/>
                    </w:rPr>
                    <w:t>厂区</w:t>
                  </w:r>
                  <w:r w:rsidRPr="00CC3161">
                    <w:rPr>
                      <w:rFonts w:eastAsiaTheme="minorEastAsia" w:hint="eastAsia"/>
                      <w:szCs w:val="20"/>
                    </w:rPr>
                    <w:t>200m</w:t>
                  </w:r>
                  <w:r w:rsidRPr="00CC3161">
                    <w:rPr>
                      <w:rFonts w:eastAsiaTheme="minorEastAsia" w:hint="eastAsia"/>
                      <w:szCs w:val="20"/>
                    </w:rPr>
                    <w:t>内敏感点</w:t>
                  </w:r>
                </w:p>
              </w:tc>
              <w:tc>
                <w:tcPr>
                  <w:tcW w:w="2693" w:type="dxa"/>
                  <w:vMerge/>
                  <w:shd w:val="clear" w:color="auto" w:fill="auto"/>
                  <w:vAlign w:val="center"/>
                </w:tcPr>
                <w:p w14:paraId="092CA468" w14:textId="77777777" w:rsidR="001C2884" w:rsidRPr="00CC3161" w:rsidRDefault="001C2884">
                  <w:pPr>
                    <w:adjustRightInd w:val="0"/>
                    <w:snapToGrid w:val="0"/>
                    <w:jc w:val="center"/>
                    <w:rPr>
                      <w:rFonts w:eastAsiaTheme="minorEastAsia"/>
                      <w:szCs w:val="20"/>
                    </w:rPr>
                  </w:pPr>
                </w:p>
              </w:tc>
              <w:tc>
                <w:tcPr>
                  <w:tcW w:w="2483" w:type="dxa"/>
                  <w:vMerge/>
                  <w:shd w:val="clear" w:color="auto" w:fill="auto"/>
                  <w:vAlign w:val="center"/>
                </w:tcPr>
                <w:p w14:paraId="10ABEDD2" w14:textId="77777777" w:rsidR="001C2884" w:rsidRPr="00CC3161" w:rsidRDefault="001C2884">
                  <w:pPr>
                    <w:adjustRightInd w:val="0"/>
                    <w:snapToGrid w:val="0"/>
                    <w:jc w:val="center"/>
                    <w:rPr>
                      <w:rFonts w:eastAsiaTheme="minorEastAsia"/>
                      <w:szCs w:val="20"/>
                    </w:rPr>
                  </w:pPr>
                </w:p>
              </w:tc>
            </w:tr>
          </w:tbl>
          <w:p w14:paraId="60266987" w14:textId="087F941F" w:rsidR="007377CF" w:rsidRPr="00CC3161" w:rsidRDefault="0064735E">
            <w:pPr>
              <w:adjustRightInd w:val="0"/>
              <w:snapToGrid w:val="0"/>
              <w:jc w:val="center"/>
              <w:rPr>
                <w:rFonts w:eastAsiaTheme="minorEastAsia"/>
                <w:b/>
                <w:szCs w:val="20"/>
              </w:rPr>
            </w:pPr>
            <w:r w:rsidRPr="00CC3161">
              <w:rPr>
                <w:rFonts w:eastAsiaTheme="minorEastAsia"/>
                <w:b/>
                <w:szCs w:val="20"/>
              </w:rPr>
              <w:t>表</w:t>
            </w:r>
            <w:r w:rsidRPr="00CC3161">
              <w:rPr>
                <w:rFonts w:eastAsiaTheme="minorEastAsia"/>
                <w:b/>
                <w:szCs w:val="20"/>
              </w:rPr>
              <w:t>7-</w:t>
            </w:r>
            <w:r w:rsidR="0024707C" w:rsidRPr="00CC3161">
              <w:rPr>
                <w:rFonts w:eastAsiaTheme="minorEastAsia" w:hint="eastAsia"/>
                <w:b/>
                <w:szCs w:val="20"/>
              </w:rPr>
              <w:t>1</w:t>
            </w:r>
            <w:r w:rsidR="00E122C5" w:rsidRPr="00CC3161">
              <w:rPr>
                <w:rFonts w:eastAsiaTheme="minorEastAsia" w:hint="eastAsia"/>
                <w:b/>
                <w:szCs w:val="20"/>
              </w:rPr>
              <w:t>4</w:t>
            </w:r>
            <w:r w:rsidRPr="00CC3161">
              <w:rPr>
                <w:rFonts w:eastAsiaTheme="minorEastAsia"/>
                <w:b/>
                <w:szCs w:val="20"/>
              </w:rPr>
              <w:t xml:space="preserve">  </w:t>
            </w:r>
            <w:r w:rsidRPr="00CC3161">
              <w:rPr>
                <w:rFonts w:eastAsiaTheme="minorEastAsia"/>
                <w:b/>
                <w:szCs w:val="20"/>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268"/>
              <w:gridCol w:w="3260"/>
              <w:gridCol w:w="1916"/>
            </w:tblGrid>
            <w:tr w:rsidR="007377CF" w:rsidRPr="00CC3161" w14:paraId="40D8F9D3" w14:textId="77777777" w:rsidTr="001C2884">
              <w:tc>
                <w:tcPr>
                  <w:tcW w:w="1271" w:type="dxa"/>
                  <w:shd w:val="clear" w:color="auto" w:fill="auto"/>
                  <w:vAlign w:val="center"/>
                </w:tcPr>
                <w:p w14:paraId="3CAB5AB3"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监测内容</w:t>
                  </w:r>
                </w:p>
              </w:tc>
              <w:tc>
                <w:tcPr>
                  <w:tcW w:w="2268" w:type="dxa"/>
                  <w:shd w:val="clear" w:color="auto" w:fill="auto"/>
                  <w:vAlign w:val="center"/>
                </w:tcPr>
                <w:p w14:paraId="14C36C22"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监测点位</w:t>
                  </w:r>
                </w:p>
              </w:tc>
              <w:tc>
                <w:tcPr>
                  <w:tcW w:w="3260" w:type="dxa"/>
                  <w:shd w:val="clear" w:color="auto" w:fill="auto"/>
                  <w:vAlign w:val="center"/>
                </w:tcPr>
                <w:p w14:paraId="2818056E"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监测项目</w:t>
                  </w:r>
                </w:p>
              </w:tc>
              <w:tc>
                <w:tcPr>
                  <w:tcW w:w="1916" w:type="dxa"/>
                  <w:shd w:val="clear" w:color="auto" w:fill="auto"/>
                  <w:vAlign w:val="center"/>
                </w:tcPr>
                <w:p w14:paraId="3C9525D4"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监测频率</w:t>
                  </w:r>
                </w:p>
              </w:tc>
            </w:tr>
            <w:tr w:rsidR="007377CF" w:rsidRPr="00CC3161" w14:paraId="0A636001" w14:textId="77777777" w:rsidTr="001C2884">
              <w:tc>
                <w:tcPr>
                  <w:tcW w:w="1271" w:type="dxa"/>
                  <w:shd w:val="clear" w:color="auto" w:fill="auto"/>
                  <w:vAlign w:val="center"/>
                </w:tcPr>
                <w:p w14:paraId="5EF4FC40"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废水</w:t>
                  </w:r>
                </w:p>
              </w:tc>
              <w:tc>
                <w:tcPr>
                  <w:tcW w:w="2268" w:type="dxa"/>
                  <w:shd w:val="clear" w:color="auto" w:fill="auto"/>
                  <w:vAlign w:val="center"/>
                </w:tcPr>
                <w:p w14:paraId="777E12F7" w14:textId="77777777" w:rsidR="007377CF" w:rsidRPr="00CC3161" w:rsidRDefault="0064735E">
                  <w:pPr>
                    <w:adjustRightInd w:val="0"/>
                    <w:snapToGrid w:val="0"/>
                    <w:jc w:val="center"/>
                    <w:rPr>
                      <w:rFonts w:eastAsiaTheme="minorEastAsia"/>
                      <w:szCs w:val="20"/>
                    </w:rPr>
                  </w:pPr>
                  <w:proofErr w:type="gramStart"/>
                  <w:r w:rsidRPr="00CC3161">
                    <w:rPr>
                      <w:rFonts w:eastAsiaTheme="minorEastAsia" w:hint="eastAsia"/>
                      <w:szCs w:val="20"/>
                    </w:rPr>
                    <w:t>厂区总</w:t>
                  </w:r>
                  <w:proofErr w:type="gramEnd"/>
                  <w:r w:rsidRPr="00CC3161">
                    <w:rPr>
                      <w:rFonts w:eastAsiaTheme="minorEastAsia" w:hint="eastAsia"/>
                      <w:szCs w:val="20"/>
                    </w:rPr>
                    <w:t>排放口</w:t>
                  </w:r>
                </w:p>
              </w:tc>
              <w:tc>
                <w:tcPr>
                  <w:tcW w:w="3260" w:type="dxa"/>
                  <w:shd w:val="clear" w:color="auto" w:fill="auto"/>
                  <w:vAlign w:val="center"/>
                </w:tcPr>
                <w:p w14:paraId="3AAA8744" w14:textId="5C871B8F" w:rsidR="007377CF" w:rsidRPr="00CC3161" w:rsidRDefault="00FA3695">
                  <w:pPr>
                    <w:adjustRightInd w:val="0"/>
                    <w:snapToGrid w:val="0"/>
                    <w:jc w:val="center"/>
                    <w:rPr>
                      <w:rFonts w:eastAsiaTheme="minorEastAsia"/>
                      <w:szCs w:val="20"/>
                    </w:rPr>
                  </w:pPr>
                  <w:r w:rsidRPr="00CC3161">
                    <w:rPr>
                      <w:rFonts w:eastAsiaTheme="minorEastAsia" w:hint="eastAsia"/>
                      <w:szCs w:val="20"/>
                    </w:rPr>
                    <w:t>pH</w:t>
                  </w:r>
                  <w:r w:rsidRPr="00CC3161">
                    <w:rPr>
                      <w:rFonts w:eastAsiaTheme="minorEastAsia" w:hint="eastAsia"/>
                      <w:szCs w:val="20"/>
                    </w:rPr>
                    <w:t>、</w:t>
                  </w:r>
                  <w:r w:rsidRPr="00CC3161">
                    <w:rPr>
                      <w:rFonts w:eastAsiaTheme="minorEastAsia" w:hint="eastAsia"/>
                      <w:szCs w:val="20"/>
                    </w:rPr>
                    <w:t>COD</w:t>
                  </w:r>
                  <w:r w:rsidRPr="00CC3161">
                    <w:rPr>
                      <w:rFonts w:eastAsiaTheme="minorEastAsia" w:hint="eastAsia"/>
                      <w:szCs w:val="20"/>
                      <w:vertAlign w:val="subscript"/>
                    </w:rPr>
                    <w:t>Cr</w:t>
                  </w:r>
                  <w:r w:rsidRPr="00CC3161">
                    <w:rPr>
                      <w:rFonts w:eastAsiaTheme="minorEastAsia" w:hint="eastAsia"/>
                      <w:szCs w:val="20"/>
                    </w:rPr>
                    <w:t>、</w:t>
                  </w:r>
                  <w:r w:rsidRPr="00CC3161">
                    <w:rPr>
                      <w:rFonts w:eastAsiaTheme="minorEastAsia" w:hint="eastAsia"/>
                      <w:szCs w:val="20"/>
                    </w:rPr>
                    <w:t>NH</w:t>
                  </w:r>
                  <w:r w:rsidRPr="00CC3161">
                    <w:rPr>
                      <w:rFonts w:eastAsiaTheme="minorEastAsia" w:hint="eastAsia"/>
                      <w:szCs w:val="20"/>
                      <w:vertAlign w:val="subscript"/>
                    </w:rPr>
                    <w:t>3</w:t>
                  </w:r>
                  <w:r w:rsidRPr="00CC3161">
                    <w:rPr>
                      <w:rFonts w:eastAsiaTheme="minorEastAsia" w:hint="eastAsia"/>
                      <w:szCs w:val="20"/>
                    </w:rPr>
                    <w:t>-N</w:t>
                  </w:r>
                  <w:r w:rsidRPr="00CC3161">
                    <w:rPr>
                      <w:rFonts w:eastAsiaTheme="minorEastAsia" w:hint="eastAsia"/>
                      <w:szCs w:val="20"/>
                    </w:rPr>
                    <w:t>、</w:t>
                  </w:r>
                  <w:r w:rsidRPr="00CC3161">
                    <w:rPr>
                      <w:rFonts w:hint="eastAsia"/>
                      <w:szCs w:val="21"/>
                    </w:rPr>
                    <w:t>总磷</w:t>
                  </w:r>
                  <w:r w:rsidRPr="00CC3161">
                    <w:rPr>
                      <w:szCs w:val="21"/>
                    </w:rPr>
                    <w:t>、五日生化需氧量、动植物油</w:t>
                  </w:r>
                </w:p>
              </w:tc>
              <w:tc>
                <w:tcPr>
                  <w:tcW w:w="1916" w:type="dxa"/>
                  <w:shd w:val="clear" w:color="auto" w:fill="auto"/>
                  <w:vAlign w:val="center"/>
                </w:tcPr>
                <w:p w14:paraId="3B140728" w14:textId="77777777" w:rsidR="007377CF" w:rsidRPr="00CC3161" w:rsidRDefault="0064735E">
                  <w:pPr>
                    <w:adjustRightInd w:val="0"/>
                    <w:snapToGrid w:val="0"/>
                    <w:jc w:val="center"/>
                    <w:rPr>
                      <w:rFonts w:eastAsiaTheme="minorEastAsia"/>
                      <w:szCs w:val="20"/>
                    </w:rPr>
                  </w:pPr>
                  <w:r w:rsidRPr="00CC3161">
                    <w:rPr>
                      <w:rFonts w:eastAsiaTheme="minorEastAsia" w:hint="eastAsia"/>
                      <w:szCs w:val="20"/>
                    </w:rPr>
                    <w:t>1</w:t>
                  </w:r>
                  <w:r w:rsidRPr="00CC3161">
                    <w:rPr>
                      <w:rFonts w:eastAsiaTheme="minorEastAsia" w:hint="eastAsia"/>
                      <w:szCs w:val="20"/>
                    </w:rPr>
                    <w:t>次</w:t>
                  </w:r>
                  <w:r w:rsidRPr="00CC3161">
                    <w:rPr>
                      <w:rFonts w:eastAsiaTheme="minorEastAsia" w:hint="eastAsia"/>
                      <w:szCs w:val="20"/>
                    </w:rPr>
                    <w:t>/</w:t>
                  </w:r>
                  <w:r w:rsidRPr="00CC3161">
                    <w:rPr>
                      <w:rFonts w:eastAsiaTheme="minorEastAsia" w:hint="eastAsia"/>
                      <w:szCs w:val="20"/>
                    </w:rPr>
                    <w:t>季</w:t>
                  </w:r>
                </w:p>
              </w:tc>
            </w:tr>
            <w:tr w:rsidR="001C2884" w:rsidRPr="00CC3161" w14:paraId="67F3D51C" w14:textId="77777777" w:rsidTr="001C2884">
              <w:tc>
                <w:tcPr>
                  <w:tcW w:w="1271" w:type="dxa"/>
                  <w:vMerge w:val="restart"/>
                  <w:shd w:val="clear" w:color="auto" w:fill="auto"/>
                  <w:vAlign w:val="center"/>
                </w:tcPr>
                <w:p w14:paraId="2166AB01" w14:textId="77777777" w:rsidR="001C2884" w:rsidRPr="00CC3161" w:rsidRDefault="001C2884">
                  <w:pPr>
                    <w:adjustRightInd w:val="0"/>
                    <w:snapToGrid w:val="0"/>
                    <w:jc w:val="center"/>
                    <w:rPr>
                      <w:rFonts w:eastAsiaTheme="minorEastAsia"/>
                      <w:szCs w:val="20"/>
                    </w:rPr>
                  </w:pPr>
                  <w:r w:rsidRPr="00CC3161">
                    <w:rPr>
                      <w:rFonts w:eastAsiaTheme="minorEastAsia" w:hint="eastAsia"/>
                      <w:szCs w:val="20"/>
                    </w:rPr>
                    <w:t>噪声</w:t>
                  </w:r>
                </w:p>
              </w:tc>
              <w:tc>
                <w:tcPr>
                  <w:tcW w:w="2268" w:type="dxa"/>
                  <w:shd w:val="clear" w:color="auto" w:fill="auto"/>
                  <w:vAlign w:val="center"/>
                </w:tcPr>
                <w:p w14:paraId="7ABB1861" w14:textId="77777777" w:rsidR="001C2884" w:rsidRPr="00CC3161" w:rsidRDefault="001C2884">
                  <w:pPr>
                    <w:adjustRightInd w:val="0"/>
                    <w:snapToGrid w:val="0"/>
                    <w:jc w:val="center"/>
                    <w:rPr>
                      <w:rFonts w:eastAsiaTheme="minorEastAsia"/>
                      <w:szCs w:val="20"/>
                    </w:rPr>
                  </w:pPr>
                  <w:r w:rsidRPr="00CC3161">
                    <w:rPr>
                      <w:rFonts w:eastAsiaTheme="minorEastAsia" w:hint="eastAsia"/>
                      <w:szCs w:val="20"/>
                    </w:rPr>
                    <w:t>厂界四周</w:t>
                  </w:r>
                </w:p>
              </w:tc>
              <w:tc>
                <w:tcPr>
                  <w:tcW w:w="3260" w:type="dxa"/>
                  <w:vMerge w:val="restart"/>
                  <w:shd w:val="clear" w:color="auto" w:fill="auto"/>
                  <w:vAlign w:val="center"/>
                </w:tcPr>
                <w:p w14:paraId="76A34B54" w14:textId="18D78102" w:rsidR="001C2884" w:rsidRPr="00CC3161" w:rsidRDefault="001C2884" w:rsidP="007F0719">
                  <w:pPr>
                    <w:adjustRightInd w:val="0"/>
                    <w:snapToGrid w:val="0"/>
                    <w:jc w:val="center"/>
                    <w:rPr>
                      <w:rFonts w:eastAsiaTheme="minorEastAsia"/>
                      <w:szCs w:val="20"/>
                    </w:rPr>
                  </w:pPr>
                  <w:r w:rsidRPr="00CC3161">
                    <w:rPr>
                      <w:rFonts w:eastAsiaTheme="minorEastAsia" w:hint="eastAsia"/>
                      <w:szCs w:val="20"/>
                    </w:rPr>
                    <w:t>昼</w:t>
                  </w:r>
                  <w:r w:rsidR="008811D6" w:rsidRPr="00CC3161">
                    <w:rPr>
                      <w:rFonts w:eastAsiaTheme="minorEastAsia" w:hint="eastAsia"/>
                      <w:szCs w:val="20"/>
                    </w:rPr>
                    <w:t>、</w:t>
                  </w:r>
                  <w:r w:rsidRPr="00CC3161">
                    <w:rPr>
                      <w:rFonts w:eastAsiaTheme="minorEastAsia" w:hint="eastAsia"/>
                      <w:szCs w:val="20"/>
                    </w:rPr>
                    <w:t>Leq(A)</w:t>
                  </w:r>
                </w:p>
              </w:tc>
              <w:tc>
                <w:tcPr>
                  <w:tcW w:w="1916" w:type="dxa"/>
                  <w:vMerge w:val="restart"/>
                  <w:shd w:val="clear" w:color="auto" w:fill="auto"/>
                  <w:vAlign w:val="center"/>
                </w:tcPr>
                <w:p w14:paraId="718DCCB9" w14:textId="77777777" w:rsidR="001C2884" w:rsidRPr="00CC3161" w:rsidRDefault="001C2884">
                  <w:pPr>
                    <w:adjustRightInd w:val="0"/>
                    <w:snapToGrid w:val="0"/>
                    <w:jc w:val="center"/>
                    <w:rPr>
                      <w:rFonts w:eastAsiaTheme="minorEastAsia"/>
                      <w:szCs w:val="20"/>
                    </w:rPr>
                  </w:pPr>
                  <w:r w:rsidRPr="00CC3161">
                    <w:rPr>
                      <w:rFonts w:eastAsiaTheme="minorEastAsia" w:hint="eastAsia"/>
                      <w:szCs w:val="20"/>
                    </w:rPr>
                    <w:t>1</w:t>
                  </w:r>
                  <w:r w:rsidRPr="00CC3161">
                    <w:rPr>
                      <w:rFonts w:eastAsiaTheme="minorEastAsia" w:hint="eastAsia"/>
                      <w:szCs w:val="20"/>
                    </w:rPr>
                    <w:t>次</w:t>
                  </w:r>
                  <w:r w:rsidRPr="00CC3161">
                    <w:rPr>
                      <w:rFonts w:eastAsiaTheme="minorEastAsia" w:hint="eastAsia"/>
                      <w:szCs w:val="20"/>
                    </w:rPr>
                    <w:t>/</w:t>
                  </w:r>
                  <w:r w:rsidRPr="00CC3161">
                    <w:rPr>
                      <w:rFonts w:eastAsiaTheme="minorEastAsia" w:hint="eastAsia"/>
                      <w:szCs w:val="20"/>
                    </w:rPr>
                    <w:t>季</w:t>
                  </w:r>
                </w:p>
              </w:tc>
            </w:tr>
            <w:tr w:rsidR="001C2884" w:rsidRPr="008B14F2" w14:paraId="46376EF4" w14:textId="77777777" w:rsidTr="001C2884">
              <w:tc>
                <w:tcPr>
                  <w:tcW w:w="1271" w:type="dxa"/>
                  <w:vMerge/>
                  <w:shd w:val="clear" w:color="auto" w:fill="auto"/>
                  <w:vAlign w:val="center"/>
                </w:tcPr>
                <w:p w14:paraId="10436F69" w14:textId="77777777" w:rsidR="001C2884" w:rsidRPr="008B14F2" w:rsidRDefault="001C2884">
                  <w:pPr>
                    <w:adjustRightInd w:val="0"/>
                    <w:snapToGrid w:val="0"/>
                    <w:jc w:val="center"/>
                    <w:rPr>
                      <w:rFonts w:eastAsiaTheme="minorEastAsia"/>
                      <w:szCs w:val="20"/>
                    </w:rPr>
                  </w:pPr>
                </w:p>
              </w:tc>
              <w:tc>
                <w:tcPr>
                  <w:tcW w:w="2268" w:type="dxa"/>
                  <w:shd w:val="clear" w:color="auto" w:fill="auto"/>
                  <w:vAlign w:val="center"/>
                </w:tcPr>
                <w:p w14:paraId="0615D9A1" w14:textId="77777777" w:rsidR="001C2884" w:rsidRPr="001C2884" w:rsidRDefault="001C2884" w:rsidP="001C2884">
                  <w:r>
                    <w:rPr>
                      <w:rFonts w:ascii="宋体" w:hAnsi="宋体" w:hint="eastAsia"/>
                    </w:rPr>
                    <w:t>厂区</w:t>
                  </w:r>
                  <w:r>
                    <w:rPr>
                      <w:rFonts w:hint="eastAsia"/>
                    </w:rPr>
                    <w:t>200m</w:t>
                  </w:r>
                  <w:r>
                    <w:rPr>
                      <w:rFonts w:ascii="宋体" w:hAnsi="宋体" w:hint="eastAsia"/>
                    </w:rPr>
                    <w:t>内敏感点</w:t>
                  </w:r>
                </w:p>
              </w:tc>
              <w:tc>
                <w:tcPr>
                  <w:tcW w:w="3260" w:type="dxa"/>
                  <w:vMerge/>
                  <w:shd w:val="clear" w:color="auto" w:fill="auto"/>
                  <w:vAlign w:val="center"/>
                </w:tcPr>
                <w:p w14:paraId="0F4A97BC" w14:textId="77777777" w:rsidR="001C2884" w:rsidRPr="008B14F2" w:rsidRDefault="001C2884">
                  <w:pPr>
                    <w:adjustRightInd w:val="0"/>
                    <w:snapToGrid w:val="0"/>
                    <w:jc w:val="center"/>
                    <w:rPr>
                      <w:rFonts w:eastAsiaTheme="minorEastAsia"/>
                      <w:szCs w:val="20"/>
                    </w:rPr>
                  </w:pPr>
                </w:p>
              </w:tc>
              <w:tc>
                <w:tcPr>
                  <w:tcW w:w="1916" w:type="dxa"/>
                  <w:vMerge/>
                  <w:shd w:val="clear" w:color="auto" w:fill="auto"/>
                  <w:vAlign w:val="center"/>
                </w:tcPr>
                <w:p w14:paraId="3BABBB26" w14:textId="77777777" w:rsidR="001C2884" w:rsidRPr="008B14F2" w:rsidRDefault="001C2884">
                  <w:pPr>
                    <w:adjustRightInd w:val="0"/>
                    <w:snapToGrid w:val="0"/>
                    <w:jc w:val="center"/>
                    <w:rPr>
                      <w:rFonts w:eastAsiaTheme="minorEastAsia"/>
                      <w:szCs w:val="20"/>
                    </w:rPr>
                  </w:pPr>
                </w:p>
              </w:tc>
            </w:tr>
          </w:tbl>
          <w:p w14:paraId="01F9DA98" w14:textId="77777777" w:rsidR="00E122C5" w:rsidRDefault="00E122C5" w:rsidP="009A4EAC">
            <w:pPr>
              <w:adjustRightInd w:val="0"/>
              <w:snapToGrid w:val="0"/>
              <w:spacing w:line="360" w:lineRule="auto"/>
              <w:rPr>
                <w:rFonts w:eastAsiaTheme="minorEastAsia"/>
                <w:sz w:val="24"/>
                <w:szCs w:val="20"/>
              </w:rPr>
            </w:pPr>
          </w:p>
          <w:p w14:paraId="6943B143" w14:textId="77777777" w:rsidR="00CC3161" w:rsidRDefault="00CC3161" w:rsidP="009A4EAC">
            <w:pPr>
              <w:adjustRightInd w:val="0"/>
              <w:snapToGrid w:val="0"/>
              <w:spacing w:line="360" w:lineRule="auto"/>
              <w:rPr>
                <w:rFonts w:eastAsiaTheme="minorEastAsia"/>
                <w:sz w:val="24"/>
                <w:szCs w:val="20"/>
              </w:rPr>
            </w:pPr>
          </w:p>
          <w:p w14:paraId="64F45273" w14:textId="77777777" w:rsidR="00CC3161" w:rsidRDefault="00CC3161" w:rsidP="009A4EAC">
            <w:pPr>
              <w:adjustRightInd w:val="0"/>
              <w:snapToGrid w:val="0"/>
              <w:spacing w:line="360" w:lineRule="auto"/>
              <w:rPr>
                <w:rFonts w:eastAsiaTheme="minorEastAsia"/>
                <w:sz w:val="24"/>
                <w:szCs w:val="20"/>
              </w:rPr>
            </w:pPr>
          </w:p>
          <w:p w14:paraId="0C0BE0F8" w14:textId="77777777" w:rsidR="00CC3161" w:rsidRDefault="00CC3161" w:rsidP="009A4EAC">
            <w:pPr>
              <w:adjustRightInd w:val="0"/>
              <w:snapToGrid w:val="0"/>
              <w:spacing w:line="360" w:lineRule="auto"/>
              <w:rPr>
                <w:rFonts w:eastAsiaTheme="minorEastAsia"/>
                <w:sz w:val="24"/>
                <w:szCs w:val="20"/>
              </w:rPr>
            </w:pPr>
          </w:p>
          <w:p w14:paraId="3EC23FBE" w14:textId="77777777" w:rsidR="00CC3161" w:rsidRDefault="00CC3161" w:rsidP="009A4EAC">
            <w:pPr>
              <w:adjustRightInd w:val="0"/>
              <w:snapToGrid w:val="0"/>
              <w:spacing w:line="360" w:lineRule="auto"/>
              <w:rPr>
                <w:rFonts w:eastAsiaTheme="minorEastAsia"/>
                <w:sz w:val="24"/>
                <w:szCs w:val="20"/>
              </w:rPr>
            </w:pPr>
          </w:p>
          <w:p w14:paraId="5C91A931" w14:textId="77777777" w:rsidR="00CC3161" w:rsidRDefault="00CC3161" w:rsidP="009A4EAC">
            <w:pPr>
              <w:adjustRightInd w:val="0"/>
              <w:snapToGrid w:val="0"/>
              <w:spacing w:line="360" w:lineRule="auto"/>
              <w:rPr>
                <w:rFonts w:eastAsiaTheme="minorEastAsia"/>
                <w:sz w:val="24"/>
                <w:szCs w:val="20"/>
              </w:rPr>
            </w:pPr>
          </w:p>
        </w:tc>
      </w:tr>
    </w:tbl>
    <w:p w14:paraId="3F9EE65B" w14:textId="77777777" w:rsidR="007377CF" w:rsidRDefault="0064735E">
      <w:pPr>
        <w:pStyle w:val="1"/>
        <w:jc w:val="left"/>
      </w:pPr>
      <w:bookmarkStart w:id="37" w:name="_Toc333765597"/>
      <w:bookmarkStart w:id="38" w:name="_Toc9867880"/>
      <w:bookmarkStart w:id="39" w:name="_Toc495849914"/>
      <w:r>
        <w:rPr>
          <w:rFonts w:hint="eastAsia"/>
        </w:rPr>
        <w:lastRenderedPageBreak/>
        <w:t>8</w:t>
      </w:r>
      <w:r>
        <w:rPr>
          <w:rFonts w:hint="eastAsia"/>
        </w:rPr>
        <w:t>、</w:t>
      </w:r>
      <w:r>
        <w:rPr>
          <w:rFonts w:ascii="宋体" w:eastAsia="宋体" w:hAnsi="宋体"/>
        </w:rPr>
        <w:t>建设项目拟采取的防治措施及预期治理效果</w:t>
      </w:r>
      <w:bookmarkEnd w:id="37"/>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7377CF" w14:paraId="44900C30" w14:textId="77777777">
        <w:trPr>
          <w:trHeight w:val="20"/>
        </w:trPr>
        <w:tc>
          <w:tcPr>
            <w:tcW w:w="9047" w:type="dxa"/>
            <w:vAlign w:val="center"/>
          </w:tcPr>
          <w:p w14:paraId="4DF7FA43" w14:textId="77777777" w:rsidR="007377CF" w:rsidRDefault="0064735E">
            <w:pPr>
              <w:pStyle w:val="2"/>
              <w:adjustRightInd w:val="0"/>
              <w:snapToGrid w:val="0"/>
              <w:rPr>
                <w:rFonts w:ascii="Times New Roman" w:eastAsia="宋体" w:hAnsi="Times New Roman"/>
                <w:sz w:val="28"/>
                <w:szCs w:val="28"/>
              </w:rPr>
            </w:pPr>
            <w:r>
              <w:rPr>
                <w:rFonts w:ascii="Times New Roman" w:eastAsia="宋体" w:hAnsi="Times New Roman"/>
                <w:sz w:val="28"/>
                <w:szCs w:val="28"/>
              </w:rPr>
              <w:t xml:space="preserve">8.1 </w:t>
            </w:r>
            <w:r>
              <w:rPr>
                <w:rFonts w:ascii="Times New Roman" w:eastAsia="宋体" w:hAnsi="Times New Roman"/>
                <w:sz w:val="28"/>
                <w:szCs w:val="28"/>
              </w:rPr>
              <w:t>防治措施汇总及预期治理效果</w:t>
            </w:r>
          </w:p>
          <w:p w14:paraId="3D48C7F0" w14:textId="77777777" w:rsidR="007377CF" w:rsidRDefault="0064735E">
            <w:pPr>
              <w:adjustRightInd w:val="0"/>
              <w:snapToGrid w:val="0"/>
              <w:spacing w:line="360" w:lineRule="auto"/>
              <w:ind w:firstLineChars="200" w:firstLine="480"/>
              <w:rPr>
                <w:sz w:val="24"/>
              </w:rPr>
            </w:pPr>
            <w:r>
              <w:rPr>
                <w:sz w:val="24"/>
              </w:rPr>
              <w:t>本项目污染防治措施及预期治理效果汇总</w:t>
            </w:r>
            <w:r>
              <w:rPr>
                <w:rFonts w:hint="eastAsia"/>
                <w:sz w:val="24"/>
              </w:rPr>
              <w:t>见</w:t>
            </w:r>
            <w:r>
              <w:rPr>
                <w:sz w:val="24"/>
              </w:rPr>
              <w:t>表</w:t>
            </w:r>
            <w:r>
              <w:rPr>
                <w:sz w:val="24"/>
              </w:rPr>
              <w:t>8-1</w:t>
            </w:r>
            <w:r>
              <w:rPr>
                <w:sz w:val="24"/>
              </w:rPr>
              <w:t>。</w:t>
            </w:r>
          </w:p>
          <w:p w14:paraId="2C2B15BC" w14:textId="77777777" w:rsidR="007377CF" w:rsidRDefault="0064735E">
            <w:pPr>
              <w:adjustRightInd w:val="0"/>
              <w:snapToGrid w:val="0"/>
              <w:jc w:val="center"/>
              <w:rPr>
                <w:b/>
              </w:rPr>
            </w:pPr>
            <w:r>
              <w:rPr>
                <w:rFonts w:hAnsi="宋体"/>
                <w:b/>
              </w:rPr>
              <w:t>表</w:t>
            </w:r>
            <w:r>
              <w:rPr>
                <w:b/>
              </w:rPr>
              <w:t xml:space="preserve">8-1 </w:t>
            </w:r>
            <w:r>
              <w:rPr>
                <w:rFonts w:hAnsi="宋体"/>
                <w:b/>
              </w:rPr>
              <w:t>本项目污染防治措施及预期治理效果汇总表</w:t>
            </w:r>
          </w:p>
          <w:tbl>
            <w:tblPr>
              <w:tblW w:w="898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221"/>
              <w:gridCol w:w="1696"/>
              <w:gridCol w:w="2551"/>
              <w:gridCol w:w="2493"/>
            </w:tblGrid>
            <w:tr w:rsidR="007377CF" w14:paraId="2DC3C5AE" w14:textId="77777777" w:rsidTr="00E409C9">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0BED9515" w14:textId="77777777" w:rsidR="007377CF" w:rsidRDefault="0064735E">
                  <w:pPr>
                    <w:snapToGrid w:val="0"/>
                    <w:jc w:val="right"/>
                    <w:rPr>
                      <w:rFonts w:ascii="宋体" w:hAnsi="宋体"/>
                      <w:b/>
                      <w:bCs/>
                      <w:szCs w:val="21"/>
                    </w:rPr>
                  </w:pPr>
                  <w:bookmarkStart w:id="40" w:name="_Toc227574035"/>
                  <w:bookmarkStart w:id="41" w:name="_Toc313019369"/>
                  <w:bookmarkStart w:id="42" w:name="_Toc303260181"/>
                  <w:bookmarkStart w:id="43" w:name="_Toc313019467"/>
                  <w:r>
                    <w:rPr>
                      <w:rFonts w:ascii="宋体" w:hAnsi="宋体" w:hint="eastAsia"/>
                      <w:b/>
                      <w:bCs/>
                      <w:szCs w:val="21"/>
                    </w:rPr>
                    <w:t xml:space="preserve"> </w:t>
                  </w:r>
                  <w:r>
                    <w:rPr>
                      <w:rFonts w:ascii="宋体" w:hAnsi="宋体"/>
                      <w:b/>
                      <w:bCs/>
                      <w:szCs w:val="21"/>
                    </w:rPr>
                    <w:t>内容</w:t>
                  </w:r>
                  <w:bookmarkStart w:id="44" w:name="_Toc227574036"/>
                  <w:bookmarkEnd w:id="40"/>
                </w:p>
                <w:p w14:paraId="347CFA8E" w14:textId="77777777" w:rsidR="007377CF" w:rsidRDefault="0064735E">
                  <w:pPr>
                    <w:snapToGrid w:val="0"/>
                    <w:jc w:val="left"/>
                    <w:rPr>
                      <w:rFonts w:ascii="宋体" w:hAnsi="宋体"/>
                      <w:b/>
                      <w:bCs/>
                      <w:szCs w:val="21"/>
                    </w:rPr>
                  </w:pPr>
                  <w:r>
                    <w:rPr>
                      <w:rFonts w:ascii="宋体" w:hAnsi="宋体"/>
                      <w:b/>
                      <w:bCs/>
                      <w:szCs w:val="21"/>
                    </w:rPr>
                    <w:t>类型</w:t>
                  </w:r>
                  <w:bookmarkEnd w:id="44"/>
                </w:p>
              </w:tc>
              <w:tc>
                <w:tcPr>
                  <w:tcW w:w="1221" w:type="dxa"/>
                  <w:tcBorders>
                    <w:top w:val="single" w:sz="4" w:space="0" w:color="000000"/>
                    <w:left w:val="single" w:sz="4" w:space="0" w:color="000000"/>
                    <w:bottom w:val="single" w:sz="4" w:space="0" w:color="000000"/>
                    <w:right w:val="single" w:sz="4" w:space="0" w:color="000000"/>
                  </w:tcBorders>
                  <w:vAlign w:val="center"/>
                </w:tcPr>
                <w:p w14:paraId="39A4EEB5" w14:textId="77777777" w:rsidR="007377CF" w:rsidRDefault="0064735E">
                  <w:pPr>
                    <w:snapToGrid w:val="0"/>
                    <w:jc w:val="center"/>
                    <w:rPr>
                      <w:rFonts w:ascii="宋体" w:hAnsi="宋体"/>
                      <w:b/>
                      <w:bCs/>
                      <w:szCs w:val="21"/>
                    </w:rPr>
                  </w:pPr>
                  <w:bookmarkStart w:id="45" w:name="_Toc227574037"/>
                  <w:r>
                    <w:rPr>
                      <w:rFonts w:ascii="宋体" w:hAnsi="宋体"/>
                      <w:b/>
                      <w:bCs/>
                      <w:szCs w:val="21"/>
                    </w:rPr>
                    <w:t>排放源</w:t>
                  </w:r>
                  <w:bookmarkEnd w:id="45"/>
                </w:p>
              </w:tc>
              <w:tc>
                <w:tcPr>
                  <w:tcW w:w="1696" w:type="dxa"/>
                  <w:tcBorders>
                    <w:top w:val="single" w:sz="4" w:space="0" w:color="000000"/>
                    <w:left w:val="single" w:sz="4" w:space="0" w:color="000000"/>
                    <w:bottom w:val="single" w:sz="4" w:space="0" w:color="000000"/>
                    <w:right w:val="single" w:sz="4" w:space="0" w:color="000000"/>
                  </w:tcBorders>
                  <w:vAlign w:val="center"/>
                </w:tcPr>
                <w:p w14:paraId="0766566C" w14:textId="77777777" w:rsidR="007377CF" w:rsidRDefault="0064735E">
                  <w:pPr>
                    <w:snapToGrid w:val="0"/>
                    <w:jc w:val="center"/>
                    <w:rPr>
                      <w:rFonts w:ascii="宋体" w:hAnsi="宋体"/>
                      <w:b/>
                      <w:bCs/>
                      <w:szCs w:val="21"/>
                    </w:rPr>
                  </w:pPr>
                  <w:bookmarkStart w:id="46" w:name="_Toc227574038"/>
                  <w:r>
                    <w:rPr>
                      <w:rFonts w:ascii="宋体" w:hAnsi="宋体"/>
                      <w:b/>
                      <w:bCs/>
                      <w:szCs w:val="21"/>
                    </w:rPr>
                    <w:t>污染物</w:t>
                  </w:r>
                </w:p>
                <w:p w14:paraId="7C0E1757" w14:textId="77777777" w:rsidR="007377CF" w:rsidRDefault="0064735E">
                  <w:pPr>
                    <w:snapToGrid w:val="0"/>
                    <w:jc w:val="center"/>
                    <w:rPr>
                      <w:rFonts w:ascii="宋体" w:hAnsi="宋体"/>
                      <w:b/>
                      <w:bCs/>
                      <w:szCs w:val="21"/>
                    </w:rPr>
                  </w:pPr>
                  <w:r>
                    <w:rPr>
                      <w:rFonts w:ascii="宋体" w:hAnsi="宋体"/>
                      <w:b/>
                      <w:bCs/>
                      <w:szCs w:val="21"/>
                    </w:rPr>
                    <w:t>名称</w:t>
                  </w:r>
                  <w:bookmarkEnd w:id="46"/>
                </w:p>
              </w:tc>
              <w:tc>
                <w:tcPr>
                  <w:tcW w:w="2551" w:type="dxa"/>
                  <w:tcBorders>
                    <w:top w:val="single" w:sz="4" w:space="0" w:color="000000"/>
                    <w:left w:val="single" w:sz="4" w:space="0" w:color="000000"/>
                    <w:bottom w:val="single" w:sz="4" w:space="0" w:color="000000"/>
                    <w:right w:val="single" w:sz="4" w:space="0" w:color="000000"/>
                  </w:tcBorders>
                  <w:vAlign w:val="center"/>
                </w:tcPr>
                <w:p w14:paraId="43A267F4" w14:textId="77777777" w:rsidR="007377CF" w:rsidRDefault="0064735E">
                  <w:pPr>
                    <w:snapToGrid w:val="0"/>
                    <w:jc w:val="center"/>
                    <w:rPr>
                      <w:rFonts w:ascii="宋体" w:hAnsi="宋体"/>
                      <w:b/>
                      <w:bCs/>
                      <w:szCs w:val="21"/>
                    </w:rPr>
                  </w:pPr>
                  <w:bookmarkStart w:id="47" w:name="_Toc227574039"/>
                  <w:r>
                    <w:rPr>
                      <w:rFonts w:ascii="宋体" w:hAnsi="宋体"/>
                      <w:b/>
                      <w:bCs/>
                      <w:szCs w:val="21"/>
                    </w:rPr>
                    <w:t>防治措施</w:t>
                  </w:r>
                  <w:bookmarkEnd w:id="47"/>
                </w:p>
              </w:tc>
              <w:tc>
                <w:tcPr>
                  <w:tcW w:w="2493" w:type="dxa"/>
                  <w:tcBorders>
                    <w:top w:val="single" w:sz="4" w:space="0" w:color="000000"/>
                    <w:left w:val="single" w:sz="4" w:space="0" w:color="000000"/>
                    <w:bottom w:val="single" w:sz="4" w:space="0" w:color="000000"/>
                    <w:right w:val="single" w:sz="4" w:space="0" w:color="000000"/>
                  </w:tcBorders>
                  <w:vAlign w:val="center"/>
                </w:tcPr>
                <w:p w14:paraId="487AE584" w14:textId="77777777" w:rsidR="007377CF" w:rsidRDefault="0064735E">
                  <w:pPr>
                    <w:snapToGrid w:val="0"/>
                    <w:jc w:val="center"/>
                    <w:rPr>
                      <w:rFonts w:ascii="宋体" w:hAnsi="宋体"/>
                      <w:b/>
                      <w:bCs/>
                      <w:szCs w:val="21"/>
                    </w:rPr>
                  </w:pPr>
                  <w:bookmarkStart w:id="48" w:name="_Toc227574040"/>
                  <w:r>
                    <w:rPr>
                      <w:rFonts w:ascii="宋体" w:hAnsi="宋体"/>
                      <w:b/>
                      <w:bCs/>
                      <w:szCs w:val="21"/>
                    </w:rPr>
                    <w:t>预期治理效果</w:t>
                  </w:r>
                  <w:bookmarkEnd w:id="48"/>
                </w:p>
              </w:tc>
            </w:tr>
            <w:tr w:rsidR="007377CF" w14:paraId="21D5E784" w14:textId="77777777" w:rsidTr="00E409C9">
              <w:trPr>
                <w:trHeight w:val="352"/>
                <w:jc w:val="center"/>
              </w:trPr>
              <w:tc>
                <w:tcPr>
                  <w:tcW w:w="1020" w:type="dxa"/>
                  <w:tcBorders>
                    <w:left w:val="single" w:sz="4" w:space="0" w:color="000000"/>
                    <w:right w:val="single" w:sz="4" w:space="0" w:color="000000"/>
                  </w:tcBorders>
                  <w:vAlign w:val="center"/>
                </w:tcPr>
                <w:p w14:paraId="4A837E0D" w14:textId="77777777" w:rsidR="007377CF" w:rsidRDefault="0064735E">
                  <w:pPr>
                    <w:snapToGrid w:val="0"/>
                    <w:jc w:val="center"/>
                    <w:rPr>
                      <w:b/>
                      <w:bCs/>
                      <w:szCs w:val="21"/>
                    </w:rPr>
                  </w:pPr>
                  <w:r>
                    <w:rPr>
                      <w:rFonts w:hAnsi="宋体"/>
                      <w:b/>
                      <w:bCs/>
                      <w:szCs w:val="21"/>
                    </w:rPr>
                    <w:t>水</w:t>
                  </w:r>
                </w:p>
                <w:p w14:paraId="31878A65" w14:textId="77777777" w:rsidR="007377CF" w:rsidRDefault="0064735E">
                  <w:pPr>
                    <w:snapToGrid w:val="0"/>
                    <w:jc w:val="center"/>
                    <w:rPr>
                      <w:b/>
                      <w:bCs/>
                      <w:szCs w:val="21"/>
                    </w:rPr>
                  </w:pPr>
                  <w:r>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14:paraId="37D51E15" w14:textId="77777777" w:rsidR="007377CF" w:rsidRDefault="0064735E">
                  <w:pPr>
                    <w:snapToGrid w:val="0"/>
                    <w:jc w:val="center"/>
                    <w:rPr>
                      <w:szCs w:val="21"/>
                    </w:rPr>
                  </w:pPr>
                  <w:r>
                    <w:rPr>
                      <w:szCs w:val="21"/>
                    </w:rPr>
                    <w:t>生活污水</w:t>
                  </w:r>
                </w:p>
              </w:tc>
              <w:tc>
                <w:tcPr>
                  <w:tcW w:w="1696" w:type="dxa"/>
                  <w:tcBorders>
                    <w:top w:val="single" w:sz="4" w:space="0" w:color="000000"/>
                    <w:left w:val="single" w:sz="4" w:space="0" w:color="000000"/>
                    <w:right w:val="single" w:sz="4" w:space="0" w:color="000000"/>
                  </w:tcBorders>
                  <w:vAlign w:val="center"/>
                </w:tcPr>
                <w:p w14:paraId="05EFD9DC" w14:textId="77777777" w:rsidR="007377CF" w:rsidRDefault="0064735E">
                  <w:pPr>
                    <w:snapToGrid w:val="0"/>
                    <w:jc w:val="center"/>
                    <w:rPr>
                      <w:szCs w:val="21"/>
                    </w:rPr>
                  </w:pPr>
                  <w:r>
                    <w:rPr>
                      <w:szCs w:val="21"/>
                    </w:rPr>
                    <w:t>COD</w:t>
                  </w:r>
                  <w:r>
                    <w:rPr>
                      <w:szCs w:val="21"/>
                      <w:vertAlign w:val="subscript"/>
                    </w:rPr>
                    <w:t>Cr</w:t>
                  </w:r>
                  <w:r>
                    <w:rPr>
                      <w:szCs w:val="21"/>
                    </w:rPr>
                    <w:t>、</w:t>
                  </w:r>
                  <w:r>
                    <w:rPr>
                      <w:szCs w:val="21"/>
                    </w:rPr>
                    <w:t>NH</w:t>
                  </w:r>
                  <w:r>
                    <w:rPr>
                      <w:szCs w:val="21"/>
                      <w:vertAlign w:val="subscript"/>
                    </w:rPr>
                    <w:t>3</w:t>
                  </w:r>
                  <w:r>
                    <w:rPr>
                      <w:szCs w:val="21"/>
                    </w:rPr>
                    <w:t>-N</w:t>
                  </w:r>
                </w:p>
              </w:tc>
              <w:tc>
                <w:tcPr>
                  <w:tcW w:w="2551" w:type="dxa"/>
                  <w:tcBorders>
                    <w:left w:val="single" w:sz="4" w:space="0" w:color="000000"/>
                    <w:right w:val="single" w:sz="4" w:space="0" w:color="000000"/>
                  </w:tcBorders>
                  <w:vAlign w:val="center"/>
                </w:tcPr>
                <w:p w14:paraId="5D85724F" w14:textId="20B722C5" w:rsidR="007377CF" w:rsidRDefault="00FA3695">
                  <w:pPr>
                    <w:pStyle w:val="a8"/>
                    <w:adjustRightInd w:val="0"/>
                    <w:snapToGrid w:val="0"/>
                    <w:spacing w:after="0"/>
                    <w:ind w:leftChars="0" w:left="0"/>
                    <w:jc w:val="center"/>
                    <w:rPr>
                      <w:bCs/>
                      <w:sz w:val="21"/>
                      <w:szCs w:val="21"/>
                    </w:rPr>
                  </w:pPr>
                  <w:r w:rsidRPr="00FA3695">
                    <w:rPr>
                      <w:rFonts w:hint="eastAsia"/>
                      <w:bCs/>
                      <w:sz w:val="21"/>
                      <w:szCs w:val="21"/>
                    </w:rPr>
                    <w:t>生活污水经化粪池处理后排入嘉兴市污水处理工程管网，最终经嘉兴市联合污水处理厂处理达标后深海排放</w:t>
                  </w:r>
                </w:p>
              </w:tc>
              <w:tc>
                <w:tcPr>
                  <w:tcW w:w="2493" w:type="dxa"/>
                  <w:tcBorders>
                    <w:left w:val="single" w:sz="4" w:space="0" w:color="000000"/>
                    <w:right w:val="single" w:sz="4" w:space="0" w:color="000000"/>
                  </w:tcBorders>
                  <w:vAlign w:val="center"/>
                </w:tcPr>
                <w:p w14:paraId="637F330A" w14:textId="77777777" w:rsidR="007377CF" w:rsidRDefault="0064735E">
                  <w:pPr>
                    <w:snapToGrid w:val="0"/>
                    <w:jc w:val="center"/>
                    <w:rPr>
                      <w:szCs w:val="21"/>
                    </w:rPr>
                  </w:pPr>
                  <w:r>
                    <w:rPr>
                      <w:rFonts w:hint="eastAsia"/>
                      <w:szCs w:val="21"/>
                    </w:rPr>
                    <w:t>达到</w:t>
                  </w:r>
                  <w:r>
                    <w:rPr>
                      <w:szCs w:val="21"/>
                    </w:rPr>
                    <w:t>（</w:t>
                  </w:r>
                  <w:r>
                    <w:rPr>
                      <w:rFonts w:hint="eastAsia"/>
                      <w:szCs w:val="21"/>
                    </w:rPr>
                    <w:t>G</w:t>
                  </w:r>
                  <w:r>
                    <w:rPr>
                      <w:szCs w:val="21"/>
                    </w:rPr>
                    <w:t>B</w:t>
                  </w:r>
                  <w:r>
                    <w:rPr>
                      <w:rFonts w:hint="eastAsia"/>
                      <w:szCs w:val="21"/>
                    </w:rPr>
                    <w:t>18918</w:t>
                  </w:r>
                  <w:r>
                    <w:rPr>
                      <w:szCs w:val="21"/>
                    </w:rPr>
                    <w:t>-</w:t>
                  </w:r>
                  <w:r>
                    <w:rPr>
                      <w:rFonts w:hint="eastAsia"/>
                      <w:szCs w:val="21"/>
                    </w:rPr>
                    <w:t>2002</w:t>
                  </w:r>
                  <w:r>
                    <w:rPr>
                      <w:szCs w:val="21"/>
                    </w:rPr>
                    <w:t>）《</w:t>
                  </w:r>
                  <w:r>
                    <w:rPr>
                      <w:rFonts w:hint="eastAsia"/>
                      <w:szCs w:val="21"/>
                    </w:rPr>
                    <w:t>城镇污水处理厂污染物排放标准</w:t>
                  </w:r>
                  <w:r>
                    <w:rPr>
                      <w:szCs w:val="21"/>
                    </w:rPr>
                    <w:t>》</w:t>
                  </w:r>
                  <w:r>
                    <w:rPr>
                      <w:rFonts w:hint="eastAsia"/>
                      <w:szCs w:val="21"/>
                    </w:rPr>
                    <w:t>一</w:t>
                  </w:r>
                  <w:r>
                    <w:rPr>
                      <w:szCs w:val="21"/>
                    </w:rPr>
                    <w:t>级</w:t>
                  </w:r>
                  <w:r>
                    <w:rPr>
                      <w:rFonts w:hint="eastAsia"/>
                      <w:szCs w:val="21"/>
                    </w:rPr>
                    <w:t>A</w:t>
                  </w:r>
                  <w:r>
                    <w:rPr>
                      <w:szCs w:val="21"/>
                    </w:rPr>
                    <w:t>标准</w:t>
                  </w:r>
                </w:p>
              </w:tc>
            </w:tr>
            <w:tr w:rsidR="00101A35" w14:paraId="3C48D6FF" w14:textId="77777777" w:rsidTr="00101A35">
              <w:trPr>
                <w:trHeight w:val="1081"/>
                <w:jc w:val="center"/>
              </w:trPr>
              <w:tc>
                <w:tcPr>
                  <w:tcW w:w="1020" w:type="dxa"/>
                  <w:tcBorders>
                    <w:left w:val="single" w:sz="4" w:space="0" w:color="000000"/>
                    <w:right w:val="single" w:sz="4" w:space="0" w:color="000000"/>
                  </w:tcBorders>
                  <w:vAlign w:val="center"/>
                </w:tcPr>
                <w:p w14:paraId="261F8779" w14:textId="77777777" w:rsidR="00101A35" w:rsidRDefault="00101A35" w:rsidP="0061741C">
                  <w:pPr>
                    <w:snapToGrid w:val="0"/>
                    <w:jc w:val="center"/>
                    <w:rPr>
                      <w:b/>
                      <w:bCs/>
                      <w:szCs w:val="21"/>
                    </w:rPr>
                  </w:pPr>
                  <w:r>
                    <w:rPr>
                      <w:rFonts w:hAnsi="宋体"/>
                      <w:b/>
                      <w:bCs/>
                      <w:szCs w:val="21"/>
                    </w:rPr>
                    <w:t>大气</w:t>
                  </w:r>
                </w:p>
                <w:p w14:paraId="229D029A" w14:textId="77777777" w:rsidR="00101A35" w:rsidRDefault="00101A35" w:rsidP="0061741C">
                  <w:pPr>
                    <w:snapToGrid w:val="0"/>
                    <w:jc w:val="center"/>
                    <w:rPr>
                      <w:rFonts w:hAnsi="宋体"/>
                      <w:b/>
                      <w:bCs/>
                      <w:szCs w:val="21"/>
                    </w:rPr>
                  </w:pPr>
                  <w:r>
                    <w:rPr>
                      <w:rFonts w:hAnsi="宋体"/>
                      <w:b/>
                      <w:bCs/>
                      <w:szCs w:val="21"/>
                    </w:rPr>
                    <w:t>污染物</w:t>
                  </w:r>
                </w:p>
              </w:tc>
              <w:tc>
                <w:tcPr>
                  <w:tcW w:w="1221" w:type="dxa"/>
                  <w:tcBorders>
                    <w:top w:val="single" w:sz="4" w:space="0" w:color="000000"/>
                    <w:left w:val="single" w:sz="4" w:space="0" w:color="000000"/>
                    <w:right w:val="single" w:sz="4" w:space="0" w:color="000000"/>
                  </w:tcBorders>
                  <w:vAlign w:val="center"/>
                </w:tcPr>
                <w:p w14:paraId="7C799905" w14:textId="77777777" w:rsidR="00101A35" w:rsidRDefault="00101A35" w:rsidP="00101A35">
                  <w:pPr>
                    <w:snapToGrid w:val="0"/>
                    <w:jc w:val="center"/>
                    <w:rPr>
                      <w:szCs w:val="21"/>
                    </w:rPr>
                  </w:pPr>
                  <w:r>
                    <w:rPr>
                      <w:rFonts w:hint="eastAsia"/>
                      <w:szCs w:val="21"/>
                    </w:rPr>
                    <w:t>食堂</w:t>
                  </w:r>
                </w:p>
              </w:tc>
              <w:tc>
                <w:tcPr>
                  <w:tcW w:w="1696" w:type="dxa"/>
                  <w:tcBorders>
                    <w:left w:val="single" w:sz="4" w:space="0" w:color="000000"/>
                    <w:right w:val="single" w:sz="4" w:space="0" w:color="000000"/>
                  </w:tcBorders>
                  <w:vAlign w:val="center"/>
                </w:tcPr>
                <w:p w14:paraId="5FF0552B" w14:textId="77777777" w:rsidR="00101A35" w:rsidRDefault="00101A35" w:rsidP="00101A35">
                  <w:pPr>
                    <w:snapToGrid w:val="0"/>
                    <w:jc w:val="center"/>
                    <w:rPr>
                      <w:szCs w:val="21"/>
                    </w:rPr>
                  </w:pPr>
                  <w:r>
                    <w:rPr>
                      <w:rFonts w:hint="eastAsia"/>
                      <w:szCs w:val="21"/>
                    </w:rPr>
                    <w:t>油烟</w:t>
                  </w:r>
                  <w:r>
                    <w:rPr>
                      <w:szCs w:val="21"/>
                    </w:rPr>
                    <w:t>废气</w:t>
                  </w:r>
                </w:p>
              </w:tc>
              <w:tc>
                <w:tcPr>
                  <w:tcW w:w="2551" w:type="dxa"/>
                  <w:tcBorders>
                    <w:left w:val="single" w:sz="4" w:space="0" w:color="000000"/>
                    <w:right w:val="single" w:sz="4" w:space="0" w:color="000000"/>
                  </w:tcBorders>
                  <w:vAlign w:val="center"/>
                </w:tcPr>
                <w:p w14:paraId="2200324F" w14:textId="51875E49" w:rsidR="00101A35" w:rsidRDefault="00101A35" w:rsidP="00101A35">
                  <w:pPr>
                    <w:snapToGrid w:val="0"/>
                    <w:jc w:val="center"/>
                    <w:rPr>
                      <w:szCs w:val="21"/>
                    </w:rPr>
                  </w:pPr>
                  <w:r w:rsidRPr="00F661E8">
                    <w:rPr>
                      <w:rFonts w:hint="eastAsia"/>
                      <w:bCs/>
                      <w:kern w:val="0"/>
                      <w:szCs w:val="21"/>
                    </w:rPr>
                    <w:t>采用油烟净化装置进行处理，处理效率达到</w:t>
                  </w:r>
                  <w:r>
                    <w:rPr>
                      <w:rFonts w:hint="eastAsia"/>
                      <w:bCs/>
                      <w:kern w:val="0"/>
                      <w:szCs w:val="21"/>
                    </w:rPr>
                    <w:t>85</w:t>
                  </w:r>
                  <w:r w:rsidRPr="00F661E8">
                    <w:rPr>
                      <w:rFonts w:hint="eastAsia"/>
                      <w:bCs/>
                      <w:kern w:val="0"/>
                      <w:szCs w:val="21"/>
                    </w:rPr>
                    <w:t>%</w:t>
                  </w:r>
                  <w:r w:rsidRPr="00F661E8">
                    <w:rPr>
                      <w:rFonts w:hint="eastAsia"/>
                      <w:bCs/>
                      <w:kern w:val="0"/>
                      <w:szCs w:val="21"/>
                    </w:rPr>
                    <w:t>以上，</w:t>
                  </w:r>
                  <w:r w:rsidR="00E122C5">
                    <w:rPr>
                      <w:rFonts w:hint="eastAsia"/>
                      <w:bCs/>
                      <w:kern w:val="0"/>
                      <w:szCs w:val="21"/>
                    </w:rPr>
                    <w:t>经处理达标后的油烟废气</w:t>
                  </w:r>
                  <w:r w:rsidR="007F0719" w:rsidRPr="007F0719">
                    <w:rPr>
                      <w:rFonts w:hint="eastAsia"/>
                      <w:bCs/>
                      <w:kern w:val="0"/>
                      <w:szCs w:val="21"/>
                    </w:rPr>
                    <w:t>引至屋顶高空排放</w:t>
                  </w:r>
                </w:p>
              </w:tc>
              <w:tc>
                <w:tcPr>
                  <w:tcW w:w="2493" w:type="dxa"/>
                  <w:tcBorders>
                    <w:left w:val="single" w:sz="4" w:space="0" w:color="000000"/>
                    <w:right w:val="single" w:sz="4" w:space="0" w:color="000000"/>
                  </w:tcBorders>
                  <w:vAlign w:val="center"/>
                </w:tcPr>
                <w:p w14:paraId="7C96B273" w14:textId="77777777" w:rsidR="00101A35" w:rsidRPr="00623B24" w:rsidRDefault="00101A35" w:rsidP="00C4482A">
                  <w:pPr>
                    <w:jc w:val="center"/>
                  </w:pPr>
                  <w:r w:rsidRPr="00101A35">
                    <w:rPr>
                      <w:rFonts w:hint="eastAsia"/>
                    </w:rPr>
                    <w:t>达到《饮食业油烟排放标</w:t>
                  </w:r>
                  <w:r w:rsidRPr="00101A35">
                    <w:rPr>
                      <w:rFonts w:hint="eastAsia"/>
                    </w:rPr>
                    <w:t xml:space="preserve"> </w:t>
                  </w:r>
                  <w:r w:rsidRPr="00101A35">
                    <w:rPr>
                      <w:rFonts w:hint="eastAsia"/>
                    </w:rPr>
                    <w:t>准（试行）》</w:t>
                  </w:r>
                  <w:r w:rsidRPr="00101A35">
                    <w:rPr>
                      <w:rFonts w:hint="eastAsia"/>
                    </w:rPr>
                    <w:t xml:space="preserve"> </w:t>
                  </w:r>
                  <w:r w:rsidRPr="00101A35">
                    <w:rPr>
                      <w:rFonts w:hint="eastAsia"/>
                    </w:rPr>
                    <w:t>（</w:t>
                  </w:r>
                  <w:r w:rsidRPr="00101A35">
                    <w:rPr>
                      <w:rFonts w:hint="eastAsia"/>
                    </w:rPr>
                    <w:t>GB18483-2001</w:t>
                  </w:r>
                  <w:r w:rsidRPr="00101A35">
                    <w:rPr>
                      <w:rFonts w:hint="eastAsia"/>
                    </w:rPr>
                    <w:t>）表</w:t>
                  </w:r>
                  <w:r w:rsidRPr="00101A35">
                    <w:rPr>
                      <w:rFonts w:hint="eastAsia"/>
                    </w:rPr>
                    <w:t xml:space="preserve"> 2 </w:t>
                  </w:r>
                  <w:r w:rsidRPr="00101A35">
                    <w:rPr>
                      <w:rFonts w:hint="eastAsia"/>
                    </w:rPr>
                    <w:t>标准</w:t>
                  </w:r>
                </w:p>
              </w:tc>
            </w:tr>
            <w:tr w:rsidR="00101A35" w14:paraId="52392787" w14:textId="77777777" w:rsidTr="00E409C9">
              <w:trPr>
                <w:trHeight w:val="323"/>
                <w:jc w:val="center"/>
              </w:trPr>
              <w:tc>
                <w:tcPr>
                  <w:tcW w:w="1020" w:type="dxa"/>
                  <w:vMerge w:val="restart"/>
                  <w:tcBorders>
                    <w:left w:val="single" w:sz="4" w:space="0" w:color="000000"/>
                    <w:right w:val="single" w:sz="4" w:space="0" w:color="000000"/>
                  </w:tcBorders>
                  <w:vAlign w:val="center"/>
                </w:tcPr>
                <w:p w14:paraId="516CB9CB" w14:textId="77777777" w:rsidR="00101A35" w:rsidRDefault="00101A35">
                  <w:pPr>
                    <w:snapToGrid w:val="0"/>
                    <w:jc w:val="center"/>
                    <w:rPr>
                      <w:rFonts w:ascii="宋体" w:hAnsi="宋体"/>
                      <w:b/>
                      <w:bCs/>
                      <w:szCs w:val="21"/>
                    </w:rPr>
                  </w:pPr>
                  <w:r>
                    <w:rPr>
                      <w:rFonts w:ascii="宋体" w:hAnsi="宋体"/>
                      <w:b/>
                      <w:bCs/>
                      <w:szCs w:val="21"/>
                    </w:rPr>
                    <w:t>固体</w:t>
                  </w:r>
                </w:p>
                <w:p w14:paraId="532093AF" w14:textId="77777777" w:rsidR="00101A35" w:rsidRDefault="00101A35">
                  <w:pPr>
                    <w:snapToGrid w:val="0"/>
                    <w:jc w:val="center"/>
                    <w:rPr>
                      <w:rFonts w:hAnsi="宋体"/>
                      <w:b/>
                      <w:bCs/>
                      <w:szCs w:val="21"/>
                    </w:rPr>
                  </w:pPr>
                  <w:bookmarkStart w:id="49" w:name="_Toc227574064"/>
                  <w:r>
                    <w:rPr>
                      <w:rFonts w:ascii="宋体" w:hAnsi="宋体"/>
                      <w:b/>
                      <w:bCs/>
                      <w:szCs w:val="21"/>
                    </w:rPr>
                    <w:t>废物</w:t>
                  </w:r>
                  <w:bookmarkEnd w:id="49"/>
                </w:p>
              </w:tc>
              <w:tc>
                <w:tcPr>
                  <w:tcW w:w="1221" w:type="dxa"/>
                  <w:tcBorders>
                    <w:top w:val="single" w:sz="4" w:space="0" w:color="000000"/>
                    <w:left w:val="single" w:sz="4" w:space="0" w:color="000000"/>
                    <w:right w:val="single" w:sz="4" w:space="0" w:color="000000"/>
                  </w:tcBorders>
                  <w:vAlign w:val="center"/>
                </w:tcPr>
                <w:p w14:paraId="23CE92D8" w14:textId="77777777" w:rsidR="00101A35" w:rsidRDefault="00101A35">
                  <w:pPr>
                    <w:snapToGrid w:val="0"/>
                    <w:jc w:val="center"/>
                    <w:rPr>
                      <w:szCs w:val="21"/>
                    </w:rPr>
                  </w:pPr>
                  <w:r>
                    <w:rPr>
                      <w:rFonts w:hint="eastAsia"/>
                      <w:szCs w:val="21"/>
                    </w:rPr>
                    <w:t>裁剪、缝纫</w:t>
                  </w:r>
                </w:p>
              </w:tc>
              <w:tc>
                <w:tcPr>
                  <w:tcW w:w="1696" w:type="dxa"/>
                  <w:tcBorders>
                    <w:top w:val="single" w:sz="4" w:space="0" w:color="000000"/>
                    <w:left w:val="single" w:sz="4" w:space="0" w:color="000000"/>
                    <w:right w:val="single" w:sz="4" w:space="0" w:color="000000"/>
                  </w:tcBorders>
                  <w:vAlign w:val="center"/>
                </w:tcPr>
                <w:p w14:paraId="46E41C05" w14:textId="77777777" w:rsidR="00101A35" w:rsidRDefault="00101A35" w:rsidP="00101A35">
                  <w:pPr>
                    <w:adjustRightInd w:val="0"/>
                    <w:snapToGrid w:val="0"/>
                    <w:jc w:val="center"/>
                  </w:pPr>
                  <w:r w:rsidRPr="00700BB2">
                    <w:rPr>
                      <w:rFonts w:hint="eastAsia"/>
                    </w:rPr>
                    <w:t>废边角料</w:t>
                  </w:r>
                </w:p>
              </w:tc>
              <w:tc>
                <w:tcPr>
                  <w:tcW w:w="2551" w:type="dxa"/>
                  <w:tcBorders>
                    <w:left w:val="single" w:sz="4" w:space="0" w:color="000000"/>
                    <w:right w:val="single" w:sz="4" w:space="0" w:color="000000"/>
                  </w:tcBorders>
                  <w:vAlign w:val="center"/>
                </w:tcPr>
                <w:p w14:paraId="3813C475" w14:textId="77777777" w:rsidR="00101A35" w:rsidRDefault="00101A35" w:rsidP="00DB0A21">
                  <w:pPr>
                    <w:adjustRightInd w:val="0"/>
                    <w:snapToGrid w:val="0"/>
                    <w:jc w:val="center"/>
                    <w:rPr>
                      <w:szCs w:val="21"/>
                    </w:rPr>
                  </w:pPr>
                  <w:r>
                    <w:rPr>
                      <w:rFonts w:hint="eastAsia"/>
                      <w:szCs w:val="21"/>
                    </w:rPr>
                    <w:t>外卖综合利用</w:t>
                  </w:r>
                </w:p>
              </w:tc>
              <w:tc>
                <w:tcPr>
                  <w:tcW w:w="2493" w:type="dxa"/>
                  <w:vMerge w:val="restart"/>
                  <w:tcBorders>
                    <w:left w:val="single" w:sz="4" w:space="0" w:color="000000"/>
                    <w:right w:val="single" w:sz="4" w:space="0" w:color="000000"/>
                  </w:tcBorders>
                  <w:vAlign w:val="center"/>
                </w:tcPr>
                <w:p w14:paraId="696491C5" w14:textId="77777777" w:rsidR="00101A35" w:rsidRDefault="00101A35">
                  <w:pPr>
                    <w:snapToGrid w:val="0"/>
                    <w:jc w:val="center"/>
                    <w:rPr>
                      <w:szCs w:val="21"/>
                    </w:rPr>
                  </w:pPr>
                  <w:r>
                    <w:rPr>
                      <w:rFonts w:hAnsi="宋体"/>
                      <w:szCs w:val="21"/>
                    </w:rPr>
                    <w:t>无害化、资源化</w:t>
                  </w:r>
                </w:p>
              </w:tc>
            </w:tr>
            <w:tr w:rsidR="00101A35" w14:paraId="6E25C684" w14:textId="77777777" w:rsidTr="00E409C9">
              <w:trPr>
                <w:trHeight w:val="314"/>
                <w:jc w:val="center"/>
              </w:trPr>
              <w:tc>
                <w:tcPr>
                  <w:tcW w:w="1020" w:type="dxa"/>
                  <w:vMerge/>
                  <w:tcBorders>
                    <w:left w:val="single" w:sz="4" w:space="0" w:color="000000"/>
                    <w:right w:val="single" w:sz="4" w:space="0" w:color="000000"/>
                  </w:tcBorders>
                  <w:vAlign w:val="center"/>
                </w:tcPr>
                <w:p w14:paraId="75AE54A2" w14:textId="77777777" w:rsidR="00101A35" w:rsidRDefault="00101A35">
                  <w:pPr>
                    <w:snapToGrid w:val="0"/>
                    <w:jc w:val="center"/>
                    <w:rPr>
                      <w:rFonts w:ascii="宋体" w:hAnsi="宋体"/>
                      <w:b/>
                      <w:bCs/>
                      <w:szCs w:val="21"/>
                    </w:rPr>
                  </w:pPr>
                </w:p>
              </w:tc>
              <w:tc>
                <w:tcPr>
                  <w:tcW w:w="1221" w:type="dxa"/>
                  <w:tcBorders>
                    <w:top w:val="single" w:sz="4" w:space="0" w:color="000000"/>
                    <w:left w:val="single" w:sz="4" w:space="0" w:color="000000"/>
                    <w:right w:val="single" w:sz="4" w:space="0" w:color="000000"/>
                  </w:tcBorders>
                  <w:vAlign w:val="center"/>
                </w:tcPr>
                <w:p w14:paraId="3BF1CEF3" w14:textId="77777777" w:rsidR="00101A35" w:rsidRDefault="00101A35" w:rsidP="0003475C">
                  <w:pPr>
                    <w:jc w:val="center"/>
                    <w:rPr>
                      <w:szCs w:val="21"/>
                    </w:rPr>
                  </w:pPr>
                  <w:r>
                    <w:rPr>
                      <w:rFonts w:hint="eastAsia"/>
                      <w:szCs w:val="21"/>
                    </w:rPr>
                    <w:t>职工生活</w:t>
                  </w:r>
                </w:p>
              </w:tc>
              <w:tc>
                <w:tcPr>
                  <w:tcW w:w="1696" w:type="dxa"/>
                  <w:tcBorders>
                    <w:top w:val="single" w:sz="4" w:space="0" w:color="000000"/>
                    <w:left w:val="single" w:sz="4" w:space="0" w:color="000000"/>
                    <w:bottom w:val="single" w:sz="4" w:space="0" w:color="000000"/>
                    <w:right w:val="single" w:sz="4" w:space="0" w:color="000000"/>
                  </w:tcBorders>
                  <w:vAlign w:val="center"/>
                </w:tcPr>
                <w:p w14:paraId="469D231C" w14:textId="77777777" w:rsidR="00101A35" w:rsidRDefault="00101A35" w:rsidP="0003475C">
                  <w:pPr>
                    <w:adjustRightInd w:val="0"/>
                    <w:snapToGrid w:val="0"/>
                    <w:jc w:val="center"/>
                    <w:rPr>
                      <w:sz w:val="24"/>
                    </w:rPr>
                  </w:pPr>
                  <w:r>
                    <w:rPr>
                      <w:rFonts w:hint="eastAsia"/>
                      <w:szCs w:val="21"/>
                    </w:rPr>
                    <w:t>生活垃圾</w:t>
                  </w:r>
                </w:p>
              </w:tc>
              <w:tc>
                <w:tcPr>
                  <w:tcW w:w="2551" w:type="dxa"/>
                  <w:tcBorders>
                    <w:top w:val="single" w:sz="4" w:space="0" w:color="000000"/>
                    <w:left w:val="single" w:sz="4" w:space="0" w:color="000000"/>
                    <w:bottom w:val="single" w:sz="4" w:space="0" w:color="000000"/>
                    <w:right w:val="single" w:sz="4" w:space="0" w:color="000000"/>
                  </w:tcBorders>
                  <w:vAlign w:val="center"/>
                </w:tcPr>
                <w:p w14:paraId="1558B30E" w14:textId="77777777" w:rsidR="00101A35" w:rsidRDefault="00101A35" w:rsidP="0003475C">
                  <w:pPr>
                    <w:adjustRightInd w:val="0"/>
                    <w:snapToGrid w:val="0"/>
                    <w:jc w:val="center"/>
                    <w:rPr>
                      <w:szCs w:val="21"/>
                    </w:rPr>
                  </w:pPr>
                  <w:r>
                    <w:rPr>
                      <w:rFonts w:hint="eastAsia"/>
                      <w:szCs w:val="21"/>
                    </w:rPr>
                    <w:t>委托环卫部门清运</w:t>
                  </w:r>
                </w:p>
              </w:tc>
              <w:tc>
                <w:tcPr>
                  <w:tcW w:w="2493" w:type="dxa"/>
                  <w:vMerge/>
                  <w:tcBorders>
                    <w:left w:val="single" w:sz="4" w:space="0" w:color="000000"/>
                    <w:right w:val="single" w:sz="4" w:space="0" w:color="000000"/>
                  </w:tcBorders>
                  <w:vAlign w:val="center"/>
                </w:tcPr>
                <w:p w14:paraId="06D9D750" w14:textId="77777777" w:rsidR="00101A35" w:rsidRDefault="00101A35">
                  <w:pPr>
                    <w:snapToGrid w:val="0"/>
                    <w:jc w:val="center"/>
                    <w:rPr>
                      <w:szCs w:val="21"/>
                    </w:rPr>
                  </w:pPr>
                </w:p>
              </w:tc>
            </w:tr>
            <w:tr w:rsidR="00C4482A" w:rsidRPr="00CC3161" w14:paraId="29C895BF" w14:textId="77777777" w:rsidTr="00C35CA3">
              <w:trPr>
                <w:trHeight w:val="545"/>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3A3DA778" w14:textId="77777777" w:rsidR="00C4482A" w:rsidRPr="00CC3161" w:rsidRDefault="00C4482A">
                  <w:pPr>
                    <w:snapToGrid w:val="0"/>
                    <w:jc w:val="center"/>
                    <w:rPr>
                      <w:rFonts w:ascii="宋体" w:hAnsi="宋体"/>
                      <w:b/>
                      <w:bCs/>
                      <w:szCs w:val="21"/>
                    </w:rPr>
                  </w:pPr>
                  <w:bookmarkStart w:id="50" w:name="_Toc227574072"/>
                  <w:r w:rsidRPr="00CC3161">
                    <w:rPr>
                      <w:rFonts w:ascii="宋体" w:hAnsi="宋体"/>
                      <w:b/>
                      <w:bCs/>
                      <w:szCs w:val="21"/>
                    </w:rPr>
                    <w:t>噪</w:t>
                  </w:r>
                  <w:bookmarkStart w:id="51" w:name="_Toc227574073"/>
                  <w:r w:rsidRPr="00CC3161">
                    <w:rPr>
                      <w:rFonts w:ascii="宋体" w:hAnsi="宋体"/>
                      <w:b/>
                      <w:bCs/>
                      <w:szCs w:val="21"/>
                    </w:rPr>
                    <w:t>声</w:t>
                  </w:r>
                  <w:bookmarkEnd w:id="51"/>
                </w:p>
              </w:tc>
              <w:tc>
                <w:tcPr>
                  <w:tcW w:w="1221" w:type="dxa"/>
                  <w:tcBorders>
                    <w:top w:val="single" w:sz="4" w:space="0" w:color="000000"/>
                    <w:left w:val="single" w:sz="4" w:space="0" w:color="000000"/>
                    <w:bottom w:val="single" w:sz="4" w:space="0" w:color="000000"/>
                    <w:right w:val="single" w:sz="4" w:space="0" w:color="000000"/>
                  </w:tcBorders>
                  <w:vAlign w:val="center"/>
                </w:tcPr>
                <w:p w14:paraId="6A4E87A0" w14:textId="77777777" w:rsidR="00C4482A" w:rsidRPr="00CC3161" w:rsidRDefault="00101A35">
                  <w:pPr>
                    <w:snapToGrid w:val="0"/>
                    <w:jc w:val="center"/>
                    <w:rPr>
                      <w:szCs w:val="21"/>
                    </w:rPr>
                  </w:pPr>
                  <w:r w:rsidRPr="00CC3161">
                    <w:rPr>
                      <w:rFonts w:hint="eastAsia"/>
                      <w:szCs w:val="21"/>
                    </w:rPr>
                    <w:t>电脑车、双针车</w:t>
                  </w:r>
                  <w:r w:rsidR="00C4482A" w:rsidRPr="00CC3161">
                    <w:rPr>
                      <w:rFonts w:hint="eastAsia"/>
                      <w:szCs w:val="21"/>
                    </w:rPr>
                    <w:t>等设备</w:t>
                  </w:r>
                </w:p>
              </w:tc>
              <w:tc>
                <w:tcPr>
                  <w:tcW w:w="1696" w:type="dxa"/>
                  <w:tcBorders>
                    <w:top w:val="single" w:sz="4" w:space="0" w:color="000000"/>
                    <w:left w:val="single" w:sz="4" w:space="0" w:color="000000"/>
                    <w:bottom w:val="single" w:sz="4" w:space="0" w:color="000000"/>
                    <w:right w:val="single" w:sz="4" w:space="0" w:color="000000"/>
                  </w:tcBorders>
                  <w:vAlign w:val="center"/>
                </w:tcPr>
                <w:p w14:paraId="61B5E794" w14:textId="77777777" w:rsidR="00C4482A" w:rsidRPr="00CC3161" w:rsidRDefault="00C4482A">
                  <w:pPr>
                    <w:snapToGrid w:val="0"/>
                    <w:jc w:val="center"/>
                    <w:rPr>
                      <w:szCs w:val="21"/>
                    </w:rPr>
                  </w:pPr>
                  <w:r w:rsidRPr="00CC3161">
                    <w:rPr>
                      <w:rFonts w:hint="eastAsia"/>
                      <w:szCs w:val="21"/>
                    </w:rPr>
                    <w:t>噪声</w:t>
                  </w:r>
                </w:p>
              </w:tc>
              <w:tc>
                <w:tcPr>
                  <w:tcW w:w="2551" w:type="dxa"/>
                  <w:tcBorders>
                    <w:top w:val="single" w:sz="4" w:space="0" w:color="000000"/>
                    <w:left w:val="single" w:sz="4" w:space="0" w:color="000000"/>
                    <w:bottom w:val="single" w:sz="4" w:space="0" w:color="000000"/>
                    <w:right w:val="single" w:sz="4" w:space="0" w:color="000000"/>
                  </w:tcBorders>
                  <w:vAlign w:val="center"/>
                </w:tcPr>
                <w:p w14:paraId="1A820C88" w14:textId="34F6435B" w:rsidR="00C4482A" w:rsidRPr="00CC3161" w:rsidRDefault="007F0719" w:rsidP="002E65E5">
                  <w:pPr>
                    <w:adjustRightInd w:val="0"/>
                    <w:snapToGrid w:val="0"/>
                    <w:rPr>
                      <w:rFonts w:eastAsiaTheme="minorEastAsia"/>
                      <w:szCs w:val="20"/>
                    </w:rPr>
                  </w:pPr>
                  <w:r w:rsidRPr="00CC3161">
                    <w:rPr>
                      <w:rFonts w:eastAsiaTheme="minorEastAsia" w:hint="eastAsia"/>
                      <w:szCs w:val="20"/>
                    </w:rPr>
                    <w:t>尽可能选择低噪声设备；合理布局维修设备；加强设备的维护，确保设备处于良好的运转状态，杜绝因设备不正常运转时产生的高噪声现象；对高噪声设备采取适当减振降噪措施</w:t>
                  </w:r>
                </w:p>
              </w:tc>
              <w:tc>
                <w:tcPr>
                  <w:tcW w:w="2493" w:type="dxa"/>
                  <w:tcBorders>
                    <w:top w:val="single" w:sz="4" w:space="0" w:color="000000"/>
                    <w:left w:val="single" w:sz="4" w:space="0" w:color="000000"/>
                    <w:bottom w:val="single" w:sz="4" w:space="0" w:color="000000"/>
                    <w:right w:val="single" w:sz="4" w:space="0" w:color="000000"/>
                  </w:tcBorders>
                  <w:vAlign w:val="center"/>
                </w:tcPr>
                <w:p w14:paraId="0A27893D" w14:textId="1F2CCF4A" w:rsidR="00C4482A" w:rsidRPr="00CC3161" w:rsidRDefault="00C4482A" w:rsidP="00691846">
                  <w:pPr>
                    <w:snapToGrid w:val="0"/>
                    <w:jc w:val="center"/>
                    <w:rPr>
                      <w:szCs w:val="21"/>
                    </w:rPr>
                  </w:pPr>
                  <w:r w:rsidRPr="00CC3161">
                    <w:rPr>
                      <w:szCs w:val="21"/>
                    </w:rPr>
                    <w:t>厂界</w:t>
                  </w:r>
                  <w:r w:rsidR="007F0719" w:rsidRPr="00CC3161">
                    <w:rPr>
                      <w:szCs w:val="21"/>
                    </w:rPr>
                    <w:t>噪声</w:t>
                  </w:r>
                  <w:r w:rsidRPr="00CC3161">
                    <w:rPr>
                      <w:szCs w:val="21"/>
                    </w:rPr>
                    <w:t>达到《工业企业厂界环境噪声排放标准》</w:t>
                  </w:r>
                  <w:r w:rsidRPr="001952D3">
                    <w:rPr>
                      <w:szCs w:val="21"/>
                    </w:rPr>
                    <w:t>（</w:t>
                  </w:r>
                  <w:r w:rsidRPr="001952D3">
                    <w:rPr>
                      <w:szCs w:val="21"/>
                    </w:rPr>
                    <w:t>GB12348-2008</w:t>
                  </w:r>
                  <w:r w:rsidRPr="001952D3">
                    <w:rPr>
                      <w:szCs w:val="21"/>
                    </w:rPr>
                    <w:t>）中的</w:t>
                  </w:r>
                  <w:r w:rsidR="00B83A40" w:rsidRPr="001952D3">
                    <w:t>2</w:t>
                  </w:r>
                  <w:r w:rsidR="00B83A40" w:rsidRPr="001952D3">
                    <w:t>类标准</w:t>
                  </w:r>
                  <w:r w:rsidR="00B332B9" w:rsidRPr="001952D3">
                    <w:rPr>
                      <w:rFonts w:hint="eastAsia"/>
                    </w:rPr>
                    <w:t>、厂界</w:t>
                  </w:r>
                  <w:r w:rsidR="00691846" w:rsidRPr="001952D3">
                    <w:rPr>
                      <w:rFonts w:hint="eastAsia"/>
                      <w:szCs w:val="21"/>
                    </w:rPr>
                    <w:t>陈山村</w:t>
                  </w:r>
                  <w:r w:rsidR="00691846" w:rsidRPr="001952D3">
                    <w:rPr>
                      <w:rFonts w:hint="eastAsia"/>
                      <w:szCs w:val="21"/>
                    </w:rPr>
                    <w:t>1</w:t>
                  </w:r>
                  <w:r w:rsidR="00691846" w:rsidRPr="001952D3">
                    <w:rPr>
                      <w:rFonts w:hint="eastAsia"/>
                      <w:szCs w:val="21"/>
                    </w:rPr>
                    <w:t>、陈山村</w:t>
                  </w:r>
                  <w:r w:rsidR="00691846" w:rsidRPr="001952D3">
                    <w:rPr>
                      <w:rFonts w:hint="eastAsia"/>
                      <w:szCs w:val="21"/>
                    </w:rPr>
                    <w:t>2</w:t>
                  </w:r>
                  <w:r w:rsidR="00691846" w:rsidRPr="001952D3">
                    <w:rPr>
                      <w:rFonts w:hint="eastAsia"/>
                      <w:szCs w:val="21"/>
                    </w:rPr>
                    <w:t>、九龙山旅游度假区</w:t>
                  </w:r>
                  <w:r w:rsidR="00B332B9" w:rsidRPr="001952D3">
                    <w:rPr>
                      <w:rFonts w:hint="eastAsia"/>
                      <w:szCs w:val="21"/>
                    </w:rPr>
                    <w:t>敏感点</w:t>
                  </w:r>
                  <w:r w:rsidR="00B332B9" w:rsidRPr="001952D3">
                    <w:rPr>
                      <w:rFonts w:hint="eastAsia"/>
                    </w:rPr>
                    <w:t>的昼间噪声均满足《声环境质量标准》</w:t>
                  </w:r>
                  <w:r w:rsidR="00B332B9" w:rsidRPr="001952D3">
                    <w:rPr>
                      <w:rFonts w:hint="eastAsia"/>
                    </w:rPr>
                    <w:t>(GB 3096-2008)</w:t>
                  </w:r>
                  <w:r w:rsidR="00B332B9" w:rsidRPr="001952D3">
                    <w:rPr>
                      <w:rFonts w:hint="eastAsia"/>
                    </w:rPr>
                    <w:t>中</w:t>
                  </w:r>
                  <w:r w:rsidR="00B332B9" w:rsidRPr="001952D3">
                    <w:rPr>
                      <w:rFonts w:hint="eastAsia"/>
                    </w:rPr>
                    <w:t>2</w:t>
                  </w:r>
                  <w:r w:rsidR="00B332B9" w:rsidRPr="00CC3161">
                    <w:rPr>
                      <w:rFonts w:hint="eastAsia"/>
                    </w:rPr>
                    <w:t>类声环境功能区对应的标准要求</w:t>
                  </w:r>
                </w:p>
              </w:tc>
            </w:tr>
          </w:tbl>
          <w:bookmarkEnd w:id="41"/>
          <w:bookmarkEnd w:id="42"/>
          <w:bookmarkEnd w:id="43"/>
          <w:bookmarkEnd w:id="50"/>
          <w:p w14:paraId="0F2576CA" w14:textId="77777777" w:rsidR="007377CF" w:rsidRPr="00CC3161" w:rsidRDefault="0064735E">
            <w:pPr>
              <w:pStyle w:val="2"/>
              <w:adjustRightInd w:val="0"/>
              <w:snapToGrid w:val="0"/>
              <w:ind w:firstLineChars="200" w:firstLine="482"/>
              <w:rPr>
                <w:rFonts w:ascii="Times New Roman" w:eastAsia="宋体" w:hAnsi="Times New Roman"/>
                <w:sz w:val="24"/>
                <w:szCs w:val="24"/>
              </w:rPr>
            </w:pPr>
            <w:r w:rsidRPr="00CC3161">
              <w:rPr>
                <w:rFonts w:ascii="Times New Roman" w:eastAsia="宋体" w:hAnsi="Times New Roman"/>
                <w:sz w:val="24"/>
                <w:szCs w:val="24"/>
              </w:rPr>
              <w:t>1</w:t>
            </w:r>
            <w:r w:rsidRPr="00CC3161">
              <w:rPr>
                <w:rFonts w:ascii="Times New Roman" w:eastAsia="宋体" w:hAnsi="Times New Roman"/>
                <w:sz w:val="24"/>
                <w:szCs w:val="24"/>
              </w:rPr>
              <w:t>、废</w:t>
            </w:r>
            <w:r w:rsidRPr="00CC3161">
              <w:rPr>
                <w:rFonts w:ascii="Times New Roman" w:eastAsia="宋体" w:hAnsi="Times New Roman" w:hint="eastAsia"/>
                <w:sz w:val="24"/>
                <w:szCs w:val="24"/>
              </w:rPr>
              <w:t>水</w:t>
            </w:r>
            <w:r w:rsidRPr="00CC3161">
              <w:rPr>
                <w:rFonts w:ascii="Times New Roman" w:eastAsia="宋体" w:hAnsi="Times New Roman"/>
                <w:sz w:val="24"/>
                <w:szCs w:val="24"/>
              </w:rPr>
              <w:t>防治措施</w:t>
            </w:r>
          </w:p>
          <w:p w14:paraId="2B4AD1EA" w14:textId="30376D79" w:rsidR="007377CF" w:rsidRDefault="004D220E" w:rsidP="004D220E">
            <w:pPr>
              <w:pStyle w:val="2"/>
              <w:adjustRightInd w:val="0"/>
              <w:snapToGrid w:val="0"/>
              <w:ind w:firstLineChars="200" w:firstLine="480"/>
              <w:rPr>
                <w:rFonts w:ascii="Times New Roman" w:eastAsia="宋体" w:hAnsi="Times New Roman"/>
                <w:b w:val="0"/>
                <w:sz w:val="24"/>
                <w:szCs w:val="24"/>
              </w:rPr>
            </w:pPr>
            <w:r w:rsidRPr="004D220E">
              <w:rPr>
                <w:rFonts w:ascii="Times New Roman" w:eastAsia="宋体" w:hAnsi="Times New Roman" w:hint="eastAsia"/>
                <w:b w:val="0"/>
                <w:sz w:val="24"/>
                <w:szCs w:val="24"/>
              </w:rPr>
              <w:t>厂区做到清污分流，雨污分流；生活污水经化粪池处理后排入嘉兴市污水处</w:t>
            </w:r>
            <w:r>
              <w:rPr>
                <w:rFonts w:ascii="Times New Roman" w:eastAsia="宋体" w:hAnsi="Times New Roman" w:hint="eastAsia"/>
                <w:b w:val="0"/>
                <w:sz w:val="24"/>
                <w:szCs w:val="24"/>
              </w:rPr>
              <w:t>理工程管网，最终经嘉兴市联合污水处理厂集中处理后排入杭州湾海域</w:t>
            </w:r>
            <w:r w:rsidR="00101A35">
              <w:rPr>
                <w:rFonts w:ascii="Times New Roman" w:eastAsia="宋体" w:hAnsi="Times New Roman" w:hint="eastAsia"/>
                <w:b w:val="0"/>
                <w:sz w:val="24"/>
                <w:szCs w:val="24"/>
              </w:rPr>
              <w:t>。</w:t>
            </w:r>
          </w:p>
          <w:p w14:paraId="7063D020" w14:textId="77777777" w:rsidR="007377CF" w:rsidRPr="008A0DD6" w:rsidRDefault="0064735E" w:rsidP="002E65E5">
            <w:pPr>
              <w:pStyle w:val="2"/>
              <w:adjustRightInd w:val="0"/>
              <w:snapToGrid w:val="0"/>
              <w:ind w:firstLineChars="200" w:firstLine="482"/>
              <w:rPr>
                <w:rFonts w:ascii="宋体" w:eastAsia="宋体" w:hAnsi="宋体"/>
                <w:b w:val="0"/>
                <w:bCs w:val="0"/>
                <w:kern w:val="2"/>
                <w:sz w:val="24"/>
                <w:szCs w:val="24"/>
              </w:rPr>
            </w:pPr>
            <w:r w:rsidRPr="008A0DD6">
              <w:rPr>
                <w:rFonts w:ascii="Times New Roman" w:eastAsia="宋体" w:hAnsi="Times New Roman"/>
                <w:sz w:val="24"/>
                <w:szCs w:val="24"/>
              </w:rPr>
              <w:t>2</w:t>
            </w:r>
            <w:r w:rsidRPr="008A0DD6">
              <w:rPr>
                <w:rFonts w:ascii="Times New Roman" w:eastAsia="宋体" w:hAnsi="Times New Roman"/>
                <w:sz w:val="24"/>
                <w:szCs w:val="24"/>
              </w:rPr>
              <w:t>、废气防治措施</w:t>
            </w:r>
          </w:p>
          <w:p w14:paraId="40345ED3" w14:textId="10D7062F" w:rsidR="002E65E5" w:rsidRPr="00101A35" w:rsidRDefault="008B164D" w:rsidP="002E65E5">
            <w:pPr>
              <w:spacing w:line="360" w:lineRule="auto"/>
              <w:rPr>
                <w:sz w:val="24"/>
              </w:rPr>
            </w:pPr>
            <w:r w:rsidRPr="008A0DD6">
              <w:rPr>
                <w:rFonts w:ascii="宋体" w:hAnsi="宋体" w:hint="eastAsia"/>
                <w:sz w:val="24"/>
              </w:rPr>
              <w:t xml:space="preserve">   </w:t>
            </w:r>
            <w:r w:rsidRPr="00101A35">
              <w:rPr>
                <w:sz w:val="24"/>
              </w:rPr>
              <w:t xml:space="preserve"> </w:t>
            </w:r>
            <w:r w:rsidR="00D619D2" w:rsidRPr="00101A35">
              <w:rPr>
                <w:sz w:val="24"/>
              </w:rPr>
              <w:t>本项目废气主要为</w:t>
            </w:r>
            <w:r w:rsidR="00101A35" w:rsidRPr="00101A35">
              <w:rPr>
                <w:sz w:val="24"/>
              </w:rPr>
              <w:t>食堂产生的油烟废气，采用油烟净化装置进行处理，处理效率达到</w:t>
            </w:r>
            <w:r w:rsidR="00101A35" w:rsidRPr="00101A35">
              <w:rPr>
                <w:sz w:val="24"/>
              </w:rPr>
              <w:t>85%</w:t>
            </w:r>
            <w:r w:rsidR="00101A35" w:rsidRPr="00101A35">
              <w:rPr>
                <w:sz w:val="24"/>
              </w:rPr>
              <w:t>以上，</w:t>
            </w:r>
            <w:r w:rsidR="00E122C5">
              <w:rPr>
                <w:rFonts w:ascii="宋体" w:hAnsi="宋体" w:hint="eastAsia"/>
                <w:sz w:val="24"/>
              </w:rPr>
              <w:t>经处理达标后的油烟废气</w:t>
            </w:r>
            <w:r w:rsidR="007F0719" w:rsidRPr="007F0719">
              <w:rPr>
                <w:rFonts w:ascii="宋体" w:hAnsi="宋体" w:hint="eastAsia"/>
                <w:sz w:val="24"/>
              </w:rPr>
              <w:t>引至屋顶高空排放</w:t>
            </w:r>
            <w:r w:rsidR="00101A35">
              <w:rPr>
                <w:rFonts w:hint="eastAsia"/>
                <w:sz w:val="24"/>
              </w:rPr>
              <w:t>。</w:t>
            </w:r>
          </w:p>
          <w:p w14:paraId="3426A097" w14:textId="77777777" w:rsidR="007377CF" w:rsidRDefault="002E65E5" w:rsidP="002E65E5">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 xml:space="preserve"> </w:t>
            </w:r>
            <w:r w:rsidR="0064735E">
              <w:rPr>
                <w:rFonts w:ascii="Times New Roman" w:eastAsia="宋体" w:hAnsi="Times New Roman"/>
                <w:sz w:val="24"/>
                <w:szCs w:val="24"/>
              </w:rPr>
              <w:t>3</w:t>
            </w:r>
            <w:r w:rsidR="0064735E">
              <w:rPr>
                <w:rFonts w:ascii="Times New Roman" w:eastAsia="宋体" w:hAnsi="Times New Roman"/>
                <w:sz w:val="24"/>
                <w:szCs w:val="24"/>
              </w:rPr>
              <w:t>、</w:t>
            </w:r>
            <w:r w:rsidR="0064735E">
              <w:rPr>
                <w:rFonts w:ascii="Times New Roman" w:eastAsia="宋体" w:hAnsi="Times New Roman" w:hint="eastAsia"/>
                <w:sz w:val="24"/>
                <w:szCs w:val="24"/>
              </w:rPr>
              <w:t>噪声</w:t>
            </w:r>
            <w:r w:rsidR="0064735E">
              <w:rPr>
                <w:rFonts w:ascii="Times New Roman" w:eastAsia="宋体" w:hAnsi="Times New Roman"/>
                <w:sz w:val="24"/>
                <w:szCs w:val="24"/>
              </w:rPr>
              <w:t>防治措施</w:t>
            </w:r>
          </w:p>
          <w:p w14:paraId="208FBC8F" w14:textId="77777777" w:rsidR="007F0719" w:rsidRDefault="007F0719" w:rsidP="007F0719">
            <w:pPr>
              <w:pStyle w:val="2"/>
              <w:adjustRightInd w:val="0"/>
              <w:snapToGrid w:val="0"/>
              <w:ind w:firstLineChars="200" w:firstLine="480"/>
              <w:rPr>
                <w:rFonts w:ascii="Times New Roman" w:eastAsiaTheme="minorEastAsia" w:hAnsi="Times New Roman"/>
                <w:b w:val="0"/>
                <w:bCs w:val="0"/>
                <w:kern w:val="2"/>
                <w:sz w:val="24"/>
                <w:szCs w:val="20"/>
              </w:rPr>
            </w:pPr>
            <w:r w:rsidRPr="007F0719">
              <w:rPr>
                <w:rFonts w:ascii="Times New Roman" w:eastAsiaTheme="minorEastAsia" w:hAnsi="Times New Roman" w:hint="eastAsia"/>
                <w:b w:val="0"/>
                <w:bCs w:val="0"/>
                <w:kern w:val="2"/>
                <w:sz w:val="24"/>
                <w:szCs w:val="20"/>
              </w:rPr>
              <w:t>尽可能选择低噪声设备；合理布局维修设备；加强设备的维护，确保设备处于良好的运转状态，杜绝因设备不正常运转时产生的高噪声现象；对高噪声设备采取适当减振降噪措施。</w:t>
            </w:r>
          </w:p>
          <w:p w14:paraId="10DF98BF" w14:textId="4541785D" w:rsidR="007377CF" w:rsidRDefault="0064735E" w:rsidP="007F0719">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14:paraId="6CF389BC" w14:textId="77777777" w:rsidR="007377CF" w:rsidRDefault="008B164D" w:rsidP="008B164D">
            <w:pPr>
              <w:adjustRightInd w:val="0"/>
              <w:snapToGrid w:val="0"/>
              <w:spacing w:line="360" w:lineRule="auto"/>
              <w:ind w:firstLineChars="200" w:firstLine="480"/>
              <w:jc w:val="left"/>
              <w:rPr>
                <w:sz w:val="24"/>
              </w:rPr>
            </w:pPr>
            <w:r w:rsidRPr="008B164D">
              <w:rPr>
                <w:rFonts w:hint="eastAsia"/>
                <w:sz w:val="24"/>
              </w:rPr>
              <w:lastRenderedPageBreak/>
              <w:t>废边角料</w:t>
            </w:r>
            <w:r w:rsidR="003A48B4">
              <w:rPr>
                <w:rFonts w:hint="eastAsia"/>
                <w:sz w:val="24"/>
              </w:rPr>
              <w:t>进行外卖综合利用，</w:t>
            </w:r>
            <w:r w:rsidR="0064735E">
              <w:rPr>
                <w:rFonts w:hint="eastAsia"/>
                <w:sz w:val="24"/>
              </w:rPr>
              <w:t>生活垃圾由环卫部门统一清运处理</w:t>
            </w:r>
            <w:r w:rsidR="00101A35">
              <w:rPr>
                <w:rFonts w:hint="eastAsia"/>
                <w:sz w:val="24"/>
              </w:rPr>
              <w:t>。</w:t>
            </w:r>
            <w:r w:rsidR="00101A35">
              <w:rPr>
                <w:sz w:val="24"/>
              </w:rPr>
              <w:t xml:space="preserve"> </w:t>
            </w:r>
          </w:p>
          <w:p w14:paraId="55F7F3E5" w14:textId="77777777" w:rsidR="007377CF" w:rsidRDefault="0064735E">
            <w:pPr>
              <w:pStyle w:val="2"/>
              <w:adjustRightInd w:val="0"/>
              <w:snapToGrid w:val="0"/>
              <w:rPr>
                <w:rFonts w:ascii="Times New Roman" w:eastAsia="宋体" w:hAnsi="Times New Roman"/>
                <w:sz w:val="24"/>
                <w:szCs w:val="24"/>
              </w:rPr>
            </w:pPr>
            <w:r>
              <w:rPr>
                <w:rFonts w:ascii="Times New Roman" w:eastAsia="宋体" w:hAnsi="Times New Roman"/>
                <w:sz w:val="24"/>
                <w:szCs w:val="24"/>
              </w:rPr>
              <w:t xml:space="preserve">8.2 </w:t>
            </w:r>
            <w:r>
              <w:rPr>
                <w:rFonts w:ascii="Times New Roman" w:eastAsia="宋体" w:hAnsi="Times New Roman" w:hint="eastAsia"/>
                <w:sz w:val="24"/>
                <w:szCs w:val="24"/>
              </w:rPr>
              <w:t>生态环境保护措施</w:t>
            </w:r>
          </w:p>
          <w:p w14:paraId="2454891C" w14:textId="77777777" w:rsidR="00101A35" w:rsidRDefault="0064735E" w:rsidP="00101A35">
            <w:pPr>
              <w:adjustRightInd w:val="0"/>
              <w:snapToGrid w:val="0"/>
              <w:spacing w:line="360" w:lineRule="auto"/>
              <w:ind w:firstLineChars="200" w:firstLine="480"/>
            </w:pPr>
            <w:r>
              <w:rPr>
                <w:sz w:val="24"/>
              </w:rPr>
              <w:t>本项目</w:t>
            </w:r>
            <w:r w:rsidR="00812AC5">
              <w:rPr>
                <w:sz w:val="24"/>
              </w:rPr>
              <w:t>租赁</w:t>
            </w:r>
            <w:r w:rsidR="00101A35" w:rsidRPr="00101A35">
              <w:rPr>
                <w:rFonts w:hint="eastAsia"/>
                <w:sz w:val="24"/>
              </w:rPr>
              <w:t>嘉兴市港区乍浦</w:t>
            </w:r>
            <w:proofErr w:type="gramStart"/>
            <w:r w:rsidR="00101A35" w:rsidRPr="00101A35">
              <w:rPr>
                <w:rFonts w:hint="eastAsia"/>
                <w:sz w:val="24"/>
              </w:rPr>
              <w:t>镇多凌工业园区</w:t>
            </w:r>
            <w:proofErr w:type="gramEnd"/>
            <w:r w:rsidR="00671FDB">
              <w:rPr>
                <w:rFonts w:hint="eastAsia"/>
                <w:sz w:val="24"/>
              </w:rPr>
              <w:t>现有</w:t>
            </w:r>
            <w:r w:rsidR="00671FDB" w:rsidRPr="00671FDB">
              <w:rPr>
                <w:rFonts w:hint="eastAsia"/>
                <w:sz w:val="24"/>
              </w:rPr>
              <w:t>厂房</w:t>
            </w:r>
            <w:r w:rsidR="00671FDB">
              <w:rPr>
                <w:rFonts w:hint="eastAsia"/>
                <w:sz w:val="24"/>
              </w:rPr>
              <w:t>，</w:t>
            </w:r>
            <w:r>
              <w:rPr>
                <w:rFonts w:hint="eastAsia"/>
                <w:sz w:val="24"/>
              </w:rPr>
              <w:t>作为生产车间</w:t>
            </w:r>
            <w:r>
              <w:rPr>
                <w:sz w:val="24"/>
              </w:rPr>
              <w:t>，</w:t>
            </w:r>
            <w:r w:rsidR="00101A35">
              <w:rPr>
                <w:rFonts w:ascii="宋体" w:hAnsi="宋体"/>
                <w:sz w:val="24"/>
              </w:rPr>
              <w:t>无土建施工，不存在施工期生态影响。生产期间在对其产生的污染进行处理至达标后排放，不会对本区域生态环境产生明显的不利影响。</w:t>
            </w:r>
          </w:p>
          <w:p w14:paraId="5A1CC6BF" w14:textId="77777777" w:rsidR="007377CF" w:rsidRDefault="00101A35" w:rsidP="00101A35">
            <w:pPr>
              <w:pStyle w:val="2"/>
              <w:adjustRightInd w:val="0"/>
              <w:snapToGrid w:val="0"/>
              <w:rPr>
                <w:rFonts w:ascii="Times New Roman" w:eastAsia="宋体" w:hAnsi="Times New Roman"/>
                <w:sz w:val="24"/>
                <w:szCs w:val="24"/>
              </w:rPr>
            </w:pPr>
            <w:r>
              <w:rPr>
                <w:rFonts w:ascii="Times New Roman" w:eastAsia="宋体" w:hAnsi="Times New Roman"/>
                <w:sz w:val="24"/>
                <w:szCs w:val="24"/>
              </w:rPr>
              <w:t xml:space="preserve"> </w:t>
            </w:r>
            <w:r w:rsidR="0064735E">
              <w:rPr>
                <w:rFonts w:ascii="Times New Roman" w:eastAsia="宋体" w:hAnsi="Times New Roman"/>
                <w:sz w:val="24"/>
                <w:szCs w:val="24"/>
              </w:rPr>
              <w:t xml:space="preserve">8.3 </w:t>
            </w:r>
            <w:r w:rsidR="0064735E">
              <w:rPr>
                <w:rFonts w:ascii="Times New Roman" w:eastAsia="宋体" w:hAnsi="Times New Roman"/>
                <w:sz w:val="24"/>
                <w:szCs w:val="24"/>
              </w:rPr>
              <w:t>环保投资估算</w:t>
            </w:r>
          </w:p>
          <w:p w14:paraId="1D01637B" w14:textId="77777777" w:rsidR="007377CF" w:rsidRDefault="0064735E" w:rsidP="00E828FF">
            <w:pPr>
              <w:adjustRightInd w:val="0"/>
              <w:snapToGrid w:val="0"/>
              <w:ind w:firstLineChars="200" w:firstLine="480"/>
              <w:rPr>
                <w:sz w:val="24"/>
              </w:rPr>
            </w:pPr>
            <w:r>
              <w:rPr>
                <w:rFonts w:hint="eastAsia"/>
                <w:sz w:val="24"/>
              </w:rPr>
              <w:t>本</w:t>
            </w:r>
            <w:r>
              <w:rPr>
                <w:sz w:val="24"/>
              </w:rPr>
              <w:t>项目</w:t>
            </w:r>
            <w:r>
              <w:rPr>
                <w:rFonts w:hint="eastAsia"/>
                <w:sz w:val="24"/>
              </w:rPr>
              <w:t>总投资</w:t>
            </w:r>
            <w:r w:rsidR="00101A35">
              <w:rPr>
                <w:rFonts w:hint="eastAsia"/>
                <w:sz w:val="24"/>
              </w:rPr>
              <w:t>226</w:t>
            </w:r>
            <w:r>
              <w:rPr>
                <w:rFonts w:hint="eastAsia"/>
                <w:sz w:val="24"/>
              </w:rPr>
              <w:t>万元，</w:t>
            </w:r>
            <w:r>
              <w:rPr>
                <w:sz w:val="24"/>
              </w:rPr>
              <w:t>环保投资为</w:t>
            </w:r>
            <w:r w:rsidR="00101A35">
              <w:rPr>
                <w:rFonts w:hint="eastAsia"/>
                <w:sz w:val="24"/>
              </w:rPr>
              <w:t>3</w:t>
            </w:r>
            <w:r>
              <w:rPr>
                <w:sz w:val="24"/>
              </w:rPr>
              <w:t>万元，</w:t>
            </w:r>
            <w:r>
              <w:rPr>
                <w:rFonts w:hint="eastAsia"/>
                <w:sz w:val="24"/>
              </w:rPr>
              <w:t>约占</w:t>
            </w:r>
            <w:r>
              <w:rPr>
                <w:sz w:val="24"/>
              </w:rPr>
              <w:t>总投资的</w:t>
            </w:r>
            <w:r w:rsidR="00101A35">
              <w:rPr>
                <w:rFonts w:hint="eastAsia"/>
                <w:sz w:val="24"/>
              </w:rPr>
              <w:t>1.33</w:t>
            </w:r>
            <w:r>
              <w:rPr>
                <w:sz w:val="24"/>
              </w:rPr>
              <w:t>%</w:t>
            </w:r>
            <w:r>
              <w:rPr>
                <w:sz w:val="24"/>
              </w:rPr>
              <w:t>，具体见表</w:t>
            </w:r>
            <w:r>
              <w:rPr>
                <w:sz w:val="24"/>
              </w:rPr>
              <w:t>8-</w:t>
            </w:r>
            <w:r w:rsidR="00E83CD1">
              <w:rPr>
                <w:rFonts w:hint="eastAsia"/>
                <w:sz w:val="24"/>
              </w:rPr>
              <w:t>2</w:t>
            </w:r>
            <w:r>
              <w:rPr>
                <w:sz w:val="24"/>
              </w:rPr>
              <w:t>。</w:t>
            </w:r>
          </w:p>
          <w:p w14:paraId="59523435" w14:textId="77777777" w:rsidR="007377CF" w:rsidRDefault="0064735E" w:rsidP="00E828FF">
            <w:pPr>
              <w:adjustRightInd w:val="0"/>
              <w:snapToGrid w:val="0"/>
              <w:jc w:val="center"/>
              <w:rPr>
                <w:b/>
              </w:rPr>
            </w:pPr>
            <w:r>
              <w:rPr>
                <w:b/>
              </w:rPr>
              <w:t>表</w:t>
            </w:r>
            <w:r>
              <w:rPr>
                <w:b/>
              </w:rPr>
              <w:t>8-</w:t>
            </w:r>
            <w:r w:rsidR="00E83CD1">
              <w:rPr>
                <w:rFonts w:hint="eastAsia"/>
                <w:b/>
              </w:rPr>
              <w:t>2</w:t>
            </w:r>
            <w:r>
              <w:rPr>
                <w:b/>
              </w:rPr>
              <w:t xml:space="preserve">  </w:t>
            </w:r>
            <w:r>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491"/>
              <w:gridCol w:w="4230"/>
              <w:gridCol w:w="1553"/>
            </w:tblGrid>
            <w:tr w:rsidR="007377CF" w14:paraId="73E9B52F" w14:textId="77777777" w:rsidTr="00E81F4F">
              <w:trPr>
                <w:jc w:val="center"/>
              </w:trPr>
              <w:tc>
                <w:tcPr>
                  <w:tcW w:w="1246" w:type="dxa"/>
                  <w:vAlign w:val="center"/>
                </w:tcPr>
                <w:p w14:paraId="41A9BCE1" w14:textId="77777777" w:rsidR="007377CF" w:rsidRDefault="0064735E" w:rsidP="00E828FF">
                  <w:pPr>
                    <w:adjustRightInd w:val="0"/>
                    <w:snapToGrid w:val="0"/>
                    <w:jc w:val="center"/>
                    <w:rPr>
                      <w:b/>
                      <w:szCs w:val="21"/>
                    </w:rPr>
                  </w:pPr>
                  <w:r>
                    <w:rPr>
                      <w:b/>
                      <w:szCs w:val="21"/>
                    </w:rPr>
                    <w:t>序号</w:t>
                  </w:r>
                </w:p>
              </w:tc>
              <w:tc>
                <w:tcPr>
                  <w:tcW w:w="1491" w:type="dxa"/>
                  <w:vAlign w:val="center"/>
                </w:tcPr>
                <w:p w14:paraId="27BFE599" w14:textId="77777777" w:rsidR="007377CF" w:rsidRDefault="0064735E" w:rsidP="00E828FF">
                  <w:pPr>
                    <w:adjustRightInd w:val="0"/>
                    <w:snapToGrid w:val="0"/>
                    <w:jc w:val="center"/>
                    <w:rPr>
                      <w:b/>
                      <w:szCs w:val="21"/>
                    </w:rPr>
                  </w:pPr>
                  <w:r>
                    <w:rPr>
                      <w:b/>
                      <w:szCs w:val="21"/>
                    </w:rPr>
                    <w:t>项目</w:t>
                  </w:r>
                </w:p>
              </w:tc>
              <w:tc>
                <w:tcPr>
                  <w:tcW w:w="4230" w:type="dxa"/>
                  <w:vAlign w:val="center"/>
                </w:tcPr>
                <w:p w14:paraId="07D7DA9A" w14:textId="77777777" w:rsidR="007377CF" w:rsidRDefault="0064735E" w:rsidP="00E828FF">
                  <w:pPr>
                    <w:adjustRightInd w:val="0"/>
                    <w:snapToGrid w:val="0"/>
                    <w:jc w:val="center"/>
                    <w:rPr>
                      <w:b/>
                      <w:szCs w:val="21"/>
                    </w:rPr>
                  </w:pPr>
                  <w:r>
                    <w:rPr>
                      <w:b/>
                      <w:szCs w:val="21"/>
                    </w:rPr>
                    <w:t>处理措施</w:t>
                  </w:r>
                </w:p>
              </w:tc>
              <w:tc>
                <w:tcPr>
                  <w:tcW w:w="1553" w:type="dxa"/>
                  <w:vAlign w:val="center"/>
                </w:tcPr>
                <w:p w14:paraId="7EEA0C60" w14:textId="77777777" w:rsidR="007377CF" w:rsidRDefault="0064735E" w:rsidP="00E828FF">
                  <w:pPr>
                    <w:adjustRightInd w:val="0"/>
                    <w:snapToGrid w:val="0"/>
                    <w:jc w:val="center"/>
                    <w:rPr>
                      <w:b/>
                      <w:szCs w:val="21"/>
                    </w:rPr>
                  </w:pPr>
                  <w:r>
                    <w:rPr>
                      <w:b/>
                      <w:szCs w:val="21"/>
                    </w:rPr>
                    <w:t>投资（万元）</w:t>
                  </w:r>
                </w:p>
              </w:tc>
            </w:tr>
            <w:tr w:rsidR="007377CF" w14:paraId="7DDF4971" w14:textId="77777777" w:rsidTr="00E81F4F">
              <w:trPr>
                <w:trHeight w:val="59"/>
                <w:jc w:val="center"/>
              </w:trPr>
              <w:tc>
                <w:tcPr>
                  <w:tcW w:w="1246" w:type="dxa"/>
                  <w:vAlign w:val="center"/>
                </w:tcPr>
                <w:p w14:paraId="67D8C515" w14:textId="77777777" w:rsidR="007377CF" w:rsidRDefault="0064735E" w:rsidP="00E828FF">
                  <w:pPr>
                    <w:adjustRightInd w:val="0"/>
                    <w:snapToGrid w:val="0"/>
                    <w:jc w:val="center"/>
                    <w:rPr>
                      <w:szCs w:val="21"/>
                    </w:rPr>
                  </w:pPr>
                  <w:r>
                    <w:rPr>
                      <w:szCs w:val="21"/>
                    </w:rPr>
                    <w:t>1</w:t>
                  </w:r>
                </w:p>
              </w:tc>
              <w:tc>
                <w:tcPr>
                  <w:tcW w:w="1491" w:type="dxa"/>
                  <w:vAlign w:val="center"/>
                </w:tcPr>
                <w:p w14:paraId="020D9DF6" w14:textId="77777777" w:rsidR="007377CF" w:rsidRDefault="0064735E" w:rsidP="00E828FF">
                  <w:pPr>
                    <w:adjustRightInd w:val="0"/>
                    <w:snapToGrid w:val="0"/>
                    <w:jc w:val="center"/>
                    <w:rPr>
                      <w:szCs w:val="21"/>
                    </w:rPr>
                  </w:pPr>
                  <w:r>
                    <w:rPr>
                      <w:szCs w:val="21"/>
                    </w:rPr>
                    <w:t>废水处理</w:t>
                  </w:r>
                </w:p>
              </w:tc>
              <w:tc>
                <w:tcPr>
                  <w:tcW w:w="4230" w:type="dxa"/>
                  <w:vAlign w:val="center"/>
                </w:tcPr>
                <w:p w14:paraId="5F7185FC" w14:textId="77777777" w:rsidR="007377CF" w:rsidRDefault="0064735E" w:rsidP="00E828FF">
                  <w:pPr>
                    <w:adjustRightInd w:val="0"/>
                    <w:snapToGrid w:val="0"/>
                    <w:jc w:val="center"/>
                    <w:rPr>
                      <w:szCs w:val="21"/>
                    </w:rPr>
                  </w:pPr>
                  <w:r>
                    <w:rPr>
                      <w:rFonts w:hint="eastAsia"/>
                      <w:szCs w:val="21"/>
                    </w:rPr>
                    <w:t>雨污分流、化粪池</w:t>
                  </w:r>
                </w:p>
              </w:tc>
              <w:tc>
                <w:tcPr>
                  <w:tcW w:w="1553" w:type="dxa"/>
                  <w:vAlign w:val="center"/>
                </w:tcPr>
                <w:p w14:paraId="212E076B" w14:textId="77777777" w:rsidR="007377CF" w:rsidRDefault="00101A35" w:rsidP="00E828FF">
                  <w:pPr>
                    <w:adjustRightInd w:val="0"/>
                    <w:snapToGrid w:val="0"/>
                    <w:jc w:val="center"/>
                    <w:rPr>
                      <w:szCs w:val="21"/>
                    </w:rPr>
                  </w:pPr>
                  <w:r>
                    <w:rPr>
                      <w:rFonts w:hint="eastAsia"/>
                      <w:szCs w:val="21"/>
                    </w:rPr>
                    <w:t>0.5</w:t>
                  </w:r>
                </w:p>
              </w:tc>
            </w:tr>
            <w:tr w:rsidR="007377CF" w14:paraId="5502BA13" w14:textId="77777777" w:rsidTr="00E81F4F">
              <w:trPr>
                <w:jc w:val="center"/>
              </w:trPr>
              <w:tc>
                <w:tcPr>
                  <w:tcW w:w="1246" w:type="dxa"/>
                  <w:vAlign w:val="center"/>
                </w:tcPr>
                <w:p w14:paraId="7A116F61" w14:textId="77777777" w:rsidR="007377CF" w:rsidRDefault="00101A35" w:rsidP="00E828FF">
                  <w:pPr>
                    <w:adjustRightInd w:val="0"/>
                    <w:snapToGrid w:val="0"/>
                    <w:jc w:val="center"/>
                    <w:rPr>
                      <w:szCs w:val="21"/>
                    </w:rPr>
                  </w:pPr>
                  <w:r>
                    <w:rPr>
                      <w:rFonts w:hint="eastAsia"/>
                      <w:szCs w:val="21"/>
                    </w:rPr>
                    <w:t>2</w:t>
                  </w:r>
                </w:p>
              </w:tc>
              <w:tc>
                <w:tcPr>
                  <w:tcW w:w="1491" w:type="dxa"/>
                  <w:vAlign w:val="center"/>
                </w:tcPr>
                <w:p w14:paraId="09EADBD8" w14:textId="77777777" w:rsidR="007377CF" w:rsidRDefault="0064735E" w:rsidP="00E828FF">
                  <w:pPr>
                    <w:adjustRightInd w:val="0"/>
                    <w:snapToGrid w:val="0"/>
                    <w:jc w:val="center"/>
                    <w:rPr>
                      <w:szCs w:val="21"/>
                    </w:rPr>
                  </w:pPr>
                  <w:r>
                    <w:rPr>
                      <w:szCs w:val="21"/>
                    </w:rPr>
                    <w:t>固废</w:t>
                  </w:r>
                  <w:r>
                    <w:rPr>
                      <w:rFonts w:hint="eastAsia"/>
                      <w:szCs w:val="21"/>
                    </w:rPr>
                    <w:t>处置</w:t>
                  </w:r>
                </w:p>
              </w:tc>
              <w:tc>
                <w:tcPr>
                  <w:tcW w:w="4230" w:type="dxa"/>
                  <w:vAlign w:val="center"/>
                </w:tcPr>
                <w:p w14:paraId="1200ADD6" w14:textId="77777777" w:rsidR="007377CF" w:rsidRDefault="00101A35" w:rsidP="00101A35">
                  <w:pPr>
                    <w:adjustRightInd w:val="0"/>
                    <w:snapToGrid w:val="0"/>
                    <w:jc w:val="center"/>
                    <w:rPr>
                      <w:szCs w:val="21"/>
                    </w:rPr>
                  </w:pPr>
                  <w:r>
                    <w:rPr>
                      <w:rFonts w:hint="eastAsia"/>
                      <w:szCs w:val="21"/>
                    </w:rPr>
                    <w:t>固废收集系统、垃圾箱</w:t>
                  </w:r>
                  <w:r w:rsidR="0064735E">
                    <w:rPr>
                      <w:rFonts w:hint="eastAsia"/>
                      <w:szCs w:val="21"/>
                    </w:rPr>
                    <w:t>等</w:t>
                  </w:r>
                </w:p>
              </w:tc>
              <w:tc>
                <w:tcPr>
                  <w:tcW w:w="1553" w:type="dxa"/>
                  <w:vAlign w:val="center"/>
                </w:tcPr>
                <w:p w14:paraId="3F199F58" w14:textId="77777777" w:rsidR="007377CF" w:rsidRDefault="00101A35" w:rsidP="00E828FF">
                  <w:pPr>
                    <w:adjustRightInd w:val="0"/>
                    <w:snapToGrid w:val="0"/>
                    <w:jc w:val="center"/>
                    <w:rPr>
                      <w:szCs w:val="21"/>
                    </w:rPr>
                  </w:pPr>
                  <w:r>
                    <w:rPr>
                      <w:rFonts w:hint="eastAsia"/>
                      <w:szCs w:val="21"/>
                    </w:rPr>
                    <w:t>0.5</w:t>
                  </w:r>
                </w:p>
              </w:tc>
            </w:tr>
            <w:tr w:rsidR="007377CF" w14:paraId="2F303E1C" w14:textId="77777777" w:rsidTr="00E81F4F">
              <w:trPr>
                <w:jc w:val="center"/>
              </w:trPr>
              <w:tc>
                <w:tcPr>
                  <w:tcW w:w="1246" w:type="dxa"/>
                  <w:vAlign w:val="center"/>
                </w:tcPr>
                <w:p w14:paraId="64A95333" w14:textId="77777777" w:rsidR="007377CF" w:rsidRDefault="00101A35" w:rsidP="00E828FF">
                  <w:pPr>
                    <w:adjustRightInd w:val="0"/>
                    <w:snapToGrid w:val="0"/>
                    <w:jc w:val="center"/>
                    <w:rPr>
                      <w:szCs w:val="21"/>
                    </w:rPr>
                  </w:pPr>
                  <w:r>
                    <w:rPr>
                      <w:rFonts w:hint="eastAsia"/>
                      <w:szCs w:val="21"/>
                    </w:rPr>
                    <w:t>3</w:t>
                  </w:r>
                </w:p>
              </w:tc>
              <w:tc>
                <w:tcPr>
                  <w:tcW w:w="1491" w:type="dxa"/>
                  <w:vAlign w:val="center"/>
                </w:tcPr>
                <w:p w14:paraId="4EE9C5BC" w14:textId="77777777" w:rsidR="007377CF" w:rsidRDefault="0064735E" w:rsidP="00E828FF">
                  <w:pPr>
                    <w:adjustRightInd w:val="0"/>
                    <w:snapToGrid w:val="0"/>
                    <w:jc w:val="center"/>
                    <w:rPr>
                      <w:szCs w:val="21"/>
                    </w:rPr>
                  </w:pPr>
                  <w:r>
                    <w:rPr>
                      <w:szCs w:val="21"/>
                    </w:rPr>
                    <w:t>噪声治理</w:t>
                  </w:r>
                </w:p>
              </w:tc>
              <w:tc>
                <w:tcPr>
                  <w:tcW w:w="4230" w:type="dxa"/>
                  <w:vAlign w:val="center"/>
                </w:tcPr>
                <w:p w14:paraId="7953A0F3" w14:textId="77777777" w:rsidR="007377CF" w:rsidRDefault="0064735E" w:rsidP="00E828FF">
                  <w:pPr>
                    <w:adjustRightInd w:val="0"/>
                    <w:snapToGrid w:val="0"/>
                    <w:jc w:val="center"/>
                    <w:rPr>
                      <w:szCs w:val="21"/>
                    </w:rPr>
                  </w:pPr>
                  <w:r>
                    <w:rPr>
                      <w:rFonts w:hint="eastAsia"/>
                      <w:szCs w:val="21"/>
                    </w:rPr>
                    <w:t>各种隔声、维护设备等</w:t>
                  </w:r>
                </w:p>
              </w:tc>
              <w:tc>
                <w:tcPr>
                  <w:tcW w:w="1553" w:type="dxa"/>
                  <w:vAlign w:val="center"/>
                </w:tcPr>
                <w:p w14:paraId="18527A73" w14:textId="77777777" w:rsidR="007377CF" w:rsidRDefault="00101A35" w:rsidP="00E828FF">
                  <w:pPr>
                    <w:adjustRightInd w:val="0"/>
                    <w:snapToGrid w:val="0"/>
                    <w:jc w:val="center"/>
                    <w:rPr>
                      <w:szCs w:val="21"/>
                    </w:rPr>
                  </w:pPr>
                  <w:r>
                    <w:rPr>
                      <w:rFonts w:hint="eastAsia"/>
                      <w:szCs w:val="21"/>
                    </w:rPr>
                    <w:t>2</w:t>
                  </w:r>
                </w:p>
              </w:tc>
            </w:tr>
            <w:tr w:rsidR="007377CF" w14:paraId="3F27215B" w14:textId="77777777" w:rsidTr="00E81F4F">
              <w:trPr>
                <w:jc w:val="center"/>
              </w:trPr>
              <w:tc>
                <w:tcPr>
                  <w:tcW w:w="6967" w:type="dxa"/>
                  <w:gridSpan w:val="3"/>
                  <w:vAlign w:val="center"/>
                </w:tcPr>
                <w:p w14:paraId="68CB71B7" w14:textId="77777777" w:rsidR="007377CF" w:rsidRDefault="0064735E" w:rsidP="00E828FF">
                  <w:pPr>
                    <w:adjustRightInd w:val="0"/>
                    <w:snapToGrid w:val="0"/>
                    <w:jc w:val="center"/>
                    <w:rPr>
                      <w:szCs w:val="21"/>
                    </w:rPr>
                  </w:pPr>
                  <w:r>
                    <w:rPr>
                      <w:szCs w:val="21"/>
                    </w:rPr>
                    <w:t>合计</w:t>
                  </w:r>
                </w:p>
              </w:tc>
              <w:tc>
                <w:tcPr>
                  <w:tcW w:w="1553" w:type="dxa"/>
                  <w:vAlign w:val="center"/>
                </w:tcPr>
                <w:p w14:paraId="5FD66680" w14:textId="77777777" w:rsidR="007377CF" w:rsidRDefault="00671FDB" w:rsidP="00E828FF">
                  <w:pPr>
                    <w:adjustRightInd w:val="0"/>
                    <w:snapToGrid w:val="0"/>
                    <w:jc w:val="center"/>
                    <w:rPr>
                      <w:szCs w:val="21"/>
                    </w:rPr>
                  </w:pPr>
                  <w:r>
                    <w:rPr>
                      <w:rFonts w:hint="eastAsia"/>
                      <w:szCs w:val="21"/>
                    </w:rPr>
                    <w:t>3</w:t>
                  </w:r>
                </w:p>
              </w:tc>
            </w:tr>
          </w:tbl>
          <w:p w14:paraId="5B376644" w14:textId="77777777" w:rsidR="007D44CD" w:rsidRDefault="007D44CD">
            <w:pPr>
              <w:rPr>
                <w:szCs w:val="21"/>
              </w:rPr>
            </w:pPr>
          </w:p>
          <w:p w14:paraId="775B201B" w14:textId="77777777" w:rsidR="00B83A40" w:rsidRDefault="00B83A40">
            <w:pPr>
              <w:rPr>
                <w:szCs w:val="21"/>
              </w:rPr>
            </w:pPr>
          </w:p>
          <w:p w14:paraId="7DEBB11A" w14:textId="77777777" w:rsidR="00B83A40" w:rsidRDefault="00B83A40">
            <w:pPr>
              <w:rPr>
                <w:szCs w:val="21"/>
              </w:rPr>
            </w:pPr>
          </w:p>
          <w:p w14:paraId="55F6380B" w14:textId="77777777" w:rsidR="00B83A40" w:rsidRDefault="00B83A40">
            <w:pPr>
              <w:rPr>
                <w:szCs w:val="21"/>
              </w:rPr>
            </w:pPr>
          </w:p>
          <w:p w14:paraId="61D0D2BD" w14:textId="77777777" w:rsidR="00B83A40" w:rsidRDefault="00B83A40">
            <w:pPr>
              <w:rPr>
                <w:szCs w:val="21"/>
              </w:rPr>
            </w:pPr>
          </w:p>
          <w:p w14:paraId="23318736" w14:textId="77777777" w:rsidR="00B83A40" w:rsidRDefault="00B83A40">
            <w:pPr>
              <w:rPr>
                <w:szCs w:val="21"/>
              </w:rPr>
            </w:pPr>
          </w:p>
          <w:p w14:paraId="3E1CE155" w14:textId="77777777" w:rsidR="00B83A40" w:rsidRDefault="00B83A40">
            <w:pPr>
              <w:rPr>
                <w:szCs w:val="21"/>
              </w:rPr>
            </w:pPr>
          </w:p>
          <w:p w14:paraId="74FD54FD" w14:textId="77777777" w:rsidR="00B83A40" w:rsidRDefault="00B83A40">
            <w:pPr>
              <w:rPr>
                <w:szCs w:val="21"/>
              </w:rPr>
            </w:pPr>
          </w:p>
          <w:p w14:paraId="35B26951" w14:textId="77777777" w:rsidR="00B83A40" w:rsidRDefault="00B83A40">
            <w:pPr>
              <w:rPr>
                <w:szCs w:val="21"/>
              </w:rPr>
            </w:pPr>
          </w:p>
          <w:p w14:paraId="187F2890" w14:textId="77777777" w:rsidR="00B83A40" w:rsidRDefault="00B83A40">
            <w:pPr>
              <w:rPr>
                <w:szCs w:val="21"/>
              </w:rPr>
            </w:pPr>
          </w:p>
          <w:p w14:paraId="6143D183" w14:textId="77777777" w:rsidR="00B83A40" w:rsidRDefault="00B83A40">
            <w:pPr>
              <w:rPr>
                <w:szCs w:val="21"/>
              </w:rPr>
            </w:pPr>
          </w:p>
          <w:p w14:paraId="01C96716" w14:textId="77777777" w:rsidR="00B83A40" w:rsidRDefault="00B83A40">
            <w:pPr>
              <w:rPr>
                <w:szCs w:val="21"/>
              </w:rPr>
            </w:pPr>
          </w:p>
          <w:p w14:paraId="268457F6" w14:textId="77777777" w:rsidR="00B83A40" w:rsidRDefault="00B83A40">
            <w:pPr>
              <w:rPr>
                <w:szCs w:val="21"/>
              </w:rPr>
            </w:pPr>
          </w:p>
          <w:p w14:paraId="3E2F4F36" w14:textId="77777777" w:rsidR="00B83A40" w:rsidRDefault="00B83A40">
            <w:pPr>
              <w:rPr>
                <w:szCs w:val="21"/>
              </w:rPr>
            </w:pPr>
          </w:p>
          <w:p w14:paraId="37FEA91A" w14:textId="77777777" w:rsidR="00B83A40" w:rsidRDefault="00B83A40">
            <w:pPr>
              <w:rPr>
                <w:szCs w:val="21"/>
              </w:rPr>
            </w:pPr>
          </w:p>
          <w:p w14:paraId="3FAA2628" w14:textId="77777777" w:rsidR="00B83A40" w:rsidRDefault="00B83A40">
            <w:pPr>
              <w:rPr>
                <w:szCs w:val="21"/>
              </w:rPr>
            </w:pPr>
          </w:p>
          <w:p w14:paraId="7D86B2F4" w14:textId="77777777" w:rsidR="00B83A40" w:rsidRDefault="00B83A40">
            <w:pPr>
              <w:rPr>
                <w:szCs w:val="21"/>
              </w:rPr>
            </w:pPr>
          </w:p>
          <w:p w14:paraId="338C4675" w14:textId="77777777" w:rsidR="00B83A40" w:rsidRDefault="00B83A40">
            <w:pPr>
              <w:rPr>
                <w:szCs w:val="21"/>
              </w:rPr>
            </w:pPr>
          </w:p>
          <w:p w14:paraId="2777CE3F" w14:textId="77777777" w:rsidR="00B83A40" w:rsidRDefault="00B83A40">
            <w:pPr>
              <w:rPr>
                <w:szCs w:val="21"/>
              </w:rPr>
            </w:pPr>
          </w:p>
          <w:p w14:paraId="3A301543" w14:textId="77777777" w:rsidR="00B83A40" w:rsidRDefault="00B83A40">
            <w:pPr>
              <w:rPr>
                <w:szCs w:val="21"/>
              </w:rPr>
            </w:pPr>
          </w:p>
          <w:p w14:paraId="61AC8507" w14:textId="77777777" w:rsidR="00B83A40" w:rsidRDefault="00B83A40">
            <w:pPr>
              <w:rPr>
                <w:szCs w:val="21"/>
              </w:rPr>
            </w:pPr>
          </w:p>
          <w:p w14:paraId="327847A5" w14:textId="77777777" w:rsidR="00B83A40" w:rsidRDefault="00B83A40">
            <w:pPr>
              <w:rPr>
                <w:szCs w:val="21"/>
              </w:rPr>
            </w:pPr>
          </w:p>
          <w:p w14:paraId="4B614036" w14:textId="77777777" w:rsidR="00B83A40" w:rsidRDefault="00B83A40">
            <w:pPr>
              <w:rPr>
                <w:szCs w:val="21"/>
              </w:rPr>
            </w:pPr>
          </w:p>
          <w:p w14:paraId="6CE92517" w14:textId="77777777" w:rsidR="00B83A40" w:rsidRDefault="00B83A40">
            <w:pPr>
              <w:rPr>
                <w:szCs w:val="21"/>
              </w:rPr>
            </w:pPr>
          </w:p>
          <w:p w14:paraId="4740DC84" w14:textId="77777777" w:rsidR="00B83A40" w:rsidRDefault="00B83A40">
            <w:pPr>
              <w:rPr>
                <w:szCs w:val="21"/>
              </w:rPr>
            </w:pPr>
          </w:p>
          <w:p w14:paraId="1E5882DB" w14:textId="77777777" w:rsidR="00B83A40" w:rsidRDefault="00B83A40">
            <w:pPr>
              <w:rPr>
                <w:szCs w:val="21"/>
              </w:rPr>
            </w:pPr>
          </w:p>
          <w:p w14:paraId="44A0C94D" w14:textId="77777777" w:rsidR="00B83A40" w:rsidRDefault="00B83A40">
            <w:pPr>
              <w:rPr>
                <w:szCs w:val="21"/>
              </w:rPr>
            </w:pPr>
          </w:p>
          <w:p w14:paraId="67575C39" w14:textId="77777777" w:rsidR="00B83A40" w:rsidRDefault="00B83A40">
            <w:pPr>
              <w:rPr>
                <w:szCs w:val="21"/>
              </w:rPr>
            </w:pPr>
          </w:p>
          <w:p w14:paraId="1D79DAF7" w14:textId="77777777" w:rsidR="00B83A40" w:rsidRDefault="00B83A40">
            <w:pPr>
              <w:rPr>
                <w:szCs w:val="21"/>
              </w:rPr>
            </w:pPr>
          </w:p>
          <w:p w14:paraId="66D1EA8E" w14:textId="77777777" w:rsidR="00B83A40" w:rsidRDefault="00B83A40">
            <w:pPr>
              <w:rPr>
                <w:szCs w:val="21"/>
              </w:rPr>
            </w:pPr>
          </w:p>
          <w:p w14:paraId="1E20259A" w14:textId="77777777" w:rsidR="00B83A40" w:rsidRDefault="00B83A40">
            <w:pPr>
              <w:rPr>
                <w:szCs w:val="21"/>
              </w:rPr>
            </w:pPr>
          </w:p>
          <w:p w14:paraId="524F3A85" w14:textId="77777777" w:rsidR="00B83A40" w:rsidRDefault="00B83A40">
            <w:pPr>
              <w:rPr>
                <w:szCs w:val="21"/>
              </w:rPr>
            </w:pPr>
          </w:p>
          <w:p w14:paraId="4484D549" w14:textId="77777777" w:rsidR="00B83A40" w:rsidRDefault="00B83A40">
            <w:pPr>
              <w:rPr>
                <w:szCs w:val="21"/>
              </w:rPr>
            </w:pPr>
          </w:p>
          <w:p w14:paraId="36F72A9C" w14:textId="77777777" w:rsidR="00B83A40" w:rsidRDefault="00B83A40">
            <w:pPr>
              <w:rPr>
                <w:szCs w:val="21"/>
              </w:rPr>
            </w:pPr>
          </w:p>
          <w:p w14:paraId="432A7B63" w14:textId="77777777" w:rsidR="00B83A40" w:rsidRDefault="00B83A40">
            <w:pPr>
              <w:rPr>
                <w:szCs w:val="21"/>
              </w:rPr>
            </w:pPr>
          </w:p>
          <w:p w14:paraId="69C84F1D" w14:textId="77777777" w:rsidR="003013B9" w:rsidRDefault="003013B9">
            <w:pPr>
              <w:rPr>
                <w:szCs w:val="21"/>
              </w:rPr>
            </w:pPr>
          </w:p>
        </w:tc>
      </w:tr>
    </w:tbl>
    <w:p w14:paraId="6530628E" w14:textId="77777777" w:rsidR="007377CF" w:rsidRDefault="007377CF">
      <w:pPr>
        <w:spacing w:line="360" w:lineRule="auto"/>
        <w:outlineLvl w:val="0"/>
        <w:rPr>
          <w:b/>
          <w:bCs/>
          <w:sz w:val="32"/>
          <w:szCs w:val="32"/>
        </w:rPr>
        <w:sectPr w:rsidR="007377CF">
          <w:pgSz w:w="11906" w:h="16838"/>
          <w:pgMar w:top="1588" w:right="1588" w:bottom="1588" w:left="1588" w:header="1134" w:footer="1134" w:gutter="0"/>
          <w:cols w:space="720"/>
          <w:docGrid w:linePitch="312"/>
        </w:sectPr>
      </w:pPr>
      <w:bookmarkStart w:id="52" w:name="_Toc199814218"/>
      <w:bookmarkStart w:id="53" w:name="_Toc313019468"/>
      <w:bookmarkStart w:id="54" w:name="_Toc303260182"/>
      <w:bookmarkStart w:id="55" w:name="_Toc294082160"/>
      <w:bookmarkStart w:id="56" w:name="_Toc313019370"/>
    </w:p>
    <w:p w14:paraId="0C41C89E" w14:textId="77777777" w:rsidR="007377CF" w:rsidRDefault="0064735E">
      <w:pPr>
        <w:spacing w:line="360" w:lineRule="auto"/>
        <w:outlineLvl w:val="0"/>
        <w:rPr>
          <w:b/>
          <w:bCs/>
          <w:sz w:val="32"/>
          <w:szCs w:val="32"/>
        </w:rPr>
      </w:pPr>
      <w:bookmarkStart w:id="57" w:name="_Toc9867881"/>
      <w:r>
        <w:rPr>
          <w:b/>
          <w:bCs/>
          <w:sz w:val="32"/>
          <w:szCs w:val="32"/>
        </w:rPr>
        <w:lastRenderedPageBreak/>
        <w:t>9</w:t>
      </w:r>
      <w:r>
        <w:rPr>
          <w:b/>
          <w:bCs/>
          <w:sz w:val="32"/>
          <w:szCs w:val="32"/>
        </w:rPr>
        <w:t>、结论与建议</w:t>
      </w:r>
      <w:bookmarkEnd w:id="52"/>
      <w:bookmarkEnd w:id="53"/>
      <w:bookmarkEnd w:id="54"/>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7377CF" w14:paraId="18E6FC38" w14:textId="77777777" w:rsidTr="006351D6">
        <w:trPr>
          <w:trHeight w:val="12861"/>
          <w:jc w:val="center"/>
        </w:trPr>
        <w:tc>
          <w:tcPr>
            <w:tcW w:w="8946" w:type="dxa"/>
          </w:tcPr>
          <w:p w14:paraId="52B9FF82" w14:textId="77777777" w:rsidR="007377CF" w:rsidRDefault="0064735E">
            <w:pPr>
              <w:adjustRightInd w:val="0"/>
              <w:snapToGrid w:val="0"/>
              <w:spacing w:line="350" w:lineRule="auto"/>
              <w:outlineLvl w:val="1"/>
              <w:rPr>
                <w:b/>
                <w:sz w:val="28"/>
                <w:szCs w:val="28"/>
              </w:rPr>
            </w:pPr>
            <w:r>
              <w:rPr>
                <w:b/>
                <w:sz w:val="28"/>
                <w:szCs w:val="28"/>
              </w:rPr>
              <w:t>9.1</w:t>
            </w:r>
            <w:r>
              <w:rPr>
                <w:b/>
                <w:sz w:val="28"/>
                <w:szCs w:val="28"/>
              </w:rPr>
              <w:t>项目基本情况</w:t>
            </w:r>
          </w:p>
          <w:p w14:paraId="448BFB36" w14:textId="77777777" w:rsidR="007377CF" w:rsidRDefault="0064735E">
            <w:pPr>
              <w:adjustRightInd w:val="0"/>
              <w:snapToGrid w:val="0"/>
              <w:spacing w:line="350" w:lineRule="auto"/>
              <w:outlineLvl w:val="2"/>
              <w:rPr>
                <w:b/>
                <w:sz w:val="24"/>
              </w:rPr>
            </w:pPr>
            <w:r>
              <w:rPr>
                <w:b/>
                <w:sz w:val="24"/>
              </w:rPr>
              <w:t>9.1.1</w:t>
            </w:r>
            <w:r>
              <w:rPr>
                <w:b/>
                <w:sz w:val="24"/>
              </w:rPr>
              <w:t>项目概况</w:t>
            </w:r>
          </w:p>
          <w:p w14:paraId="4931306A" w14:textId="77777777" w:rsidR="0003475C" w:rsidRDefault="0003475C" w:rsidP="0003475C">
            <w:pPr>
              <w:adjustRightInd w:val="0"/>
              <w:snapToGrid w:val="0"/>
              <w:spacing w:line="353" w:lineRule="auto"/>
              <w:ind w:firstLineChars="200" w:firstLine="480"/>
              <w:outlineLvl w:val="2"/>
              <w:rPr>
                <w:sz w:val="24"/>
              </w:rPr>
            </w:pPr>
            <w:proofErr w:type="gramStart"/>
            <w:r w:rsidRPr="002226D1">
              <w:rPr>
                <w:rFonts w:hint="eastAsia"/>
                <w:sz w:val="24"/>
              </w:rPr>
              <w:t>嘉兴多凌服饰</w:t>
            </w:r>
            <w:proofErr w:type="gramEnd"/>
            <w:r w:rsidRPr="002226D1">
              <w:rPr>
                <w:rFonts w:hint="eastAsia"/>
                <w:sz w:val="24"/>
              </w:rPr>
              <w:t>有限公司</w:t>
            </w:r>
            <w:r>
              <w:rPr>
                <w:rFonts w:hint="eastAsia"/>
                <w:sz w:val="24"/>
              </w:rPr>
              <w:t>成立于</w:t>
            </w:r>
            <w:r>
              <w:rPr>
                <w:rFonts w:hint="eastAsia"/>
                <w:sz w:val="24"/>
              </w:rPr>
              <w:t>2002</w:t>
            </w:r>
            <w:r>
              <w:rPr>
                <w:rFonts w:hint="eastAsia"/>
                <w:sz w:val="24"/>
              </w:rPr>
              <w:t>年，位于嘉兴市乍浦镇</w:t>
            </w:r>
            <w:proofErr w:type="gramStart"/>
            <w:r>
              <w:rPr>
                <w:rFonts w:hint="eastAsia"/>
                <w:sz w:val="24"/>
              </w:rPr>
              <w:t>多凌工业</w:t>
            </w:r>
            <w:proofErr w:type="gramEnd"/>
            <w:r>
              <w:rPr>
                <w:rFonts w:hint="eastAsia"/>
                <w:sz w:val="24"/>
              </w:rPr>
              <w:t>园，目前主要从事服装的生产和销售。该企业于</w:t>
            </w:r>
            <w:r>
              <w:rPr>
                <w:rFonts w:hint="eastAsia"/>
                <w:sz w:val="24"/>
              </w:rPr>
              <w:t>2011</w:t>
            </w:r>
            <w:r>
              <w:rPr>
                <w:rFonts w:hint="eastAsia"/>
                <w:sz w:val="24"/>
              </w:rPr>
              <w:t>年编制了《嘉兴多凌服饰有限公司建设项目环境影响登记表》，并于</w:t>
            </w:r>
            <w:r>
              <w:rPr>
                <w:rFonts w:hint="eastAsia"/>
                <w:sz w:val="24"/>
              </w:rPr>
              <w:t>2011</w:t>
            </w:r>
            <w:r>
              <w:rPr>
                <w:rFonts w:hint="eastAsia"/>
                <w:sz w:val="24"/>
              </w:rPr>
              <w:t>年</w:t>
            </w:r>
            <w:r>
              <w:rPr>
                <w:rFonts w:hint="eastAsia"/>
                <w:sz w:val="24"/>
              </w:rPr>
              <w:t>5</w:t>
            </w:r>
            <w:r>
              <w:rPr>
                <w:rFonts w:hint="eastAsia"/>
                <w:sz w:val="24"/>
              </w:rPr>
              <w:t>月</w:t>
            </w:r>
            <w:r>
              <w:rPr>
                <w:rFonts w:hint="eastAsia"/>
                <w:sz w:val="24"/>
              </w:rPr>
              <w:t>10</w:t>
            </w:r>
            <w:r>
              <w:rPr>
                <w:rFonts w:hint="eastAsia"/>
                <w:sz w:val="24"/>
              </w:rPr>
              <w:t>日通过了嘉兴港区环境保护局的审批（</w:t>
            </w:r>
            <w:proofErr w:type="gramStart"/>
            <w:r>
              <w:rPr>
                <w:rFonts w:hint="eastAsia"/>
                <w:sz w:val="24"/>
              </w:rPr>
              <w:t>嘉港环登</w:t>
            </w:r>
            <w:proofErr w:type="gramEnd"/>
            <w:r>
              <w:rPr>
                <w:rFonts w:hint="eastAsia"/>
                <w:sz w:val="24"/>
              </w:rPr>
              <w:t>[2011]12</w:t>
            </w:r>
            <w:r>
              <w:rPr>
                <w:rFonts w:hint="eastAsia"/>
                <w:sz w:val="24"/>
              </w:rPr>
              <w:t>号），该项目于</w:t>
            </w:r>
            <w:r>
              <w:rPr>
                <w:rFonts w:hint="eastAsia"/>
                <w:sz w:val="24"/>
              </w:rPr>
              <w:t>2012</w:t>
            </w:r>
            <w:r>
              <w:rPr>
                <w:rFonts w:hint="eastAsia"/>
                <w:sz w:val="24"/>
              </w:rPr>
              <w:t>年通过了嘉兴港区环境保护局的验收（</w:t>
            </w:r>
            <w:proofErr w:type="gramStart"/>
            <w:r>
              <w:rPr>
                <w:rFonts w:hint="eastAsia"/>
                <w:sz w:val="24"/>
              </w:rPr>
              <w:t>嘉港环验</w:t>
            </w:r>
            <w:r>
              <w:rPr>
                <w:rFonts w:hint="eastAsia"/>
                <w:sz w:val="24"/>
              </w:rPr>
              <w:t>[</w:t>
            </w:r>
            <w:proofErr w:type="gramEnd"/>
            <w:r>
              <w:rPr>
                <w:rFonts w:hint="eastAsia"/>
                <w:sz w:val="24"/>
              </w:rPr>
              <w:t>2012]85</w:t>
            </w:r>
            <w:r>
              <w:rPr>
                <w:rFonts w:hint="eastAsia"/>
                <w:sz w:val="24"/>
              </w:rPr>
              <w:t>号），该项目目前实际生产能力为年加工服装</w:t>
            </w:r>
            <w:r>
              <w:rPr>
                <w:rFonts w:hint="eastAsia"/>
                <w:sz w:val="24"/>
              </w:rPr>
              <w:t>98</w:t>
            </w:r>
            <w:r>
              <w:rPr>
                <w:rFonts w:hint="eastAsia"/>
                <w:sz w:val="24"/>
              </w:rPr>
              <w:t>万件。</w:t>
            </w:r>
          </w:p>
          <w:p w14:paraId="280EE903" w14:textId="4C926FC6" w:rsidR="007F0719" w:rsidRDefault="007F0719" w:rsidP="00CC3161">
            <w:pPr>
              <w:adjustRightInd w:val="0"/>
              <w:snapToGrid w:val="0"/>
              <w:spacing w:line="350" w:lineRule="auto"/>
              <w:ind w:firstLineChars="200" w:firstLine="480"/>
              <w:outlineLvl w:val="2"/>
              <w:rPr>
                <w:sz w:val="24"/>
              </w:rPr>
            </w:pPr>
            <w:r w:rsidRPr="007F0719">
              <w:rPr>
                <w:rFonts w:hint="eastAsia"/>
                <w:sz w:val="24"/>
              </w:rPr>
              <w:t>随着企业的发展需要，</w:t>
            </w:r>
            <w:proofErr w:type="gramStart"/>
            <w:r w:rsidRPr="007F0719">
              <w:rPr>
                <w:rFonts w:hint="eastAsia"/>
                <w:sz w:val="24"/>
              </w:rPr>
              <w:t>嘉兴多凌服饰</w:t>
            </w:r>
            <w:proofErr w:type="gramEnd"/>
            <w:r w:rsidRPr="007F0719">
              <w:rPr>
                <w:rFonts w:hint="eastAsia"/>
                <w:sz w:val="24"/>
              </w:rPr>
              <w:t>有限公司拟投资</w:t>
            </w:r>
            <w:r w:rsidRPr="007F0719">
              <w:rPr>
                <w:rFonts w:hint="eastAsia"/>
                <w:sz w:val="24"/>
              </w:rPr>
              <w:t>226</w:t>
            </w:r>
            <w:r w:rsidRPr="007F0719">
              <w:rPr>
                <w:rFonts w:hint="eastAsia"/>
                <w:sz w:val="24"/>
              </w:rPr>
              <w:t>万元，利用企业现有</w:t>
            </w:r>
            <w:r w:rsidRPr="007F0719">
              <w:rPr>
                <w:rFonts w:hint="eastAsia"/>
                <w:sz w:val="24"/>
              </w:rPr>
              <w:t xml:space="preserve"> </w:t>
            </w:r>
            <w:r w:rsidRPr="007F0719">
              <w:rPr>
                <w:rFonts w:hint="eastAsia"/>
                <w:sz w:val="24"/>
              </w:rPr>
              <w:t>厂房，购置电脑车、双针车、</w:t>
            </w:r>
            <w:proofErr w:type="gramStart"/>
            <w:r w:rsidRPr="007F0719">
              <w:rPr>
                <w:rFonts w:hint="eastAsia"/>
                <w:sz w:val="24"/>
              </w:rPr>
              <w:t>拷边机</w:t>
            </w:r>
            <w:proofErr w:type="gramEnd"/>
            <w:r w:rsidRPr="007F0719">
              <w:rPr>
                <w:rFonts w:hint="eastAsia"/>
                <w:sz w:val="24"/>
              </w:rPr>
              <w:t>、双针链条车、花样机、套结机、锁眼机、</w:t>
            </w:r>
            <w:proofErr w:type="gramStart"/>
            <w:r w:rsidRPr="007F0719">
              <w:rPr>
                <w:rFonts w:hint="eastAsia"/>
                <w:sz w:val="24"/>
              </w:rPr>
              <w:t>烫台等</w:t>
            </w:r>
            <w:proofErr w:type="gramEnd"/>
            <w:r w:rsidRPr="007F0719">
              <w:rPr>
                <w:rFonts w:hint="eastAsia"/>
                <w:sz w:val="24"/>
              </w:rPr>
              <w:t>设备，形成年新增加工</w:t>
            </w:r>
            <w:r w:rsidRPr="007F0719">
              <w:rPr>
                <w:rFonts w:hint="eastAsia"/>
                <w:sz w:val="24"/>
              </w:rPr>
              <w:t>282</w:t>
            </w:r>
            <w:r w:rsidRPr="007F0719">
              <w:rPr>
                <w:rFonts w:hint="eastAsia"/>
                <w:sz w:val="24"/>
              </w:rPr>
              <w:t>万件服装的生产能力，本项目建成后全厂共计形成年加工服装</w:t>
            </w:r>
            <w:r w:rsidRPr="007F0719">
              <w:rPr>
                <w:rFonts w:hint="eastAsia"/>
                <w:sz w:val="24"/>
              </w:rPr>
              <w:t>380</w:t>
            </w:r>
            <w:r w:rsidRPr="007F0719">
              <w:rPr>
                <w:rFonts w:hint="eastAsia"/>
                <w:sz w:val="24"/>
              </w:rPr>
              <w:t>万件的生产能力。企业于</w:t>
            </w:r>
            <w:r w:rsidRPr="007F0719">
              <w:rPr>
                <w:rFonts w:hint="eastAsia"/>
                <w:sz w:val="24"/>
              </w:rPr>
              <w:t>2020</w:t>
            </w:r>
            <w:r w:rsidRPr="007F0719">
              <w:rPr>
                <w:rFonts w:hint="eastAsia"/>
                <w:sz w:val="24"/>
              </w:rPr>
              <w:t>年</w:t>
            </w:r>
            <w:r w:rsidRPr="007F0719">
              <w:rPr>
                <w:rFonts w:hint="eastAsia"/>
                <w:sz w:val="24"/>
              </w:rPr>
              <w:t>10</w:t>
            </w:r>
            <w:r w:rsidRPr="007F0719">
              <w:rPr>
                <w:rFonts w:hint="eastAsia"/>
                <w:sz w:val="24"/>
              </w:rPr>
              <w:t>月完成项目备案（项目代码：</w:t>
            </w:r>
            <w:r w:rsidRPr="007F0719">
              <w:rPr>
                <w:rFonts w:hint="eastAsia"/>
                <w:sz w:val="24"/>
              </w:rPr>
              <w:t>2020-330452-18-03-171994</w:t>
            </w:r>
            <w:r w:rsidRPr="007F0719">
              <w:rPr>
                <w:rFonts w:hint="eastAsia"/>
                <w:sz w:val="24"/>
              </w:rPr>
              <w:t>）</w:t>
            </w:r>
            <w:r>
              <w:rPr>
                <w:rFonts w:hint="eastAsia"/>
                <w:sz w:val="24"/>
              </w:rPr>
              <w:t>。</w:t>
            </w:r>
          </w:p>
          <w:p w14:paraId="533E8473" w14:textId="5F0DEFE7" w:rsidR="007377CF" w:rsidRPr="00CC3161" w:rsidRDefault="0064735E">
            <w:pPr>
              <w:adjustRightInd w:val="0"/>
              <w:snapToGrid w:val="0"/>
              <w:spacing w:line="350" w:lineRule="auto"/>
              <w:outlineLvl w:val="2"/>
              <w:rPr>
                <w:b/>
                <w:sz w:val="24"/>
              </w:rPr>
            </w:pPr>
            <w:r>
              <w:rPr>
                <w:b/>
                <w:sz w:val="24"/>
              </w:rPr>
              <w:t>9.1.2</w:t>
            </w:r>
            <w:r>
              <w:rPr>
                <w:b/>
                <w:sz w:val="24"/>
              </w:rPr>
              <w:t>环境质量</w:t>
            </w:r>
            <w:r w:rsidRPr="00CC3161">
              <w:rPr>
                <w:b/>
                <w:sz w:val="24"/>
              </w:rPr>
              <w:t>现状结论</w:t>
            </w:r>
          </w:p>
          <w:p w14:paraId="206C013A" w14:textId="3641C639" w:rsidR="007377CF" w:rsidRPr="00CC3161" w:rsidRDefault="0064735E" w:rsidP="004D220E">
            <w:pPr>
              <w:numPr>
                <w:ilvl w:val="0"/>
                <w:numId w:val="10"/>
              </w:numPr>
              <w:adjustRightInd w:val="0"/>
              <w:snapToGrid w:val="0"/>
              <w:spacing w:line="350" w:lineRule="auto"/>
              <w:ind w:firstLine="482"/>
              <w:textAlignment w:val="baseline"/>
              <w:rPr>
                <w:sz w:val="24"/>
              </w:rPr>
            </w:pPr>
            <w:r w:rsidRPr="00CC3161">
              <w:rPr>
                <w:rFonts w:hint="eastAsia"/>
                <w:b/>
                <w:sz w:val="24"/>
              </w:rPr>
              <w:t>地表水环境：</w:t>
            </w:r>
            <w:r w:rsidR="004D220E" w:rsidRPr="00CC3161">
              <w:rPr>
                <w:rFonts w:hint="eastAsia"/>
                <w:sz w:val="24"/>
              </w:rPr>
              <w:t>乍浦塘断面除总磷、</w:t>
            </w:r>
            <w:r w:rsidR="004D220E" w:rsidRPr="00CC3161">
              <w:rPr>
                <w:rFonts w:hint="eastAsia"/>
                <w:sz w:val="24"/>
              </w:rPr>
              <w:t>COD</w:t>
            </w:r>
            <w:r w:rsidR="004D220E" w:rsidRPr="00CC3161">
              <w:rPr>
                <w:rFonts w:hint="eastAsia"/>
                <w:sz w:val="24"/>
                <w:vertAlign w:val="subscript"/>
              </w:rPr>
              <w:t>Cr</w:t>
            </w:r>
            <w:r w:rsidR="004D220E" w:rsidRPr="00CC3161">
              <w:rPr>
                <w:rFonts w:hint="eastAsia"/>
                <w:sz w:val="24"/>
              </w:rPr>
              <w:t>、</w:t>
            </w:r>
            <w:r w:rsidR="004D220E" w:rsidRPr="00CC3161">
              <w:rPr>
                <w:rFonts w:hint="eastAsia"/>
                <w:sz w:val="24"/>
              </w:rPr>
              <w:t>BOD</w:t>
            </w:r>
            <w:r w:rsidR="004D220E" w:rsidRPr="00CC3161">
              <w:rPr>
                <w:rFonts w:hint="eastAsia"/>
                <w:sz w:val="24"/>
                <w:vertAlign w:val="subscript"/>
              </w:rPr>
              <w:t>5</w:t>
            </w:r>
            <w:r w:rsidR="004D220E" w:rsidRPr="00CC3161">
              <w:rPr>
                <w:rFonts w:hint="eastAsia"/>
                <w:sz w:val="24"/>
              </w:rPr>
              <w:t>不能达标外，其余各指标均达到了Ⅲ类水质要求。水质监测评价结果表明，目前项目所在区域乍浦塘水质超过</w:t>
            </w:r>
            <w:r w:rsidR="004D220E" w:rsidRPr="00CC3161">
              <w:rPr>
                <w:rFonts w:hint="eastAsia"/>
                <w:sz w:val="24"/>
              </w:rPr>
              <w:t>GB3838-2002</w:t>
            </w:r>
            <w:r w:rsidR="004D220E" w:rsidRPr="00CC3161">
              <w:rPr>
                <w:rFonts w:hint="eastAsia"/>
                <w:sz w:val="24"/>
              </w:rPr>
              <w:t>中的Ⅲ类水体标准，主要超标项为总磷、</w:t>
            </w:r>
            <w:r w:rsidR="004D220E" w:rsidRPr="00CC3161">
              <w:rPr>
                <w:rFonts w:hint="eastAsia"/>
                <w:sz w:val="24"/>
              </w:rPr>
              <w:t>COD</w:t>
            </w:r>
            <w:r w:rsidR="004D220E" w:rsidRPr="00CC3161">
              <w:rPr>
                <w:rFonts w:hint="eastAsia"/>
                <w:sz w:val="24"/>
                <w:vertAlign w:val="subscript"/>
              </w:rPr>
              <w:t>Cr</w:t>
            </w:r>
            <w:r w:rsidR="004D220E" w:rsidRPr="00CC3161">
              <w:rPr>
                <w:rFonts w:hint="eastAsia"/>
                <w:sz w:val="24"/>
              </w:rPr>
              <w:t>、</w:t>
            </w:r>
            <w:r w:rsidR="004D220E" w:rsidRPr="00CC3161">
              <w:rPr>
                <w:rFonts w:hint="eastAsia"/>
                <w:sz w:val="24"/>
              </w:rPr>
              <w:t>BOD</w:t>
            </w:r>
            <w:r w:rsidR="004D220E" w:rsidRPr="00CC3161">
              <w:rPr>
                <w:rFonts w:hint="eastAsia"/>
                <w:sz w:val="24"/>
                <w:vertAlign w:val="subscript"/>
              </w:rPr>
              <w:t>5</w:t>
            </w:r>
            <w:r w:rsidR="004D220E" w:rsidRPr="00CC3161">
              <w:rPr>
                <w:rFonts w:hint="eastAsia"/>
                <w:sz w:val="24"/>
              </w:rPr>
              <w:t>。超标原因主要是系周围农业面源等影响较大，区域内现状水质不容乐观，随着“五水共治”与“剿灭劣</w:t>
            </w:r>
            <w:r w:rsidR="004D220E" w:rsidRPr="00CC3161">
              <w:rPr>
                <w:rFonts w:hint="eastAsia"/>
                <w:sz w:val="24"/>
              </w:rPr>
              <w:t>V</w:t>
            </w:r>
            <w:r w:rsidR="004D220E" w:rsidRPr="00CC3161">
              <w:rPr>
                <w:rFonts w:hint="eastAsia"/>
                <w:sz w:val="24"/>
              </w:rPr>
              <w:t>类”工作的持续推进，区域地表水将会进一步得到改善。</w:t>
            </w:r>
          </w:p>
          <w:p w14:paraId="6A77D28D" w14:textId="77777777" w:rsidR="003943E2" w:rsidRPr="003943E2" w:rsidRDefault="0064735E" w:rsidP="003943E2">
            <w:pPr>
              <w:adjustRightInd w:val="0"/>
              <w:snapToGrid w:val="0"/>
              <w:spacing w:line="360" w:lineRule="auto"/>
              <w:ind w:firstLineChars="200" w:firstLine="482"/>
              <w:rPr>
                <w:rFonts w:ascii="宋体" w:hAnsi="宋体"/>
                <w:kern w:val="0"/>
                <w:sz w:val="24"/>
              </w:rPr>
            </w:pPr>
            <w:r w:rsidRPr="00CC3161">
              <w:rPr>
                <w:rFonts w:hint="eastAsia"/>
                <w:b/>
                <w:sz w:val="24"/>
              </w:rPr>
              <w:t>2</w:t>
            </w:r>
            <w:r w:rsidRPr="00CC3161">
              <w:rPr>
                <w:rFonts w:hint="eastAsia"/>
                <w:b/>
                <w:sz w:val="24"/>
              </w:rPr>
              <w:t>、环境空气：</w:t>
            </w:r>
            <w:proofErr w:type="gramStart"/>
            <w:r w:rsidR="003943E2" w:rsidRPr="00CC3161">
              <w:rPr>
                <w:sz w:val="24"/>
              </w:rPr>
              <w:t>本环评</w:t>
            </w:r>
            <w:proofErr w:type="gramEnd"/>
            <w:r w:rsidR="003943E2" w:rsidRPr="00CC3161">
              <w:rPr>
                <w:sz w:val="24"/>
              </w:rPr>
              <w:t>大气基本污染物环境质量现状引用平湖市监测站</w:t>
            </w:r>
            <w:r w:rsidR="003943E2" w:rsidRPr="00CC3161">
              <w:rPr>
                <w:sz w:val="24"/>
              </w:rPr>
              <w:t>2019</w:t>
            </w:r>
            <w:r w:rsidR="003943E2" w:rsidRPr="00CC3161">
              <w:rPr>
                <w:sz w:val="24"/>
              </w:rPr>
              <w:t>年监测数据，</w:t>
            </w:r>
            <w:r w:rsidR="003943E2" w:rsidRPr="00CC3161">
              <w:rPr>
                <w:kern w:val="0"/>
                <w:sz w:val="24"/>
              </w:rPr>
              <w:t>由监测结果可知，平湖市</w:t>
            </w:r>
            <w:r w:rsidR="003943E2" w:rsidRPr="00CC3161">
              <w:rPr>
                <w:kern w:val="0"/>
                <w:sz w:val="24"/>
              </w:rPr>
              <w:t>2019</w:t>
            </w:r>
            <w:r w:rsidR="003943E2" w:rsidRPr="00CC3161">
              <w:rPr>
                <w:kern w:val="0"/>
                <w:sz w:val="24"/>
              </w:rPr>
              <w:t>年</w:t>
            </w:r>
            <w:r w:rsidR="003943E2" w:rsidRPr="00CC3161">
              <w:rPr>
                <w:kern w:val="0"/>
                <w:sz w:val="24"/>
              </w:rPr>
              <w:t>SO</w:t>
            </w:r>
            <w:r w:rsidR="003943E2" w:rsidRPr="00CC3161">
              <w:rPr>
                <w:kern w:val="0"/>
                <w:sz w:val="24"/>
                <w:vertAlign w:val="subscript"/>
              </w:rPr>
              <w:t>2</w:t>
            </w:r>
            <w:r w:rsidR="003943E2" w:rsidRPr="00CC3161">
              <w:rPr>
                <w:kern w:val="0"/>
                <w:sz w:val="24"/>
              </w:rPr>
              <w:t>、</w:t>
            </w:r>
            <w:r w:rsidR="003943E2" w:rsidRPr="00CC3161">
              <w:rPr>
                <w:kern w:val="0"/>
                <w:sz w:val="24"/>
              </w:rPr>
              <w:t>NO</w:t>
            </w:r>
            <w:r w:rsidR="003943E2" w:rsidRPr="00CC3161">
              <w:rPr>
                <w:kern w:val="0"/>
                <w:sz w:val="24"/>
                <w:vertAlign w:val="subscript"/>
              </w:rPr>
              <w:t>2</w:t>
            </w:r>
            <w:r w:rsidR="003943E2" w:rsidRPr="00CC3161">
              <w:rPr>
                <w:kern w:val="0"/>
                <w:sz w:val="24"/>
              </w:rPr>
              <w:t>、</w:t>
            </w:r>
            <w:r w:rsidR="003943E2" w:rsidRPr="00CC3161">
              <w:rPr>
                <w:kern w:val="0"/>
                <w:sz w:val="24"/>
              </w:rPr>
              <w:t>PM</w:t>
            </w:r>
            <w:r w:rsidR="003943E2" w:rsidRPr="00CC3161">
              <w:rPr>
                <w:kern w:val="0"/>
                <w:sz w:val="24"/>
                <w:vertAlign w:val="subscript"/>
              </w:rPr>
              <w:t>10</w:t>
            </w:r>
            <w:r w:rsidR="003943E2" w:rsidRPr="00CC3161">
              <w:rPr>
                <w:kern w:val="0"/>
                <w:sz w:val="24"/>
              </w:rPr>
              <w:t>、</w:t>
            </w:r>
            <w:r w:rsidR="003943E2" w:rsidRPr="00CC3161">
              <w:rPr>
                <w:kern w:val="0"/>
                <w:sz w:val="24"/>
              </w:rPr>
              <w:t>PM</w:t>
            </w:r>
            <w:r w:rsidR="003943E2" w:rsidRPr="00CC3161">
              <w:rPr>
                <w:kern w:val="0"/>
                <w:sz w:val="24"/>
                <w:vertAlign w:val="subscript"/>
              </w:rPr>
              <w:t>2.5</w:t>
            </w:r>
            <w:r w:rsidR="003943E2" w:rsidRPr="00CC3161">
              <w:rPr>
                <w:kern w:val="0"/>
                <w:sz w:val="24"/>
              </w:rPr>
              <w:t>的年</w:t>
            </w:r>
            <w:r w:rsidR="003943E2" w:rsidRPr="003943E2">
              <w:rPr>
                <w:kern w:val="0"/>
                <w:sz w:val="24"/>
              </w:rPr>
              <w:t>均质量浓度均能达到二级标准；</w:t>
            </w:r>
            <w:r w:rsidR="003943E2" w:rsidRPr="003943E2">
              <w:rPr>
                <w:kern w:val="0"/>
                <w:sz w:val="24"/>
              </w:rPr>
              <w:t>SO</w:t>
            </w:r>
            <w:r w:rsidR="003943E2" w:rsidRPr="003943E2">
              <w:rPr>
                <w:kern w:val="0"/>
                <w:sz w:val="24"/>
                <w:vertAlign w:val="subscript"/>
              </w:rPr>
              <w:t>2</w:t>
            </w:r>
            <w:r w:rsidR="003943E2" w:rsidRPr="003943E2">
              <w:rPr>
                <w:kern w:val="0"/>
                <w:sz w:val="24"/>
              </w:rPr>
              <w:t>、</w:t>
            </w:r>
            <w:r w:rsidR="003943E2" w:rsidRPr="003943E2">
              <w:rPr>
                <w:kern w:val="0"/>
                <w:sz w:val="24"/>
              </w:rPr>
              <w:t>NO</w:t>
            </w:r>
            <w:r w:rsidR="003943E2" w:rsidRPr="003943E2">
              <w:rPr>
                <w:kern w:val="0"/>
                <w:sz w:val="24"/>
                <w:vertAlign w:val="subscript"/>
              </w:rPr>
              <w:t>2</w:t>
            </w:r>
            <w:r w:rsidR="003943E2" w:rsidRPr="003943E2">
              <w:rPr>
                <w:kern w:val="0"/>
                <w:sz w:val="24"/>
              </w:rPr>
              <w:t>的</w:t>
            </w:r>
            <w:r w:rsidR="003943E2" w:rsidRPr="003943E2">
              <w:rPr>
                <w:kern w:val="0"/>
                <w:sz w:val="24"/>
              </w:rPr>
              <w:t>24</w:t>
            </w:r>
            <w:r w:rsidR="003943E2" w:rsidRPr="003943E2">
              <w:rPr>
                <w:kern w:val="0"/>
                <w:sz w:val="24"/>
              </w:rPr>
              <w:t>小时日平均第</w:t>
            </w:r>
            <w:r w:rsidR="003943E2" w:rsidRPr="003943E2">
              <w:rPr>
                <w:kern w:val="0"/>
                <w:sz w:val="24"/>
              </w:rPr>
              <w:t>98</w:t>
            </w:r>
            <w:proofErr w:type="gramStart"/>
            <w:r w:rsidR="003943E2" w:rsidRPr="003943E2">
              <w:rPr>
                <w:kern w:val="0"/>
                <w:sz w:val="24"/>
              </w:rPr>
              <w:t>百</w:t>
            </w:r>
            <w:proofErr w:type="gramEnd"/>
            <w:r w:rsidR="003943E2" w:rsidRPr="003943E2">
              <w:rPr>
                <w:kern w:val="0"/>
                <w:sz w:val="24"/>
              </w:rPr>
              <w:t>分位数浓度达到二级标准，</w:t>
            </w:r>
            <w:r w:rsidR="003943E2" w:rsidRPr="003943E2">
              <w:rPr>
                <w:kern w:val="0"/>
                <w:sz w:val="24"/>
              </w:rPr>
              <w:t>PM</w:t>
            </w:r>
            <w:r w:rsidR="003943E2" w:rsidRPr="003943E2">
              <w:rPr>
                <w:kern w:val="0"/>
                <w:sz w:val="24"/>
                <w:vertAlign w:val="subscript"/>
              </w:rPr>
              <w:t>10</w:t>
            </w:r>
            <w:r w:rsidR="003943E2" w:rsidRPr="003943E2">
              <w:rPr>
                <w:kern w:val="0"/>
                <w:sz w:val="24"/>
              </w:rPr>
              <w:t>、</w:t>
            </w:r>
            <w:r w:rsidR="003943E2" w:rsidRPr="003943E2">
              <w:rPr>
                <w:kern w:val="0"/>
                <w:sz w:val="24"/>
              </w:rPr>
              <w:t>CO</w:t>
            </w:r>
            <w:r w:rsidR="003943E2" w:rsidRPr="003943E2">
              <w:rPr>
                <w:kern w:val="0"/>
                <w:sz w:val="24"/>
              </w:rPr>
              <w:t>、</w:t>
            </w:r>
            <w:r w:rsidR="003943E2" w:rsidRPr="003943E2">
              <w:rPr>
                <w:kern w:val="0"/>
                <w:sz w:val="24"/>
              </w:rPr>
              <w:t>PM</w:t>
            </w:r>
            <w:r w:rsidR="003943E2" w:rsidRPr="003943E2">
              <w:rPr>
                <w:kern w:val="0"/>
                <w:sz w:val="24"/>
                <w:vertAlign w:val="subscript"/>
              </w:rPr>
              <w:t>2.5</w:t>
            </w:r>
            <w:r w:rsidR="003943E2" w:rsidRPr="003943E2">
              <w:rPr>
                <w:kern w:val="0"/>
                <w:sz w:val="24"/>
              </w:rPr>
              <w:t>的</w:t>
            </w:r>
            <w:r w:rsidR="003943E2" w:rsidRPr="003943E2">
              <w:rPr>
                <w:kern w:val="0"/>
                <w:sz w:val="24"/>
              </w:rPr>
              <w:t>24</w:t>
            </w:r>
            <w:r w:rsidR="003943E2" w:rsidRPr="003943E2">
              <w:rPr>
                <w:kern w:val="0"/>
                <w:sz w:val="24"/>
              </w:rPr>
              <w:t>小时日平均第</w:t>
            </w:r>
            <w:r w:rsidR="003943E2" w:rsidRPr="003943E2">
              <w:rPr>
                <w:kern w:val="0"/>
                <w:sz w:val="24"/>
              </w:rPr>
              <w:t>95</w:t>
            </w:r>
            <w:proofErr w:type="gramStart"/>
            <w:r w:rsidR="003943E2" w:rsidRPr="003943E2">
              <w:rPr>
                <w:kern w:val="0"/>
                <w:sz w:val="24"/>
              </w:rPr>
              <w:t>百</w:t>
            </w:r>
            <w:proofErr w:type="gramEnd"/>
            <w:r w:rsidR="003943E2" w:rsidRPr="003943E2">
              <w:rPr>
                <w:kern w:val="0"/>
                <w:sz w:val="24"/>
              </w:rPr>
              <w:t>分位数浓度达到二级标</w:t>
            </w:r>
            <w:r w:rsidR="003943E2" w:rsidRPr="003943E2">
              <w:rPr>
                <w:rFonts w:ascii="宋体" w:hAnsi="宋体"/>
                <w:kern w:val="0"/>
                <w:sz w:val="24"/>
              </w:rPr>
              <w:t>准，</w:t>
            </w:r>
            <w:r w:rsidR="003943E2" w:rsidRPr="003943E2">
              <w:rPr>
                <w:kern w:val="0"/>
                <w:sz w:val="24"/>
              </w:rPr>
              <w:t>O</w:t>
            </w:r>
            <w:r w:rsidR="003943E2" w:rsidRPr="003943E2">
              <w:rPr>
                <w:kern w:val="0"/>
                <w:sz w:val="24"/>
                <w:vertAlign w:val="subscript"/>
              </w:rPr>
              <w:t>3</w:t>
            </w:r>
            <w:r w:rsidR="003943E2" w:rsidRPr="003943E2">
              <w:rPr>
                <w:rFonts w:ascii="宋体" w:hAnsi="宋体"/>
                <w:kern w:val="0"/>
                <w:sz w:val="24"/>
              </w:rPr>
              <w:t>的</w:t>
            </w:r>
            <w:r w:rsidR="003943E2" w:rsidRPr="003943E2">
              <w:rPr>
                <w:kern w:val="0"/>
                <w:sz w:val="24"/>
              </w:rPr>
              <w:t>8</w:t>
            </w:r>
            <w:r w:rsidR="003943E2" w:rsidRPr="003943E2">
              <w:rPr>
                <w:rFonts w:ascii="宋体" w:hAnsi="宋体"/>
                <w:kern w:val="0"/>
                <w:sz w:val="24"/>
              </w:rPr>
              <w:t>小时平均第</w:t>
            </w:r>
            <w:r w:rsidR="003943E2" w:rsidRPr="003943E2">
              <w:rPr>
                <w:kern w:val="0"/>
                <w:sz w:val="24"/>
              </w:rPr>
              <w:t>90</w:t>
            </w:r>
            <w:proofErr w:type="gramStart"/>
            <w:r w:rsidR="003943E2" w:rsidRPr="003943E2">
              <w:rPr>
                <w:rFonts w:ascii="宋体" w:hAnsi="宋体"/>
                <w:kern w:val="0"/>
                <w:sz w:val="24"/>
              </w:rPr>
              <w:t>百</w:t>
            </w:r>
            <w:proofErr w:type="gramEnd"/>
            <w:r w:rsidR="003943E2" w:rsidRPr="003943E2">
              <w:rPr>
                <w:rFonts w:ascii="宋体" w:hAnsi="宋体"/>
                <w:kern w:val="0"/>
                <w:sz w:val="24"/>
              </w:rPr>
              <w:t>分位数浓度达到二级标准，由此可见，平湖市</w:t>
            </w:r>
            <w:r w:rsidR="003943E2" w:rsidRPr="003943E2">
              <w:rPr>
                <w:kern w:val="0"/>
                <w:sz w:val="24"/>
              </w:rPr>
              <w:t>201</w:t>
            </w:r>
            <w:r w:rsidR="003943E2" w:rsidRPr="003943E2">
              <w:rPr>
                <w:rFonts w:ascii="宋体" w:hAnsi="宋体" w:hint="eastAsia"/>
                <w:kern w:val="0"/>
                <w:sz w:val="24"/>
              </w:rPr>
              <w:t>9</w:t>
            </w:r>
            <w:r w:rsidR="003943E2" w:rsidRPr="003943E2">
              <w:rPr>
                <w:rFonts w:ascii="宋体" w:hAnsi="宋体"/>
                <w:kern w:val="0"/>
                <w:sz w:val="24"/>
              </w:rPr>
              <w:t>年大气环境质量达到《环境空气质量标准》（</w:t>
            </w:r>
            <w:r w:rsidR="003943E2" w:rsidRPr="003943E2">
              <w:rPr>
                <w:kern w:val="0"/>
                <w:sz w:val="24"/>
              </w:rPr>
              <w:t>GB3095-2012</w:t>
            </w:r>
            <w:r w:rsidR="003943E2" w:rsidRPr="003943E2">
              <w:rPr>
                <w:rFonts w:ascii="宋体" w:hAnsi="宋体"/>
                <w:kern w:val="0"/>
                <w:sz w:val="24"/>
              </w:rPr>
              <w:t>）的二级标准，</w:t>
            </w:r>
            <w:r w:rsidR="003943E2" w:rsidRPr="003943E2">
              <w:rPr>
                <w:rFonts w:ascii="宋体" w:hAnsi="宋体" w:hint="eastAsia"/>
                <w:kern w:val="0"/>
                <w:sz w:val="24"/>
              </w:rPr>
              <w:t>为环境空气质量达标区</w:t>
            </w:r>
            <w:r w:rsidR="003943E2" w:rsidRPr="003943E2">
              <w:rPr>
                <w:rFonts w:ascii="宋体" w:hAnsi="宋体"/>
                <w:kern w:val="0"/>
                <w:sz w:val="24"/>
              </w:rPr>
              <w:t>。</w:t>
            </w:r>
          </w:p>
          <w:p w14:paraId="11D56C2D" w14:textId="151913D7" w:rsidR="007377CF" w:rsidRDefault="0064735E" w:rsidP="00F97ABB">
            <w:pPr>
              <w:adjustRightInd w:val="0"/>
              <w:snapToGrid w:val="0"/>
              <w:spacing w:line="350" w:lineRule="auto"/>
              <w:ind w:firstLineChars="200" w:firstLine="482"/>
              <w:textAlignment w:val="baseline"/>
              <w:rPr>
                <w:sz w:val="24"/>
              </w:rPr>
            </w:pPr>
            <w:r>
              <w:rPr>
                <w:rFonts w:hint="eastAsia"/>
                <w:b/>
                <w:sz w:val="24"/>
              </w:rPr>
              <w:t>3</w:t>
            </w:r>
            <w:r>
              <w:rPr>
                <w:rFonts w:hint="eastAsia"/>
                <w:b/>
                <w:sz w:val="24"/>
              </w:rPr>
              <w:t>、声环境：</w:t>
            </w:r>
            <w:r>
              <w:rPr>
                <w:sz w:val="24"/>
              </w:rPr>
              <w:t>根据现状监测结果，</w:t>
            </w:r>
            <w:r>
              <w:rPr>
                <w:rFonts w:hint="eastAsia"/>
                <w:sz w:val="24"/>
              </w:rPr>
              <w:t>厂界</w:t>
            </w:r>
            <w:r w:rsidR="00E122C5">
              <w:rPr>
                <w:rFonts w:hint="eastAsia"/>
                <w:sz w:val="24"/>
              </w:rPr>
              <w:t>东侧、</w:t>
            </w:r>
            <w:r>
              <w:rPr>
                <w:rFonts w:hint="eastAsia"/>
                <w:sz w:val="24"/>
              </w:rPr>
              <w:t>南侧、西侧、北侧</w:t>
            </w:r>
            <w:r w:rsidR="00E122C5">
              <w:rPr>
                <w:rFonts w:hint="eastAsia"/>
                <w:sz w:val="24"/>
              </w:rPr>
              <w:t>及厂界</w:t>
            </w:r>
            <w:r w:rsidR="00E122C5" w:rsidRPr="00CC3161">
              <w:rPr>
                <w:rFonts w:hint="eastAsia"/>
                <w:sz w:val="24"/>
              </w:rPr>
              <w:t>敏感点</w:t>
            </w:r>
            <w:r w:rsidR="006351D6" w:rsidRPr="00CC3161">
              <w:rPr>
                <w:rFonts w:hint="eastAsia"/>
                <w:sz w:val="24"/>
              </w:rPr>
              <w:t>陈山村</w:t>
            </w:r>
            <w:r w:rsidR="00E122C5" w:rsidRPr="00CC3161">
              <w:rPr>
                <w:rFonts w:hint="eastAsia"/>
                <w:sz w:val="24"/>
              </w:rPr>
              <w:t>1</w:t>
            </w:r>
            <w:r w:rsidR="00E122C5" w:rsidRPr="00CC3161">
              <w:rPr>
                <w:rFonts w:hint="eastAsia"/>
                <w:sz w:val="24"/>
              </w:rPr>
              <w:t>、</w:t>
            </w:r>
            <w:r w:rsidR="006351D6" w:rsidRPr="00CC3161">
              <w:rPr>
                <w:rFonts w:hint="eastAsia"/>
                <w:sz w:val="24"/>
              </w:rPr>
              <w:t>陈山村</w:t>
            </w:r>
            <w:r w:rsidR="00E122C5" w:rsidRPr="00CC3161">
              <w:rPr>
                <w:rFonts w:hint="eastAsia"/>
                <w:sz w:val="24"/>
              </w:rPr>
              <w:t>2</w:t>
            </w:r>
            <w:r w:rsidR="00722965">
              <w:rPr>
                <w:rFonts w:hint="eastAsia"/>
                <w:sz w:val="24"/>
              </w:rPr>
              <w:t>、</w:t>
            </w:r>
            <w:r w:rsidR="00722965" w:rsidRPr="001952D3">
              <w:rPr>
                <w:rFonts w:hint="eastAsia"/>
                <w:sz w:val="24"/>
              </w:rPr>
              <w:t>九龙山</w:t>
            </w:r>
            <w:r w:rsidR="00691846" w:rsidRPr="001952D3">
              <w:rPr>
                <w:rFonts w:hint="eastAsia"/>
                <w:sz w:val="24"/>
              </w:rPr>
              <w:t>旅游度假区</w:t>
            </w:r>
            <w:r w:rsidR="00E122C5" w:rsidRPr="001952D3">
              <w:rPr>
                <w:rFonts w:hint="eastAsia"/>
                <w:sz w:val="24"/>
              </w:rPr>
              <w:t>的</w:t>
            </w:r>
            <w:r w:rsidRPr="001952D3">
              <w:rPr>
                <w:sz w:val="24"/>
              </w:rPr>
              <w:t>昼</w:t>
            </w:r>
            <w:r w:rsidRPr="001952D3">
              <w:rPr>
                <w:rFonts w:hint="eastAsia"/>
                <w:sz w:val="24"/>
              </w:rPr>
              <w:t>间</w:t>
            </w:r>
            <w:r w:rsidRPr="001952D3">
              <w:rPr>
                <w:sz w:val="24"/>
              </w:rPr>
              <w:t>噪声监测值均满足《声环境质量标准》</w:t>
            </w:r>
            <w:r w:rsidRPr="001952D3">
              <w:rPr>
                <w:sz w:val="24"/>
              </w:rPr>
              <w:t>(GB 3096-2008)</w:t>
            </w:r>
            <w:r w:rsidRPr="001952D3">
              <w:rPr>
                <w:sz w:val="24"/>
              </w:rPr>
              <w:t>中</w:t>
            </w:r>
            <w:r w:rsidR="00E122C5" w:rsidRPr="001952D3">
              <w:rPr>
                <w:rFonts w:hint="eastAsia"/>
                <w:sz w:val="24"/>
              </w:rPr>
              <w:t>2</w:t>
            </w:r>
            <w:r w:rsidRPr="001952D3">
              <w:rPr>
                <w:sz w:val="24"/>
              </w:rPr>
              <w:t>类声环境功能区对应的标准要</w:t>
            </w:r>
            <w:r>
              <w:rPr>
                <w:sz w:val="24"/>
              </w:rPr>
              <w:t>求</w:t>
            </w:r>
            <w:r>
              <w:rPr>
                <w:rFonts w:hint="eastAsia"/>
                <w:sz w:val="24"/>
              </w:rPr>
              <w:t>。</w:t>
            </w:r>
            <w:r w:rsidRPr="006D59CD">
              <w:rPr>
                <w:rFonts w:hint="eastAsia"/>
                <w:sz w:val="24"/>
              </w:rPr>
              <w:t>因此从噪声现状监测调查结果来看，</w:t>
            </w:r>
            <w:proofErr w:type="gramStart"/>
            <w:r w:rsidRPr="006D59CD">
              <w:rPr>
                <w:rFonts w:hint="eastAsia"/>
                <w:sz w:val="24"/>
              </w:rPr>
              <w:t>区域声</w:t>
            </w:r>
            <w:proofErr w:type="gramEnd"/>
            <w:r w:rsidRPr="006D59CD">
              <w:rPr>
                <w:rFonts w:hint="eastAsia"/>
                <w:sz w:val="24"/>
              </w:rPr>
              <w:t>环境质量较好。</w:t>
            </w:r>
          </w:p>
          <w:p w14:paraId="43A3C4FA" w14:textId="77777777" w:rsidR="007377CF" w:rsidRDefault="0064735E" w:rsidP="00E828FF">
            <w:pPr>
              <w:spacing w:line="360" w:lineRule="auto"/>
              <w:ind w:firstLineChars="200" w:firstLine="482"/>
              <w:rPr>
                <w:sz w:val="24"/>
              </w:rPr>
            </w:pPr>
            <w:r>
              <w:rPr>
                <w:rFonts w:hint="eastAsia"/>
                <w:b/>
                <w:sz w:val="24"/>
              </w:rPr>
              <w:lastRenderedPageBreak/>
              <w:t>4</w:t>
            </w:r>
            <w:r>
              <w:rPr>
                <w:rFonts w:hint="eastAsia"/>
                <w:b/>
                <w:sz w:val="24"/>
              </w:rPr>
              <w:t>、生态环境：</w:t>
            </w:r>
            <w:r>
              <w:rPr>
                <w:rFonts w:hint="eastAsia"/>
                <w:sz w:val="24"/>
              </w:rPr>
              <w:t>根据实地踏勘，本项目位于</w:t>
            </w:r>
            <w:r w:rsidR="003943E2" w:rsidRPr="003943E2">
              <w:rPr>
                <w:rFonts w:hint="eastAsia"/>
                <w:sz w:val="24"/>
              </w:rPr>
              <w:t>嘉兴市乍浦镇</w:t>
            </w:r>
            <w:proofErr w:type="gramStart"/>
            <w:r w:rsidR="003943E2" w:rsidRPr="003943E2">
              <w:rPr>
                <w:rFonts w:hint="eastAsia"/>
                <w:sz w:val="24"/>
              </w:rPr>
              <w:t>多凌工业</w:t>
            </w:r>
            <w:proofErr w:type="gramEnd"/>
            <w:r w:rsidR="003943E2" w:rsidRPr="003943E2">
              <w:rPr>
                <w:rFonts w:hint="eastAsia"/>
                <w:sz w:val="24"/>
              </w:rPr>
              <w:t>园</w:t>
            </w:r>
            <w:r>
              <w:rPr>
                <w:rFonts w:hint="eastAsia"/>
                <w:sz w:val="24"/>
              </w:rPr>
              <w:t>，该地区处于人类活动频繁区，无原始植被生长和珍贵野生动物活动，区域生态系统敏感程度较低。</w:t>
            </w:r>
          </w:p>
          <w:p w14:paraId="7CC8815C" w14:textId="77777777" w:rsidR="007377CF" w:rsidRDefault="0064735E">
            <w:pPr>
              <w:adjustRightInd w:val="0"/>
              <w:snapToGrid w:val="0"/>
              <w:spacing w:line="350" w:lineRule="auto"/>
              <w:rPr>
                <w:b/>
                <w:sz w:val="24"/>
              </w:rPr>
            </w:pPr>
            <w:r>
              <w:rPr>
                <w:b/>
                <w:sz w:val="24"/>
              </w:rPr>
              <w:t>9.1.3</w:t>
            </w:r>
            <w:r>
              <w:rPr>
                <w:rFonts w:hint="eastAsia"/>
                <w:b/>
                <w:sz w:val="24"/>
              </w:rPr>
              <w:t>污染物排放清单</w:t>
            </w:r>
          </w:p>
          <w:p w14:paraId="33179EC2" w14:textId="77777777" w:rsidR="00E90A24" w:rsidRPr="00E90A24" w:rsidRDefault="0064735E" w:rsidP="003943E2">
            <w:pPr>
              <w:adjustRightInd w:val="0"/>
              <w:snapToGrid w:val="0"/>
              <w:spacing w:line="350" w:lineRule="auto"/>
              <w:ind w:firstLineChars="200" w:firstLine="480"/>
              <w:textAlignment w:val="baseline"/>
              <w:rPr>
                <w:sz w:val="24"/>
              </w:rPr>
            </w:pPr>
            <w:r>
              <w:rPr>
                <w:sz w:val="24"/>
              </w:rPr>
              <w:t>本项目污染物产生和排放情况见表</w:t>
            </w:r>
            <w:r>
              <w:rPr>
                <w:rFonts w:hint="eastAsia"/>
                <w:sz w:val="24"/>
              </w:rPr>
              <w:t>9</w:t>
            </w:r>
            <w:r>
              <w:rPr>
                <w:sz w:val="24"/>
              </w:rPr>
              <w:t>-1</w:t>
            </w:r>
            <w:r>
              <w:rPr>
                <w:sz w:val="24"/>
              </w:rPr>
              <w:t>。</w:t>
            </w:r>
          </w:p>
          <w:p w14:paraId="2C324787" w14:textId="77777777" w:rsidR="007377CF" w:rsidRDefault="0064735E" w:rsidP="00C81951">
            <w:pPr>
              <w:pStyle w:val="3-1"/>
              <w:numPr>
                <w:ilvl w:val="0"/>
                <w:numId w:val="0"/>
              </w:numPr>
              <w:adjustRightInd w:val="0"/>
              <w:snapToGri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9-1   </w:t>
            </w:r>
            <w:r>
              <w:rPr>
                <w:rFonts w:ascii="Times New Roman" w:hAnsi="Times New Roman" w:cs="Times New Roman" w:hint="eastAsia"/>
                <w:b/>
                <w:sz w:val="21"/>
              </w:rPr>
              <w:t>本项目污染物产生及排放情况</w:t>
            </w:r>
            <w:r>
              <w:rPr>
                <w:rFonts w:ascii="Times New Roman" w:hAnsi="Times New Roman" w:cs="Times New Roman" w:hint="eastAsia"/>
                <w:b/>
                <w:sz w:val="21"/>
              </w:rPr>
              <w:t xml:space="preserve">    </w:t>
            </w:r>
            <w:r>
              <w:rPr>
                <w:rFonts w:ascii="Times New Roman" w:hAnsi="Times New Roman" w:cs="Times New Roman" w:hint="eastAsia"/>
                <w:b/>
                <w:sz w:val="21"/>
              </w:rPr>
              <w:t>单位：</w:t>
            </w:r>
            <w:r>
              <w:rPr>
                <w:rFonts w:ascii="Times New Roman" w:hAnsi="Times New Roman" w:cs="Times New Roman" w:hint="eastAsia"/>
                <w:b/>
                <w:sz w:val="21"/>
              </w:rPr>
              <w:t>t/a</w:t>
            </w:r>
          </w:p>
          <w:tbl>
            <w:tblPr>
              <w:tblW w:w="5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84"/>
              <w:gridCol w:w="1285"/>
              <w:gridCol w:w="861"/>
              <w:gridCol w:w="856"/>
              <w:gridCol w:w="850"/>
            </w:tblGrid>
            <w:tr w:rsidR="006351D6" w:rsidRPr="00CC3161" w14:paraId="310CA777" w14:textId="77777777" w:rsidTr="006351D6">
              <w:trPr>
                <w:trHeight w:val="41"/>
                <w:tblHeader/>
                <w:jc w:val="center"/>
              </w:trPr>
              <w:tc>
                <w:tcPr>
                  <w:tcW w:w="696" w:type="dxa"/>
                  <w:vAlign w:val="center"/>
                </w:tcPr>
                <w:p w14:paraId="57408E72" w14:textId="77777777" w:rsidR="006351D6" w:rsidRPr="00CC3161" w:rsidRDefault="006351D6" w:rsidP="006351D6">
                  <w:pPr>
                    <w:pStyle w:val="afff2"/>
                    <w:adjustRightInd w:val="0"/>
                    <w:snapToGrid w:val="0"/>
                    <w:spacing w:line="240" w:lineRule="auto"/>
                    <w:rPr>
                      <w:rFonts w:eastAsia="宋体"/>
                      <w:b/>
                      <w:szCs w:val="21"/>
                    </w:rPr>
                  </w:pPr>
                  <w:r w:rsidRPr="00CC3161">
                    <w:rPr>
                      <w:rFonts w:eastAsia="宋体"/>
                      <w:b/>
                      <w:szCs w:val="21"/>
                    </w:rPr>
                    <w:t>名称</w:t>
                  </w:r>
                </w:p>
              </w:tc>
              <w:tc>
                <w:tcPr>
                  <w:tcW w:w="2569" w:type="dxa"/>
                  <w:gridSpan w:val="2"/>
                  <w:vAlign w:val="center"/>
                </w:tcPr>
                <w:p w14:paraId="62A59EA7" w14:textId="77777777" w:rsidR="006351D6" w:rsidRPr="00CC3161" w:rsidRDefault="006351D6" w:rsidP="006351D6">
                  <w:pPr>
                    <w:pStyle w:val="afff2"/>
                    <w:adjustRightInd w:val="0"/>
                    <w:snapToGrid w:val="0"/>
                    <w:spacing w:line="240" w:lineRule="auto"/>
                    <w:rPr>
                      <w:rFonts w:eastAsia="宋体"/>
                      <w:b/>
                      <w:szCs w:val="21"/>
                    </w:rPr>
                  </w:pPr>
                  <w:r w:rsidRPr="00CC3161">
                    <w:rPr>
                      <w:rFonts w:eastAsia="宋体"/>
                      <w:b/>
                      <w:szCs w:val="21"/>
                    </w:rPr>
                    <w:t>污染物</w:t>
                  </w:r>
                </w:p>
              </w:tc>
              <w:tc>
                <w:tcPr>
                  <w:tcW w:w="861" w:type="dxa"/>
                  <w:vAlign w:val="center"/>
                </w:tcPr>
                <w:p w14:paraId="06C45473" w14:textId="77777777" w:rsidR="006351D6" w:rsidRPr="00CC3161" w:rsidRDefault="006351D6" w:rsidP="006351D6">
                  <w:pPr>
                    <w:pStyle w:val="afff2"/>
                    <w:adjustRightInd w:val="0"/>
                    <w:snapToGrid w:val="0"/>
                    <w:spacing w:line="240" w:lineRule="auto"/>
                    <w:rPr>
                      <w:rFonts w:eastAsia="宋体"/>
                      <w:b/>
                      <w:szCs w:val="21"/>
                    </w:rPr>
                  </w:pPr>
                  <w:r w:rsidRPr="00CC3161">
                    <w:rPr>
                      <w:rFonts w:eastAsia="宋体"/>
                      <w:b/>
                      <w:szCs w:val="21"/>
                    </w:rPr>
                    <w:t>产生量</w:t>
                  </w:r>
                </w:p>
              </w:tc>
              <w:tc>
                <w:tcPr>
                  <w:tcW w:w="856" w:type="dxa"/>
                  <w:vAlign w:val="center"/>
                </w:tcPr>
                <w:p w14:paraId="34E862D8" w14:textId="77777777" w:rsidR="006351D6" w:rsidRPr="00CC3161" w:rsidRDefault="006351D6" w:rsidP="006351D6">
                  <w:pPr>
                    <w:pStyle w:val="afff2"/>
                    <w:adjustRightInd w:val="0"/>
                    <w:snapToGrid w:val="0"/>
                    <w:spacing w:line="240" w:lineRule="auto"/>
                    <w:rPr>
                      <w:rFonts w:eastAsia="宋体"/>
                      <w:b/>
                      <w:szCs w:val="21"/>
                    </w:rPr>
                  </w:pPr>
                  <w:r w:rsidRPr="00CC3161">
                    <w:rPr>
                      <w:rFonts w:eastAsia="宋体"/>
                      <w:b/>
                      <w:szCs w:val="21"/>
                    </w:rPr>
                    <w:t>削减量</w:t>
                  </w:r>
                </w:p>
              </w:tc>
              <w:tc>
                <w:tcPr>
                  <w:tcW w:w="850" w:type="dxa"/>
                  <w:vAlign w:val="center"/>
                </w:tcPr>
                <w:p w14:paraId="5224D29B" w14:textId="77777777" w:rsidR="006351D6" w:rsidRPr="00CC3161" w:rsidRDefault="006351D6" w:rsidP="006351D6">
                  <w:pPr>
                    <w:pStyle w:val="afff2"/>
                    <w:adjustRightInd w:val="0"/>
                    <w:snapToGrid w:val="0"/>
                    <w:spacing w:line="240" w:lineRule="auto"/>
                    <w:rPr>
                      <w:rFonts w:eastAsia="宋体"/>
                      <w:b/>
                      <w:szCs w:val="21"/>
                    </w:rPr>
                  </w:pPr>
                  <w:r w:rsidRPr="00CC3161">
                    <w:rPr>
                      <w:rFonts w:eastAsia="宋体"/>
                      <w:b/>
                      <w:szCs w:val="21"/>
                    </w:rPr>
                    <w:t>排放量</w:t>
                  </w:r>
                </w:p>
              </w:tc>
            </w:tr>
            <w:tr w:rsidR="006351D6" w:rsidRPr="00CC3161" w14:paraId="120C1F3B" w14:textId="77777777" w:rsidTr="006351D6">
              <w:trPr>
                <w:trHeight w:val="381"/>
                <w:tblHeader/>
                <w:jc w:val="center"/>
              </w:trPr>
              <w:tc>
                <w:tcPr>
                  <w:tcW w:w="696" w:type="dxa"/>
                  <w:vMerge w:val="restart"/>
                  <w:vAlign w:val="center"/>
                </w:tcPr>
                <w:p w14:paraId="4D814FF4"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szCs w:val="21"/>
                    </w:rPr>
                    <w:t>废水</w:t>
                  </w:r>
                </w:p>
              </w:tc>
              <w:tc>
                <w:tcPr>
                  <w:tcW w:w="2569" w:type="dxa"/>
                  <w:gridSpan w:val="2"/>
                  <w:vAlign w:val="center"/>
                </w:tcPr>
                <w:p w14:paraId="74E527AB"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szCs w:val="21"/>
                    </w:rPr>
                    <w:t>废水量</w:t>
                  </w:r>
                </w:p>
              </w:tc>
              <w:tc>
                <w:tcPr>
                  <w:tcW w:w="861" w:type="dxa"/>
                  <w:vAlign w:val="center"/>
                </w:tcPr>
                <w:p w14:paraId="162FB7C5" w14:textId="77777777" w:rsidR="006351D6" w:rsidRPr="00CC3161" w:rsidRDefault="006351D6" w:rsidP="006351D6">
                  <w:pPr>
                    <w:pStyle w:val="a8"/>
                    <w:adjustRightInd w:val="0"/>
                    <w:snapToGrid w:val="0"/>
                    <w:spacing w:after="0"/>
                    <w:ind w:leftChars="0" w:left="0"/>
                    <w:jc w:val="center"/>
                    <w:rPr>
                      <w:bCs/>
                      <w:sz w:val="21"/>
                      <w:szCs w:val="21"/>
                    </w:rPr>
                  </w:pPr>
                  <w:r w:rsidRPr="00CC3161">
                    <w:rPr>
                      <w:rFonts w:hint="eastAsia"/>
                      <w:bCs/>
                      <w:sz w:val="21"/>
                      <w:szCs w:val="21"/>
                    </w:rPr>
                    <w:t>5940</w:t>
                  </w:r>
                </w:p>
              </w:tc>
              <w:tc>
                <w:tcPr>
                  <w:tcW w:w="856" w:type="dxa"/>
                  <w:vAlign w:val="center"/>
                </w:tcPr>
                <w:p w14:paraId="3FA9C294"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szCs w:val="21"/>
                    </w:rPr>
                    <w:t>0</w:t>
                  </w:r>
                </w:p>
              </w:tc>
              <w:tc>
                <w:tcPr>
                  <w:tcW w:w="850" w:type="dxa"/>
                  <w:vAlign w:val="center"/>
                </w:tcPr>
                <w:p w14:paraId="6E9A8294" w14:textId="77777777" w:rsidR="006351D6" w:rsidRPr="00CC3161" w:rsidRDefault="006351D6" w:rsidP="006351D6">
                  <w:pPr>
                    <w:pStyle w:val="a8"/>
                    <w:adjustRightInd w:val="0"/>
                    <w:snapToGrid w:val="0"/>
                    <w:spacing w:after="0"/>
                    <w:ind w:leftChars="0" w:left="0"/>
                    <w:jc w:val="center"/>
                    <w:rPr>
                      <w:bCs/>
                      <w:sz w:val="21"/>
                      <w:szCs w:val="21"/>
                    </w:rPr>
                  </w:pPr>
                  <w:r w:rsidRPr="00CC3161">
                    <w:rPr>
                      <w:rFonts w:hint="eastAsia"/>
                      <w:bCs/>
                      <w:sz w:val="21"/>
                      <w:szCs w:val="21"/>
                    </w:rPr>
                    <w:t>5940</w:t>
                  </w:r>
                </w:p>
              </w:tc>
            </w:tr>
            <w:tr w:rsidR="006351D6" w:rsidRPr="00CC3161" w14:paraId="59468BD5" w14:textId="77777777" w:rsidTr="006351D6">
              <w:trPr>
                <w:trHeight w:val="382"/>
                <w:tblHeader/>
                <w:jc w:val="center"/>
              </w:trPr>
              <w:tc>
                <w:tcPr>
                  <w:tcW w:w="696" w:type="dxa"/>
                  <w:vMerge/>
                  <w:vAlign w:val="center"/>
                </w:tcPr>
                <w:p w14:paraId="7616CE22" w14:textId="77777777" w:rsidR="006351D6" w:rsidRPr="00CC3161" w:rsidRDefault="006351D6" w:rsidP="006351D6">
                  <w:pPr>
                    <w:pStyle w:val="afff2"/>
                    <w:adjustRightInd w:val="0"/>
                    <w:snapToGrid w:val="0"/>
                    <w:spacing w:line="240" w:lineRule="auto"/>
                    <w:rPr>
                      <w:rFonts w:eastAsia="宋体"/>
                      <w:szCs w:val="21"/>
                    </w:rPr>
                  </w:pPr>
                </w:p>
              </w:tc>
              <w:tc>
                <w:tcPr>
                  <w:tcW w:w="2569" w:type="dxa"/>
                  <w:gridSpan w:val="2"/>
                  <w:vAlign w:val="center"/>
                </w:tcPr>
                <w:p w14:paraId="63EED4ED"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szCs w:val="21"/>
                    </w:rPr>
                    <w:t>COD</w:t>
                  </w:r>
                  <w:r w:rsidRPr="00CC3161">
                    <w:rPr>
                      <w:rFonts w:eastAsia="宋体"/>
                      <w:szCs w:val="21"/>
                      <w:vertAlign w:val="subscript"/>
                    </w:rPr>
                    <w:t>Cr</w:t>
                  </w:r>
                </w:p>
              </w:tc>
              <w:tc>
                <w:tcPr>
                  <w:tcW w:w="861" w:type="dxa"/>
                  <w:vAlign w:val="center"/>
                </w:tcPr>
                <w:p w14:paraId="5C6B7B90" w14:textId="77777777" w:rsidR="006351D6" w:rsidRPr="00CC3161" w:rsidRDefault="006351D6" w:rsidP="006351D6">
                  <w:pPr>
                    <w:pStyle w:val="a8"/>
                    <w:adjustRightInd w:val="0"/>
                    <w:snapToGrid w:val="0"/>
                    <w:spacing w:after="0"/>
                    <w:ind w:leftChars="0" w:left="0"/>
                    <w:jc w:val="center"/>
                    <w:rPr>
                      <w:bCs/>
                      <w:sz w:val="21"/>
                      <w:szCs w:val="21"/>
                    </w:rPr>
                  </w:pPr>
                  <w:r w:rsidRPr="00CC3161">
                    <w:rPr>
                      <w:rFonts w:hint="eastAsia"/>
                      <w:bCs/>
                      <w:sz w:val="21"/>
                      <w:szCs w:val="21"/>
                    </w:rPr>
                    <w:t>1.901</w:t>
                  </w:r>
                </w:p>
              </w:tc>
              <w:tc>
                <w:tcPr>
                  <w:tcW w:w="856" w:type="dxa"/>
                  <w:vAlign w:val="center"/>
                </w:tcPr>
                <w:p w14:paraId="227019A2"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hint="eastAsia"/>
                      <w:szCs w:val="21"/>
                    </w:rPr>
                    <w:t>1.604</w:t>
                  </w:r>
                </w:p>
              </w:tc>
              <w:tc>
                <w:tcPr>
                  <w:tcW w:w="850" w:type="dxa"/>
                  <w:vAlign w:val="center"/>
                </w:tcPr>
                <w:p w14:paraId="419418EB" w14:textId="77777777" w:rsidR="006351D6" w:rsidRPr="00CC3161" w:rsidRDefault="006351D6" w:rsidP="006351D6">
                  <w:pPr>
                    <w:pStyle w:val="a8"/>
                    <w:adjustRightInd w:val="0"/>
                    <w:snapToGrid w:val="0"/>
                    <w:spacing w:after="0"/>
                    <w:ind w:leftChars="0" w:left="0"/>
                    <w:jc w:val="center"/>
                    <w:rPr>
                      <w:bCs/>
                      <w:sz w:val="21"/>
                      <w:szCs w:val="21"/>
                    </w:rPr>
                  </w:pPr>
                  <w:r w:rsidRPr="00CC3161">
                    <w:rPr>
                      <w:rFonts w:hint="eastAsia"/>
                      <w:bCs/>
                      <w:sz w:val="21"/>
                      <w:szCs w:val="21"/>
                    </w:rPr>
                    <w:t>0.297</w:t>
                  </w:r>
                </w:p>
              </w:tc>
            </w:tr>
            <w:tr w:rsidR="006351D6" w:rsidRPr="00CC3161" w14:paraId="7592D9A7" w14:textId="77777777" w:rsidTr="006351D6">
              <w:trPr>
                <w:trHeight w:val="50"/>
                <w:tblHeader/>
                <w:jc w:val="center"/>
              </w:trPr>
              <w:tc>
                <w:tcPr>
                  <w:tcW w:w="696" w:type="dxa"/>
                  <w:vMerge/>
                  <w:vAlign w:val="center"/>
                </w:tcPr>
                <w:p w14:paraId="026F4233" w14:textId="77777777" w:rsidR="006351D6" w:rsidRPr="00CC3161" w:rsidRDefault="006351D6" w:rsidP="006351D6">
                  <w:pPr>
                    <w:pStyle w:val="afff2"/>
                    <w:adjustRightInd w:val="0"/>
                    <w:snapToGrid w:val="0"/>
                    <w:spacing w:line="240" w:lineRule="auto"/>
                    <w:rPr>
                      <w:rFonts w:eastAsia="宋体"/>
                      <w:szCs w:val="21"/>
                    </w:rPr>
                  </w:pPr>
                </w:p>
              </w:tc>
              <w:tc>
                <w:tcPr>
                  <w:tcW w:w="2569" w:type="dxa"/>
                  <w:gridSpan w:val="2"/>
                  <w:vAlign w:val="center"/>
                </w:tcPr>
                <w:p w14:paraId="014B4D83"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szCs w:val="21"/>
                    </w:rPr>
                    <w:t>NH</w:t>
                  </w:r>
                  <w:r w:rsidRPr="00CC3161">
                    <w:rPr>
                      <w:rFonts w:eastAsia="宋体"/>
                      <w:szCs w:val="21"/>
                      <w:vertAlign w:val="subscript"/>
                    </w:rPr>
                    <w:t>3</w:t>
                  </w:r>
                  <w:r w:rsidRPr="00CC3161">
                    <w:rPr>
                      <w:rFonts w:eastAsia="宋体"/>
                      <w:szCs w:val="21"/>
                    </w:rPr>
                    <w:t>-N</w:t>
                  </w:r>
                </w:p>
              </w:tc>
              <w:tc>
                <w:tcPr>
                  <w:tcW w:w="861" w:type="dxa"/>
                  <w:vAlign w:val="center"/>
                </w:tcPr>
                <w:p w14:paraId="40E949CC" w14:textId="77777777" w:rsidR="006351D6" w:rsidRPr="00CC3161" w:rsidRDefault="006351D6" w:rsidP="006351D6">
                  <w:pPr>
                    <w:pStyle w:val="a8"/>
                    <w:adjustRightInd w:val="0"/>
                    <w:snapToGrid w:val="0"/>
                    <w:spacing w:after="0"/>
                    <w:ind w:leftChars="0" w:left="0"/>
                    <w:jc w:val="center"/>
                    <w:rPr>
                      <w:bCs/>
                      <w:sz w:val="21"/>
                      <w:szCs w:val="21"/>
                    </w:rPr>
                  </w:pPr>
                  <w:r w:rsidRPr="00CC3161">
                    <w:rPr>
                      <w:rFonts w:hint="eastAsia"/>
                      <w:bCs/>
                      <w:sz w:val="21"/>
                      <w:szCs w:val="21"/>
                    </w:rPr>
                    <w:t>0.208</w:t>
                  </w:r>
                </w:p>
              </w:tc>
              <w:tc>
                <w:tcPr>
                  <w:tcW w:w="856" w:type="dxa"/>
                  <w:vAlign w:val="center"/>
                </w:tcPr>
                <w:p w14:paraId="50C0F237"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hint="eastAsia"/>
                      <w:szCs w:val="21"/>
                    </w:rPr>
                    <w:t>0.178</w:t>
                  </w:r>
                </w:p>
              </w:tc>
              <w:tc>
                <w:tcPr>
                  <w:tcW w:w="850" w:type="dxa"/>
                  <w:vAlign w:val="center"/>
                </w:tcPr>
                <w:p w14:paraId="15191049" w14:textId="77777777" w:rsidR="006351D6" w:rsidRPr="00CC3161" w:rsidRDefault="006351D6" w:rsidP="006351D6">
                  <w:pPr>
                    <w:pStyle w:val="a8"/>
                    <w:adjustRightInd w:val="0"/>
                    <w:snapToGrid w:val="0"/>
                    <w:spacing w:after="0"/>
                    <w:ind w:leftChars="0" w:left="0"/>
                    <w:jc w:val="center"/>
                    <w:rPr>
                      <w:bCs/>
                      <w:sz w:val="21"/>
                      <w:szCs w:val="21"/>
                    </w:rPr>
                  </w:pPr>
                  <w:r w:rsidRPr="00CC3161">
                    <w:rPr>
                      <w:rFonts w:hint="eastAsia"/>
                      <w:bCs/>
                      <w:sz w:val="21"/>
                      <w:szCs w:val="21"/>
                    </w:rPr>
                    <w:t>0.030</w:t>
                  </w:r>
                </w:p>
              </w:tc>
            </w:tr>
            <w:tr w:rsidR="006351D6" w:rsidRPr="00CC3161" w14:paraId="7C1D1A2D" w14:textId="77777777" w:rsidTr="006351D6">
              <w:trPr>
                <w:trHeight w:val="470"/>
                <w:tblHeader/>
                <w:jc w:val="center"/>
              </w:trPr>
              <w:tc>
                <w:tcPr>
                  <w:tcW w:w="696" w:type="dxa"/>
                  <w:vAlign w:val="center"/>
                </w:tcPr>
                <w:p w14:paraId="1DB4CBD7"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szCs w:val="21"/>
                    </w:rPr>
                    <w:t>废气</w:t>
                  </w:r>
                </w:p>
              </w:tc>
              <w:tc>
                <w:tcPr>
                  <w:tcW w:w="1284" w:type="dxa"/>
                  <w:vAlign w:val="center"/>
                </w:tcPr>
                <w:p w14:paraId="3BFCA76F"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hint="eastAsia"/>
                      <w:szCs w:val="21"/>
                    </w:rPr>
                    <w:t>食堂</w:t>
                  </w:r>
                </w:p>
              </w:tc>
              <w:tc>
                <w:tcPr>
                  <w:tcW w:w="1285" w:type="dxa"/>
                  <w:vAlign w:val="center"/>
                </w:tcPr>
                <w:p w14:paraId="66B02D3B"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hint="eastAsia"/>
                      <w:szCs w:val="21"/>
                    </w:rPr>
                    <w:t>油烟废气</w:t>
                  </w:r>
                </w:p>
              </w:tc>
              <w:tc>
                <w:tcPr>
                  <w:tcW w:w="861" w:type="dxa"/>
                  <w:vAlign w:val="center"/>
                </w:tcPr>
                <w:p w14:paraId="0FC41D75" w14:textId="77777777" w:rsidR="006351D6" w:rsidRPr="00CC3161" w:rsidRDefault="006351D6" w:rsidP="006351D6">
                  <w:pPr>
                    <w:widowControl/>
                    <w:jc w:val="center"/>
                    <w:rPr>
                      <w:kern w:val="0"/>
                      <w:szCs w:val="21"/>
                    </w:rPr>
                  </w:pPr>
                  <w:r w:rsidRPr="00CC3161">
                    <w:rPr>
                      <w:rFonts w:hint="eastAsia"/>
                      <w:kern w:val="0"/>
                      <w:szCs w:val="21"/>
                    </w:rPr>
                    <w:t>0.059</w:t>
                  </w:r>
                </w:p>
              </w:tc>
              <w:tc>
                <w:tcPr>
                  <w:tcW w:w="856" w:type="dxa"/>
                  <w:vAlign w:val="center"/>
                </w:tcPr>
                <w:p w14:paraId="71AACFFE"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hint="eastAsia"/>
                      <w:szCs w:val="21"/>
                    </w:rPr>
                    <w:t>/</w:t>
                  </w:r>
                </w:p>
              </w:tc>
              <w:tc>
                <w:tcPr>
                  <w:tcW w:w="850" w:type="dxa"/>
                  <w:vAlign w:val="center"/>
                </w:tcPr>
                <w:p w14:paraId="40FA2FD8"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hint="eastAsia"/>
                      <w:szCs w:val="21"/>
                    </w:rPr>
                    <w:t>0.009</w:t>
                  </w:r>
                </w:p>
              </w:tc>
            </w:tr>
            <w:tr w:rsidR="006351D6" w:rsidRPr="00CC3161" w14:paraId="59EF9B64" w14:textId="77777777" w:rsidTr="006351D6">
              <w:trPr>
                <w:trHeight w:val="41"/>
                <w:jc w:val="center"/>
              </w:trPr>
              <w:tc>
                <w:tcPr>
                  <w:tcW w:w="696" w:type="dxa"/>
                  <w:vMerge w:val="restart"/>
                  <w:vAlign w:val="center"/>
                </w:tcPr>
                <w:p w14:paraId="038231C1" w14:textId="77777777" w:rsidR="006351D6" w:rsidRPr="00CC3161" w:rsidRDefault="006351D6" w:rsidP="006351D6">
                  <w:pPr>
                    <w:pStyle w:val="afff2"/>
                    <w:adjustRightInd w:val="0"/>
                    <w:snapToGrid w:val="0"/>
                    <w:spacing w:line="240" w:lineRule="auto"/>
                    <w:rPr>
                      <w:rFonts w:eastAsia="宋体"/>
                      <w:szCs w:val="21"/>
                    </w:rPr>
                  </w:pPr>
                  <w:r w:rsidRPr="00CC3161">
                    <w:rPr>
                      <w:rFonts w:eastAsia="宋体"/>
                      <w:szCs w:val="21"/>
                    </w:rPr>
                    <w:t>固废</w:t>
                  </w:r>
                </w:p>
              </w:tc>
              <w:tc>
                <w:tcPr>
                  <w:tcW w:w="2569" w:type="dxa"/>
                  <w:gridSpan w:val="2"/>
                  <w:vAlign w:val="center"/>
                </w:tcPr>
                <w:p w14:paraId="34BB60E7" w14:textId="77777777" w:rsidR="006351D6" w:rsidRPr="00CC3161" w:rsidRDefault="006351D6" w:rsidP="006351D6">
                  <w:pPr>
                    <w:adjustRightInd w:val="0"/>
                    <w:snapToGrid w:val="0"/>
                    <w:jc w:val="center"/>
                  </w:pPr>
                  <w:r w:rsidRPr="00CC3161">
                    <w:rPr>
                      <w:rFonts w:hint="eastAsia"/>
                    </w:rPr>
                    <w:t>废边角料</w:t>
                  </w:r>
                </w:p>
              </w:tc>
              <w:tc>
                <w:tcPr>
                  <w:tcW w:w="861" w:type="dxa"/>
                  <w:vAlign w:val="center"/>
                </w:tcPr>
                <w:p w14:paraId="138142B5" w14:textId="77777777" w:rsidR="006351D6" w:rsidRPr="00CC3161" w:rsidRDefault="006351D6" w:rsidP="006351D6">
                  <w:pPr>
                    <w:jc w:val="center"/>
                    <w:rPr>
                      <w:szCs w:val="21"/>
                    </w:rPr>
                  </w:pPr>
                  <w:r w:rsidRPr="00CC3161">
                    <w:rPr>
                      <w:rFonts w:hint="eastAsia"/>
                      <w:bCs/>
                    </w:rPr>
                    <w:t>21.024</w:t>
                  </w:r>
                </w:p>
              </w:tc>
              <w:tc>
                <w:tcPr>
                  <w:tcW w:w="856" w:type="dxa"/>
                  <w:vAlign w:val="center"/>
                </w:tcPr>
                <w:p w14:paraId="60E8C37D" w14:textId="77777777" w:rsidR="006351D6" w:rsidRPr="00CC3161" w:rsidRDefault="006351D6" w:rsidP="006351D6">
                  <w:pPr>
                    <w:jc w:val="center"/>
                    <w:rPr>
                      <w:szCs w:val="21"/>
                    </w:rPr>
                  </w:pPr>
                  <w:r w:rsidRPr="00CC3161">
                    <w:rPr>
                      <w:rFonts w:hint="eastAsia"/>
                      <w:bCs/>
                    </w:rPr>
                    <w:t>21.024</w:t>
                  </w:r>
                </w:p>
              </w:tc>
              <w:tc>
                <w:tcPr>
                  <w:tcW w:w="850" w:type="dxa"/>
                  <w:vAlign w:val="center"/>
                </w:tcPr>
                <w:p w14:paraId="5CA072EB" w14:textId="77777777" w:rsidR="006351D6" w:rsidRPr="00CC3161" w:rsidRDefault="006351D6" w:rsidP="006351D6">
                  <w:pPr>
                    <w:adjustRightInd w:val="0"/>
                    <w:snapToGrid w:val="0"/>
                    <w:jc w:val="center"/>
                    <w:rPr>
                      <w:szCs w:val="21"/>
                    </w:rPr>
                  </w:pPr>
                  <w:r w:rsidRPr="00CC3161">
                    <w:rPr>
                      <w:rFonts w:hint="eastAsia"/>
                      <w:szCs w:val="21"/>
                    </w:rPr>
                    <w:t>0</w:t>
                  </w:r>
                </w:p>
              </w:tc>
            </w:tr>
            <w:tr w:rsidR="006351D6" w:rsidRPr="00CC3161" w14:paraId="36E3463D" w14:textId="77777777" w:rsidTr="006351D6">
              <w:trPr>
                <w:trHeight w:val="41"/>
                <w:jc w:val="center"/>
              </w:trPr>
              <w:tc>
                <w:tcPr>
                  <w:tcW w:w="696" w:type="dxa"/>
                  <w:vMerge/>
                  <w:vAlign w:val="center"/>
                </w:tcPr>
                <w:p w14:paraId="58293AE5" w14:textId="77777777" w:rsidR="006351D6" w:rsidRPr="00CC3161" w:rsidRDefault="006351D6" w:rsidP="006351D6">
                  <w:pPr>
                    <w:pStyle w:val="afff2"/>
                    <w:adjustRightInd w:val="0"/>
                    <w:snapToGrid w:val="0"/>
                    <w:spacing w:line="240" w:lineRule="auto"/>
                    <w:rPr>
                      <w:rFonts w:eastAsia="宋体"/>
                      <w:szCs w:val="21"/>
                    </w:rPr>
                  </w:pPr>
                </w:p>
              </w:tc>
              <w:tc>
                <w:tcPr>
                  <w:tcW w:w="2569" w:type="dxa"/>
                  <w:gridSpan w:val="2"/>
                  <w:vAlign w:val="center"/>
                </w:tcPr>
                <w:p w14:paraId="40C54ECA" w14:textId="77777777" w:rsidR="006351D6" w:rsidRPr="00CC3161" w:rsidRDefault="006351D6" w:rsidP="006351D6">
                  <w:pPr>
                    <w:adjustRightInd w:val="0"/>
                    <w:snapToGrid w:val="0"/>
                    <w:jc w:val="center"/>
                    <w:rPr>
                      <w:sz w:val="24"/>
                    </w:rPr>
                  </w:pPr>
                  <w:r w:rsidRPr="00CC3161">
                    <w:rPr>
                      <w:rFonts w:hint="eastAsia"/>
                      <w:szCs w:val="21"/>
                    </w:rPr>
                    <w:t>生活垃圾</w:t>
                  </w:r>
                </w:p>
              </w:tc>
              <w:tc>
                <w:tcPr>
                  <w:tcW w:w="861" w:type="dxa"/>
                  <w:vAlign w:val="center"/>
                </w:tcPr>
                <w:p w14:paraId="6C6C6EED" w14:textId="77777777" w:rsidR="006351D6" w:rsidRPr="00CC3161" w:rsidRDefault="006351D6" w:rsidP="006351D6">
                  <w:pPr>
                    <w:jc w:val="center"/>
                    <w:rPr>
                      <w:szCs w:val="21"/>
                    </w:rPr>
                  </w:pPr>
                  <w:r w:rsidRPr="00CC3161">
                    <w:rPr>
                      <w:rFonts w:hint="eastAsia"/>
                      <w:szCs w:val="21"/>
                    </w:rPr>
                    <w:t>66</w:t>
                  </w:r>
                </w:p>
              </w:tc>
              <w:tc>
                <w:tcPr>
                  <w:tcW w:w="856" w:type="dxa"/>
                  <w:vAlign w:val="center"/>
                </w:tcPr>
                <w:p w14:paraId="16E8683F" w14:textId="77777777" w:rsidR="006351D6" w:rsidRPr="00CC3161" w:rsidRDefault="006351D6" w:rsidP="006351D6">
                  <w:pPr>
                    <w:jc w:val="center"/>
                    <w:rPr>
                      <w:szCs w:val="21"/>
                    </w:rPr>
                  </w:pPr>
                  <w:r w:rsidRPr="00CC3161">
                    <w:rPr>
                      <w:rFonts w:hint="eastAsia"/>
                      <w:szCs w:val="21"/>
                    </w:rPr>
                    <w:t>66</w:t>
                  </w:r>
                </w:p>
              </w:tc>
              <w:tc>
                <w:tcPr>
                  <w:tcW w:w="850" w:type="dxa"/>
                  <w:vAlign w:val="center"/>
                </w:tcPr>
                <w:p w14:paraId="6CF3ECCF" w14:textId="77777777" w:rsidR="006351D6" w:rsidRPr="00CC3161" w:rsidRDefault="006351D6" w:rsidP="006351D6">
                  <w:pPr>
                    <w:adjustRightInd w:val="0"/>
                    <w:snapToGrid w:val="0"/>
                    <w:jc w:val="center"/>
                    <w:rPr>
                      <w:szCs w:val="21"/>
                    </w:rPr>
                  </w:pPr>
                  <w:r w:rsidRPr="00CC3161">
                    <w:rPr>
                      <w:rFonts w:hint="eastAsia"/>
                      <w:szCs w:val="21"/>
                    </w:rPr>
                    <w:t>0</w:t>
                  </w:r>
                </w:p>
              </w:tc>
            </w:tr>
          </w:tbl>
          <w:p w14:paraId="246C60AE" w14:textId="77777777" w:rsidR="003943E2" w:rsidRDefault="003943E2" w:rsidP="00722965">
            <w:pPr>
              <w:adjustRightInd w:val="0"/>
              <w:snapToGrid w:val="0"/>
              <w:spacing w:line="350" w:lineRule="auto"/>
              <w:ind w:firstLineChars="200" w:firstLine="480"/>
              <w:jc w:val="left"/>
              <w:textAlignment w:val="baseline"/>
              <w:rPr>
                <w:sz w:val="24"/>
              </w:rPr>
            </w:pPr>
            <w:r w:rsidRPr="003943E2">
              <w:rPr>
                <w:rFonts w:hint="eastAsia"/>
                <w:sz w:val="24"/>
              </w:rPr>
              <w:t>本项目实施后主要污染物排放情况见表</w:t>
            </w:r>
            <w:r w:rsidRPr="003943E2">
              <w:rPr>
                <w:rFonts w:hint="eastAsia"/>
                <w:sz w:val="24"/>
              </w:rPr>
              <w:t>9-2</w:t>
            </w:r>
            <w:r>
              <w:rPr>
                <w:rFonts w:hint="eastAsia"/>
                <w:sz w:val="24"/>
              </w:rPr>
              <w:t>。</w:t>
            </w:r>
          </w:p>
          <w:p w14:paraId="0A7ECD43" w14:textId="54770AFF" w:rsidR="006351D6" w:rsidRDefault="003943E2" w:rsidP="006351D6">
            <w:pPr>
              <w:adjustRightInd w:val="0"/>
              <w:snapToGrid w:val="0"/>
              <w:jc w:val="center"/>
              <w:rPr>
                <w:b/>
                <w:bCs/>
              </w:rPr>
            </w:pPr>
            <w:r>
              <w:rPr>
                <w:rFonts w:ascii="宋体" w:hAnsi="宋体"/>
                <w:b/>
                <w:bCs/>
              </w:rPr>
              <w:t>表</w:t>
            </w:r>
            <w:r>
              <w:rPr>
                <w:b/>
                <w:bCs/>
              </w:rPr>
              <w:t xml:space="preserve">9-2   </w:t>
            </w:r>
            <w:r>
              <w:rPr>
                <w:rFonts w:ascii="宋体" w:hAnsi="宋体"/>
                <w:b/>
                <w:bCs/>
              </w:rPr>
              <w:t>本项目实施后污染物</w:t>
            </w:r>
            <w:r>
              <w:rPr>
                <w:b/>
                <w:bCs/>
              </w:rPr>
              <w:t>“</w:t>
            </w:r>
            <w:r>
              <w:rPr>
                <w:rFonts w:ascii="宋体" w:hAnsi="宋体"/>
                <w:b/>
                <w:bCs/>
              </w:rPr>
              <w:t>三废</w:t>
            </w:r>
            <w:r>
              <w:rPr>
                <w:b/>
                <w:bCs/>
              </w:rPr>
              <w:t>”</w:t>
            </w:r>
            <w:r>
              <w:rPr>
                <w:rFonts w:ascii="宋体" w:hAnsi="宋体"/>
                <w:b/>
                <w:bCs/>
              </w:rPr>
              <w:t>汇总情况   单位：</w:t>
            </w:r>
            <w:r>
              <w:rPr>
                <w:b/>
                <w:bCs/>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09"/>
              <w:gridCol w:w="813"/>
              <w:gridCol w:w="1146"/>
              <w:gridCol w:w="1012"/>
              <w:gridCol w:w="710"/>
              <w:gridCol w:w="710"/>
              <w:gridCol w:w="991"/>
              <w:gridCol w:w="1278"/>
              <w:gridCol w:w="926"/>
            </w:tblGrid>
            <w:tr w:rsidR="006351D6" w:rsidRPr="00CC3161" w14:paraId="6E9E3C87" w14:textId="72402B86" w:rsidTr="006351D6">
              <w:trPr>
                <w:trHeight w:val="46"/>
                <w:jc w:val="center"/>
              </w:trPr>
              <w:tc>
                <w:tcPr>
                  <w:tcW w:w="1116"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3BB2A49B" w14:textId="77777777" w:rsidR="006351D6" w:rsidRPr="00CC3161" w:rsidRDefault="006351D6" w:rsidP="00897A4C">
                  <w:pPr>
                    <w:adjustRightInd w:val="0"/>
                    <w:snapToGrid w:val="0"/>
                    <w:jc w:val="center"/>
                    <w:rPr>
                      <w:b/>
                      <w:bCs/>
                      <w:szCs w:val="21"/>
                    </w:rPr>
                  </w:pPr>
                  <w:r w:rsidRPr="00CC3161">
                    <w:rPr>
                      <w:b/>
                      <w:bCs/>
                    </w:rPr>
                    <w:t>污染物种类</w:t>
                  </w:r>
                </w:p>
              </w:tc>
              <w:tc>
                <w:tcPr>
                  <w:tcW w:w="657" w:type="pct"/>
                  <w:vMerge w:val="restart"/>
                  <w:tcBorders>
                    <w:top w:val="single" w:sz="4" w:space="0" w:color="auto"/>
                    <w:left w:val="nil"/>
                    <w:bottom w:val="single" w:sz="4" w:space="0" w:color="auto"/>
                    <w:right w:val="single" w:sz="4" w:space="0" w:color="auto"/>
                  </w:tcBorders>
                  <w:vAlign w:val="center"/>
                  <w:hideMark/>
                </w:tcPr>
                <w:p w14:paraId="4F61B389" w14:textId="77777777" w:rsidR="006351D6" w:rsidRPr="00CC3161" w:rsidRDefault="006351D6" w:rsidP="00897A4C">
                  <w:pPr>
                    <w:widowControl/>
                    <w:adjustRightInd w:val="0"/>
                    <w:snapToGrid w:val="0"/>
                    <w:spacing w:line="280" w:lineRule="exact"/>
                    <w:jc w:val="center"/>
                    <w:rPr>
                      <w:b/>
                      <w:bCs/>
                      <w:szCs w:val="21"/>
                    </w:rPr>
                  </w:pPr>
                  <w:r w:rsidRPr="00CC3161">
                    <w:rPr>
                      <w:b/>
                      <w:bCs/>
                    </w:rPr>
                    <w:t>环评</w:t>
                  </w:r>
                </w:p>
                <w:p w14:paraId="723177D1" w14:textId="77777777" w:rsidR="006351D6" w:rsidRPr="00CC3161" w:rsidRDefault="006351D6" w:rsidP="00897A4C">
                  <w:pPr>
                    <w:adjustRightInd w:val="0"/>
                    <w:snapToGrid w:val="0"/>
                    <w:jc w:val="center"/>
                    <w:rPr>
                      <w:b/>
                      <w:bCs/>
                      <w:szCs w:val="21"/>
                    </w:rPr>
                  </w:pPr>
                  <w:r w:rsidRPr="00CC3161">
                    <w:rPr>
                      <w:b/>
                      <w:bCs/>
                    </w:rPr>
                    <w:t>批复量（按提标核算）</w:t>
                  </w:r>
                </w:p>
              </w:tc>
              <w:tc>
                <w:tcPr>
                  <w:tcW w:w="580" w:type="pct"/>
                  <w:vMerge w:val="restart"/>
                  <w:tcBorders>
                    <w:top w:val="single" w:sz="4" w:space="0" w:color="auto"/>
                    <w:left w:val="nil"/>
                    <w:bottom w:val="single" w:sz="4" w:space="0" w:color="auto"/>
                    <w:right w:val="single" w:sz="4" w:space="0" w:color="auto"/>
                  </w:tcBorders>
                  <w:vAlign w:val="center"/>
                  <w:hideMark/>
                </w:tcPr>
                <w:p w14:paraId="6ECE8017" w14:textId="77777777" w:rsidR="006351D6" w:rsidRPr="00CC3161" w:rsidRDefault="006351D6" w:rsidP="00897A4C">
                  <w:pPr>
                    <w:adjustRightInd w:val="0"/>
                    <w:snapToGrid w:val="0"/>
                    <w:jc w:val="center"/>
                    <w:rPr>
                      <w:b/>
                      <w:bCs/>
                      <w:szCs w:val="21"/>
                    </w:rPr>
                  </w:pPr>
                  <w:r w:rsidRPr="00CC3161">
                    <w:rPr>
                      <w:b/>
                      <w:bCs/>
                    </w:rPr>
                    <w:t>企业现有实际排放量</w:t>
                  </w:r>
                </w:p>
              </w:tc>
              <w:tc>
                <w:tcPr>
                  <w:tcW w:w="814" w:type="pct"/>
                  <w:gridSpan w:val="2"/>
                  <w:tcBorders>
                    <w:top w:val="single" w:sz="4" w:space="0" w:color="auto"/>
                    <w:left w:val="nil"/>
                    <w:bottom w:val="single" w:sz="4" w:space="0" w:color="auto"/>
                    <w:right w:val="single" w:sz="4" w:space="0" w:color="auto"/>
                  </w:tcBorders>
                  <w:vAlign w:val="center"/>
                  <w:hideMark/>
                </w:tcPr>
                <w:p w14:paraId="0314D33E" w14:textId="77777777" w:rsidR="006351D6" w:rsidRPr="00CC3161" w:rsidRDefault="006351D6" w:rsidP="00897A4C">
                  <w:pPr>
                    <w:adjustRightInd w:val="0"/>
                    <w:snapToGrid w:val="0"/>
                    <w:jc w:val="center"/>
                    <w:rPr>
                      <w:b/>
                      <w:bCs/>
                      <w:szCs w:val="21"/>
                    </w:rPr>
                  </w:pPr>
                  <w:r w:rsidRPr="00CC3161">
                    <w:rPr>
                      <w:b/>
                      <w:bCs/>
                    </w:rPr>
                    <w:t>本项目</w:t>
                  </w:r>
                </w:p>
              </w:tc>
              <w:tc>
                <w:tcPr>
                  <w:tcW w:w="568" w:type="pct"/>
                  <w:vMerge w:val="restart"/>
                  <w:tcBorders>
                    <w:top w:val="single" w:sz="4" w:space="0" w:color="auto"/>
                    <w:left w:val="nil"/>
                    <w:bottom w:val="single" w:sz="4" w:space="0" w:color="auto"/>
                    <w:right w:val="single" w:sz="4" w:space="0" w:color="auto"/>
                  </w:tcBorders>
                  <w:vAlign w:val="center"/>
                  <w:hideMark/>
                </w:tcPr>
                <w:p w14:paraId="50F89FC1" w14:textId="77777777" w:rsidR="006351D6" w:rsidRPr="00CC3161" w:rsidRDefault="006351D6" w:rsidP="00897A4C">
                  <w:pPr>
                    <w:adjustRightInd w:val="0"/>
                    <w:snapToGrid w:val="0"/>
                    <w:jc w:val="center"/>
                    <w:rPr>
                      <w:b/>
                      <w:bCs/>
                      <w:szCs w:val="21"/>
                    </w:rPr>
                  </w:pPr>
                  <w:r w:rsidRPr="00CC3161">
                    <w:rPr>
                      <w:b/>
                      <w:bCs/>
                    </w:rPr>
                    <w:t>“</w:t>
                  </w:r>
                  <w:r w:rsidRPr="00CC3161">
                    <w:rPr>
                      <w:rFonts w:ascii="宋体" w:hAnsi="宋体"/>
                      <w:b/>
                      <w:bCs/>
                    </w:rPr>
                    <w:t>以新带老</w:t>
                  </w:r>
                  <w:r w:rsidRPr="00CC3161">
                    <w:rPr>
                      <w:b/>
                      <w:bCs/>
                    </w:rPr>
                    <w:t>”</w:t>
                  </w:r>
                  <w:r w:rsidRPr="00CC3161">
                    <w:rPr>
                      <w:rFonts w:ascii="宋体" w:hAnsi="宋体"/>
                      <w:b/>
                      <w:bCs/>
                    </w:rPr>
                    <w:t>削减量</w:t>
                  </w:r>
                </w:p>
              </w:tc>
              <w:tc>
                <w:tcPr>
                  <w:tcW w:w="733" w:type="pct"/>
                  <w:vMerge w:val="restart"/>
                  <w:tcBorders>
                    <w:top w:val="single" w:sz="4" w:space="0" w:color="auto"/>
                    <w:left w:val="nil"/>
                    <w:bottom w:val="single" w:sz="4" w:space="0" w:color="auto"/>
                    <w:right w:val="single" w:sz="4" w:space="0" w:color="auto"/>
                  </w:tcBorders>
                  <w:vAlign w:val="center"/>
                  <w:hideMark/>
                </w:tcPr>
                <w:p w14:paraId="6D158BB9" w14:textId="77777777" w:rsidR="006351D6" w:rsidRPr="00CC3161" w:rsidRDefault="006351D6" w:rsidP="00897A4C">
                  <w:pPr>
                    <w:adjustRightInd w:val="0"/>
                    <w:snapToGrid w:val="0"/>
                    <w:jc w:val="center"/>
                    <w:rPr>
                      <w:b/>
                      <w:bCs/>
                      <w:szCs w:val="21"/>
                    </w:rPr>
                  </w:pPr>
                  <w:r w:rsidRPr="00CC3161">
                    <w:rPr>
                      <w:b/>
                      <w:bCs/>
                    </w:rPr>
                    <w:t>本项目实施后排放量</w:t>
                  </w:r>
                </w:p>
              </w:tc>
              <w:tc>
                <w:tcPr>
                  <w:tcW w:w="531" w:type="pct"/>
                  <w:vMerge w:val="restart"/>
                  <w:tcBorders>
                    <w:top w:val="single" w:sz="4" w:space="0" w:color="auto"/>
                    <w:left w:val="nil"/>
                    <w:right w:val="single" w:sz="4" w:space="0" w:color="auto"/>
                  </w:tcBorders>
                  <w:vAlign w:val="center"/>
                </w:tcPr>
                <w:p w14:paraId="22D2A57F" w14:textId="4AB7146E" w:rsidR="006351D6" w:rsidRPr="00CC3161" w:rsidRDefault="006351D6" w:rsidP="006351D6">
                  <w:pPr>
                    <w:adjustRightInd w:val="0"/>
                    <w:snapToGrid w:val="0"/>
                    <w:jc w:val="center"/>
                    <w:rPr>
                      <w:b/>
                      <w:bCs/>
                    </w:rPr>
                  </w:pPr>
                  <w:r w:rsidRPr="00CC3161">
                    <w:rPr>
                      <w:b/>
                      <w:bCs/>
                    </w:rPr>
                    <w:t>排放增减量</w:t>
                  </w:r>
                </w:p>
              </w:tc>
            </w:tr>
            <w:tr w:rsidR="006351D6" w:rsidRPr="00CC3161" w14:paraId="09AFF580" w14:textId="0623CFAF" w:rsidTr="006351D6">
              <w:trPr>
                <w:trHeight w:val="306"/>
                <w:jc w:val="center"/>
              </w:trPr>
              <w:tc>
                <w:tcPr>
                  <w:tcW w:w="1116" w:type="pct"/>
                  <w:gridSpan w:val="3"/>
                  <w:vMerge/>
                  <w:tcBorders>
                    <w:top w:val="single" w:sz="4" w:space="0" w:color="auto"/>
                    <w:left w:val="single" w:sz="4" w:space="0" w:color="auto"/>
                    <w:bottom w:val="single" w:sz="4" w:space="0" w:color="auto"/>
                    <w:right w:val="single" w:sz="4" w:space="0" w:color="auto"/>
                  </w:tcBorders>
                  <w:vAlign w:val="center"/>
                  <w:hideMark/>
                </w:tcPr>
                <w:p w14:paraId="4784FEB4" w14:textId="77777777" w:rsidR="006351D6" w:rsidRPr="00CC3161" w:rsidRDefault="006351D6" w:rsidP="00897A4C">
                  <w:pPr>
                    <w:widowControl/>
                    <w:jc w:val="left"/>
                    <w:rPr>
                      <w:b/>
                      <w:bCs/>
                      <w:szCs w:val="21"/>
                    </w:rPr>
                  </w:pPr>
                </w:p>
              </w:tc>
              <w:tc>
                <w:tcPr>
                  <w:tcW w:w="657" w:type="pct"/>
                  <w:vMerge/>
                  <w:tcBorders>
                    <w:top w:val="single" w:sz="4" w:space="0" w:color="auto"/>
                    <w:left w:val="nil"/>
                    <w:bottom w:val="single" w:sz="4" w:space="0" w:color="auto"/>
                    <w:right w:val="single" w:sz="4" w:space="0" w:color="auto"/>
                  </w:tcBorders>
                  <w:vAlign w:val="center"/>
                  <w:hideMark/>
                </w:tcPr>
                <w:p w14:paraId="542C1C60" w14:textId="77777777" w:rsidR="006351D6" w:rsidRPr="00CC3161" w:rsidRDefault="006351D6" w:rsidP="00897A4C">
                  <w:pPr>
                    <w:widowControl/>
                    <w:jc w:val="left"/>
                    <w:rPr>
                      <w:b/>
                      <w:bCs/>
                      <w:szCs w:val="21"/>
                    </w:rPr>
                  </w:pPr>
                </w:p>
              </w:tc>
              <w:tc>
                <w:tcPr>
                  <w:tcW w:w="580" w:type="pct"/>
                  <w:vMerge/>
                  <w:tcBorders>
                    <w:top w:val="single" w:sz="4" w:space="0" w:color="auto"/>
                    <w:left w:val="nil"/>
                    <w:bottom w:val="single" w:sz="4" w:space="0" w:color="auto"/>
                    <w:right w:val="single" w:sz="4" w:space="0" w:color="auto"/>
                  </w:tcBorders>
                  <w:vAlign w:val="center"/>
                  <w:hideMark/>
                </w:tcPr>
                <w:p w14:paraId="3B4978AD" w14:textId="77777777" w:rsidR="006351D6" w:rsidRPr="00CC3161" w:rsidRDefault="006351D6" w:rsidP="00897A4C">
                  <w:pPr>
                    <w:widowControl/>
                    <w:jc w:val="left"/>
                    <w:rPr>
                      <w:b/>
                      <w:bCs/>
                      <w:szCs w:val="21"/>
                    </w:rPr>
                  </w:pPr>
                </w:p>
              </w:tc>
              <w:tc>
                <w:tcPr>
                  <w:tcW w:w="407" w:type="pct"/>
                  <w:tcBorders>
                    <w:top w:val="single" w:sz="4" w:space="0" w:color="auto"/>
                    <w:left w:val="nil"/>
                    <w:bottom w:val="single" w:sz="4" w:space="0" w:color="auto"/>
                    <w:right w:val="single" w:sz="4" w:space="0" w:color="auto"/>
                  </w:tcBorders>
                  <w:vAlign w:val="center"/>
                  <w:hideMark/>
                </w:tcPr>
                <w:p w14:paraId="0CA74A9C" w14:textId="77777777" w:rsidR="006351D6" w:rsidRPr="00CC3161" w:rsidRDefault="006351D6" w:rsidP="00897A4C">
                  <w:pPr>
                    <w:adjustRightInd w:val="0"/>
                    <w:snapToGrid w:val="0"/>
                    <w:jc w:val="center"/>
                    <w:rPr>
                      <w:b/>
                      <w:bCs/>
                      <w:szCs w:val="21"/>
                    </w:rPr>
                  </w:pPr>
                  <w:r w:rsidRPr="00CC3161">
                    <w:rPr>
                      <w:b/>
                      <w:bCs/>
                    </w:rPr>
                    <w:t>产生量</w:t>
                  </w:r>
                </w:p>
              </w:tc>
              <w:tc>
                <w:tcPr>
                  <w:tcW w:w="407" w:type="pct"/>
                  <w:tcBorders>
                    <w:top w:val="single" w:sz="4" w:space="0" w:color="auto"/>
                    <w:left w:val="nil"/>
                    <w:bottom w:val="single" w:sz="4" w:space="0" w:color="auto"/>
                    <w:right w:val="single" w:sz="4" w:space="0" w:color="auto"/>
                  </w:tcBorders>
                  <w:vAlign w:val="center"/>
                  <w:hideMark/>
                </w:tcPr>
                <w:p w14:paraId="08E5FA46" w14:textId="77777777" w:rsidR="006351D6" w:rsidRPr="00CC3161" w:rsidRDefault="006351D6" w:rsidP="00897A4C">
                  <w:pPr>
                    <w:adjustRightInd w:val="0"/>
                    <w:snapToGrid w:val="0"/>
                    <w:jc w:val="center"/>
                    <w:rPr>
                      <w:b/>
                      <w:bCs/>
                      <w:szCs w:val="21"/>
                    </w:rPr>
                  </w:pPr>
                  <w:r w:rsidRPr="00CC3161">
                    <w:rPr>
                      <w:b/>
                      <w:bCs/>
                    </w:rPr>
                    <w:t>排放量</w:t>
                  </w:r>
                </w:p>
              </w:tc>
              <w:tc>
                <w:tcPr>
                  <w:tcW w:w="568" w:type="pct"/>
                  <w:vMerge/>
                  <w:tcBorders>
                    <w:top w:val="single" w:sz="4" w:space="0" w:color="auto"/>
                    <w:left w:val="nil"/>
                    <w:bottom w:val="single" w:sz="4" w:space="0" w:color="auto"/>
                    <w:right w:val="single" w:sz="4" w:space="0" w:color="auto"/>
                  </w:tcBorders>
                  <w:vAlign w:val="center"/>
                  <w:hideMark/>
                </w:tcPr>
                <w:p w14:paraId="79BEFA5C" w14:textId="77777777" w:rsidR="006351D6" w:rsidRPr="00CC3161" w:rsidRDefault="006351D6" w:rsidP="00897A4C">
                  <w:pPr>
                    <w:widowControl/>
                    <w:jc w:val="left"/>
                    <w:rPr>
                      <w:b/>
                      <w:bCs/>
                      <w:szCs w:val="21"/>
                    </w:rPr>
                  </w:pPr>
                </w:p>
              </w:tc>
              <w:tc>
                <w:tcPr>
                  <w:tcW w:w="733" w:type="pct"/>
                  <w:vMerge/>
                  <w:tcBorders>
                    <w:top w:val="single" w:sz="4" w:space="0" w:color="auto"/>
                    <w:left w:val="nil"/>
                    <w:bottom w:val="single" w:sz="4" w:space="0" w:color="auto"/>
                    <w:right w:val="single" w:sz="4" w:space="0" w:color="auto"/>
                  </w:tcBorders>
                  <w:vAlign w:val="center"/>
                  <w:hideMark/>
                </w:tcPr>
                <w:p w14:paraId="2E979EB3" w14:textId="77777777" w:rsidR="006351D6" w:rsidRPr="00CC3161" w:rsidRDefault="006351D6" w:rsidP="00897A4C">
                  <w:pPr>
                    <w:widowControl/>
                    <w:jc w:val="left"/>
                    <w:rPr>
                      <w:b/>
                      <w:bCs/>
                      <w:szCs w:val="21"/>
                    </w:rPr>
                  </w:pPr>
                </w:p>
              </w:tc>
              <w:tc>
                <w:tcPr>
                  <w:tcW w:w="531" w:type="pct"/>
                  <w:vMerge/>
                  <w:tcBorders>
                    <w:left w:val="nil"/>
                    <w:bottom w:val="single" w:sz="4" w:space="0" w:color="auto"/>
                    <w:right w:val="single" w:sz="4" w:space="0" w:color="auto"/>
                  </w:tcBorders>
                </w:tcPr>
                <w:p w14:paraId="26E3182F" w14:textId="77777777" w:rsidR="006351D6" w:rsidRPr="00CC3161" w:rsidRDefault="006351D6" w:rsidP="00897A4C">
                  <w:pPr>
                    <w:widowControl/>
                    <w:jc w:val="left"/>
                    <w:rPr>
                      <w:b/>
                      <w:bCs/>
                      <w:szCs w:val="21"/>
                    </w:rPr>
                  </w:pPr>
                </w:p>
              </w:tc>
            </w:tr>
            <w:tr w:rsidR="006351D6" w:rsidRPr="00CC3161" w14:paraId="0DA30428" w14:textId="712391F9" w:rsidTr="006351D6">
              <w:trPr>
                <w:trHeight w:val="90"/>
                <w:jc w:val="center"/>
              </w:trPr>
              <w:tc>
                <w:tcPr>
                  <w:tcW w:w="244" w:type="pct"/>
                  <w:vMerge w:val="restart"/>
                  <w:tcBorders>
                    <w:top w:val="nil"/>
                    <w:left w:val="single" w:sz="4" w:space="0" w:color="auto"/>
                    <w:bottom w:val="single" w:sz="4" w:space="0" w:color="auto"/>
                    <w:right w:val="single" w:sz="4" w:space="0" w:color="auto"/>
                  </w:tcBorders>
                  <w:vAlign w:val="center"/>
                  <w:hideMark/>
                </w:tcPr>
                <w:p w14:paraId="3E69D304" w14:textId="77777777" w:rsidR="006351D6" w:rsidRPr="00CC3161" w:rsidRDefault="006351D6" w:rsidP="00897A4C">
                  <w:pPr>
                    <w:adjustRightInd w:val="0"/>
                    <w:snapToGrid w:val="0"/>
                    <w:jc w:val="center"/>
                    <w:rPr>
                      <w:szCs w:val="21"/>
                    </w:rPr>
                  </w:pPr>
                  <w:r w:rsidRPr="00CC3161">
                    <w:t>废水</w:t>
                  </w:r>
                </w:p>
              </w:tc>
              <w:tc>
                <w:tcPr>
                  <w:tcW w:w="407" w:type="pct"/>
                  <w:vMerge w:val="restart"/>
                  <w:tcBorders>
                    <w:top w:val="nil"/>
                    <w:left w:val="nil"/>
                    <w:bottom w:val="single" w:sz="4" w:space="0" w:color="auto"/>
                    <w:right w:val="single" w:sz="4" w:space="0" w:color="auto"/>
                  </w:tcBorders>
                  <w:vAlign w:val="center"/>
                  <w:hideMark/>
                </w:tcPr>
                <w:p w14:paraId="7CD11E09" w14:textId="77777777" w:rsidR="006351D6" w:rsidRPr="00CC3161" w:rsidRDefault="006351D6" w:rsidP="00897A4C">
                  <w:pPr>
                    <w:adjustRightInd w:val="0"/>
                    <w:snapToGrid w:val="0"/>
                    <w:jc w:val="center"/>
                    <w:rPr>
                      <w:szCs w:val="21"/>
                    </w:rPr>
                  </w:pPr>
                  <w:r w:rsidRPr="00CC3161">
                    <w:t>生活污水</w:t>
                  </w:r>
                </w:p>
              </w:tc>
              <w:tc>
                <w:tcPr>
                  <w:tcW w:w="466" w:type="pct"/>
                  <w:tcBorders>
                    <w:top w:val="single" w:sz="4" w:space="0" w:color="auto"/>
                    <w:left w:val="nil"/>
                    <w:bottom w:val="single" w:sz="4" w:space="0" w:color="auto"/>
                    <w:right w:val="single" w:sz="4" w:space="0" w:color="auto"/>
                  </w:tcBorders>
                  <w:vAlign w:val="center"/>
                  <w:hideMark/>
                </w:tcPr>
                <w:p w14:paraId="7D7A3A73" w14:textId="77777777" w:rsidR="006351D6" w:rsidRPr="00CC3161" w:rsidRDefault="006351D6" w:rsidP="00897A4C">
                  <w:pPr>
                    <w:adjustRightInd w:val="0"/>
                    <w:snapToGrid w:val="0"/>
                    <w:jc w:val="center"/>
                    <w:rPr>
                      <w:szCs w:val="21"/>
                    </w:rPr>
                  </w:pPr>
                  <w:r w:rsidRPr="00CC3161">
                    <w:t>废水量</w:t>
                  </w:r>
                </w:p>
              </w:tc>
              <w:tc>
                <w:tcPr>
                  <w:tcW w:w="657" w:type="pct"/>
                  <w:tcBorders>
                    <w:top w:val="single" w:sz="4" w:space="0" w:color="auto"/>
                    <w:left w:val="nil"/>
                    <w:bottom w:val="single" w:sz="4" w:space="0" w:color="auto"/>
                    <w:right w:val="single" w:sz="4" w:space="0" w:color="auto"/>
                  </w:tcBorders>
                  <w:vAlign w:val="center"/>
                  <w:hideMark/>
                </w:tcPr>
                <w:p w14:paraId="55213F4B" w14:textId="77777777" w:rsidR="006351D6" w:rsidRPr="00CC3161" w:rsidRDefault="006351D6" w:rsidP="00897A4C">
                  <w:pPr>
                    <w:adjustRightInd w:val="0"/>
                    <w:contextualSpacing/>
                    <w:jc w:val="center"/>
                    <w:textAlignment w:val="center"/>
                    <w:outlineLvl w:val="2"/>
                    <w:rPr>
                      <w:szCs w:val="21"/>
                    </w:rPr>
                  </w:pPr>
                  <w:r w:rsidRPr="00CC3161">
                    <w:rPr>
                      <w:rFonts w:hint="eastAsia"/>
                    </w:rPr>
                    <w:t>5130</w:t>
                  </w:r>
                </w:p>
              </w:tc>
              <w:tc>
                <w:tcPr>
                  <w:tcW w:w="580" w:type="pct"/>
                  <w:tcBorders>
                    <w:top w:val="single" w:sz="4" w:space="0" w:color="auto"/>
                    <w:left w:val="nil"/>
                    <w:bottom w:val="single" w:sz="4" w:space="0" w:color="auto"/>
                    <w:right w:val="single" w:sz="4" w:space="0" w:color="auto"/>
                  </w:tcBorders>
                  <w:vAlign w:val="center"/>
                  <w:hideMark/>
                </w:tcPr>
                <w:p w14:paraId="77860146" w14:textId="77777777" w:rsidR="006351D6" w:rsidRPr="00CC3161" w:rsidRDefault="006351D6" w:rsidP="00897A4C">
                  <w:pPr>
                    <w:adjustRightInd w:val="0"/>
                    <w:contextualSpacing/>
                    <w:jc w:val="center"/>
                    <w:textAlignment w:val="center"/>
                    <w:outlineLvl w:val="2"/>
                    <w:rPr>
                      <w:szCs w:val="21"/>
                    </w:rPr>
                  </w:pPr>
                  <w:r w:rsidRPr="00CC3161">
                    <w:rPr>
                      <w:rFonts w:hint="eastAsia"/>
                    </w:rPr>
                    <w:t>7897.5</w:t>
                  </w:r>
                </w:p>
              </w:tc>
              <w:tc>
                <w:tcPr>
                  <w:tcW w:w="407" w:type="pct"/>
                  <w:tcBorders>
                    <w:top w:val="single" w:sz="4" w:space="0" w:color="auto"/>
                    <w:left w:val="nil"/>
                    <w:bottom w:val="single" w:sz="4" w:space="0" w:color="auto"/>
                    <w:right w:val="single" w:sz="4" w:space="0" w:color="auto"/>
                  </w:tcBorders>
                  <w:vAlign w:val="center"/>
                  <w:hideMark/>
                </w:tcPr>
                <w:p w14:paraId="6AEBE33F"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5940</w:t>
                  </w:r>
                </w:p>
              </w:tc>
              <w:tc>
                <w:tcPr>
                  <w:tcW w:w="407" w:type="pct"/>
                  <w:tcBorders>
                    <w:top w:val="single" w:sz="4" w:space="0" w:color="auto"/>
                    <w:left w:val="nil"/>
                    <w:bottom w:val="single" w:sz="4" w:space="0" w:color="auto"/>
                    <w:right w:val="single" w:sz="4" w:space="0" w:color="auto"/>
                  </w:tcBorders>
                  <w:vAlign w:val="center"/>
                  <w:hideMark/>
                </w:tcPr>
                <w:p w14:paraId="7679DBA6"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5940</w:t>
                  </w:r>
                </w:p>
              </w:tc>
              <w:tc>
                <w:tcPr>
                  <w:tcW w:w="568" w:type="pct"/>
                  <w:tcBorders>
                    <w:top w:val="single" w:sz="4" w:space="0" w:color="auto"/>
                    <w:left w:val="nil"/>
                    <w:bottom w:val="single" w:sz="4" w:space="0" w:color="auto"/>
                    <w:right w:val="single" w:sz="4" w:space="0" w:color="auto"/>
                  </w:tcBorders>
                  <w:vAlign w:val="center"/>
                  <w:hideMark/>
                </w:tcPr>
                <w:p w14:paraId="3BEC6192" w14:textId="77777777" w:rsidR="006351D6" w:rsidRPr="00CC3161" w:rsidRDefault="006351D6" w:rsidP="00897A4C">
                  <w:pPr>
                    <w:adjustRightInd w:val="0"/>
                    <w:snapToGrid w:val="0"/>
                    <w:jc w:val="center"/>
                    <w:rPr>
                      <w:szCs w:val="21"/>
                    </w:rPr>
                  </w:pPr>
                  <w:r w:rsidRPr="00CC3161">
                    <w:t>0</w:t>
                  </w:r>
                </w:p>
              </w:tc>
              <w:tc>
                <w:tcPr>
                  <w:tcW w:w="733" w:type="pct"/>
                  <w:tcBorders>
                    <w:top w:val="single" w:sz="4" w:space="0" w:color="auto"/>
                    <w:left w:val="nil"/>
                    <w:bottom w:val="single" w:sz="4" w:space="0" w:color="auto"/>
                    <w:right w:val="single" w:sz="4" w:space="0" w:color="auto"/>
                  </w:tcBorders>
                  <w:vAlign w:val="center"/>
                  <w:hideMark/>
                </w:tcPr>
                <w:p w14:paraId="7667F806"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13837.5</w:t>
                  </w:r>
                </w:p>
              </w:tc>
              <w:tc>
                <w:tcPr>
                  <w:tcW w:w="531" w:type="pct"/>
                  <w:tcBorders>
                    <w:top w:val="single" w:sz="4" w:space="0" w:color="auto"/>
                    <w:left w:val="nil"/>
                    <w:bottom w:val="single" w:sz="4" w:space="0" w:color="auto"/>
                    <w:right w:val="single" w:sz="4" w:space="0" w:color="auto"/>
                  </w:tcBorders>
                  <w:vAlign w:val="center"/>
                </w:tcPr>
                <w:p w14:paraId="7CA3E18F" w14:textId="6C20FBCC"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w:t>
                  </w:r>
                  <w:r w:rsidR="00B332B9" w:rsidRPr="00CC3161">
                    <w:rPr>
                      <w:rFonts w:hint="eastAsia"/>
                      <w:sz w:val="21"/>
                      <w:szCs w:val="21"/>
                    </w:rPr>
                    <w:t>8707.5</w:t>
                  </w:r>
                </w:p>
              </w:tc>
            </w:tr>
            <w:tr w:rsidR="006351D6" w:rsidRPr="00CC3161" w14:paraId="031A9AC2" w14:textId="36111E91" w:rsidTr="006351D6">
              <w:trPr>
                <w:trHeight w:val="90"/>
                <w:jc w:val="center"/>
              </w:trPr>
              <w:tc>
                <w:tcPr>
                  <w:tcW w:w="244" w:type="pct"/>
                  <w:vMerge/>
                  <w:tcBorders>
                    <w:top w:val="nil"/>
                    <w:left w:val="single" w:sz="4" w:space="0" w:color="auto"/>
                    <w:bottom w:val="single" w:sz="4" w:space="0" w:color="auto"/>
                    <w:right w:val="single" w:sz="4" w:space="0" w:color="auto"/>
                  </w:tcBorders>
                  <w:vAlign w:val="center"/>
                  <w:hideMark/>
                </w:tcPr>
                <w:p w14:paraId="41E31D51" w14:textId="77777777" w:rsidR="006351D6" w:rsidRPr="00CC3161" w:rsidRDefault="006351D6" w:rsidP="00897A4C">
                  <w:pPr>
                    <w:widowControl/>
                    <w:jc w:val="left"/>
                    <w:rPr>
                      <w:szCs w:val="21"/>
                    </w:rPr>
                  </w:pPr>
                </w:p>
              </w:tc>
              <w:tc>
                <w:tcPr>
                  <w:tcW w:w="407" w:type="pct"/>
                  <w:vMerge/>
                  <w:tcBorders>
                    <w:top w:val="nil"/>
                    <w:left w:val="nil"/>
                    <w:bottom w:val="single" w:sz="4" w:space="0" w:color="auto"/>
                    <w:right w:val="single" w:sz="4" w:space="0" w:color="auto"/>
                  </w:tcBorders>
                  <w:vAlign w:val="center"/>
                  <w:hideMark/>
                </w:tcPr>
                <w:p w14:paraId="40E87B67" w14:textId="77777777" w:rsidR="006351D6" w:rsidRPr="00CC3161" w:rsidRDefault="006351D6" w:rsidP="00897A4C">
                  <w:pPr>
                    <w:widowControl/>
                    <w:jc w:val="left"/>
                    <w:rPr>
                      <w:szCs w:val="21"/>
                    </w:rPr>
                  </w:pPr>
                </w:p>
              </w:tc>
              <w:tc>
                <w:tcPr>
                  <w:tcW w:w="466" w:type="pct"/>
                  <w:tcBorders>
                    <w:top w:val="single" w:sz="4" w:space="0" w:color="auto"/>
                    <w:left w:val="nil"/>
                    <w:bottom w:val="single" w:sz="4" w:space="0" w:color="auto"/>
                    <w:right w:val="single" w:sz="4" w:space="0" w:color="auto"/>
                  </w:tcBorders>
                  <w:vAlign w:val="center"/>
                  <w:hideMark/>
                </w:tcPr>
                <w:p w14:paraId="31D2E321" w14:textId="77777777" w:rsidR="006351D6" w:rsidRPr="00CC3161" w:rsidRDefault="006351D6" w:rsidP="00897A4C">
                  <w:pPr>
                    <w:adjustRightInd w:val="0"/>
                    <w:snapToGrid w:val="0"/>
                    <w:jc w:val="center"/>
                    <w:rPr>
                      <w:szCs w:val="21"/>
                    </w:rPr>
                  </w:pPr>
                  <w:r w:rsidRPr="00CC3161">
                    <w:t>COD</w:t>
                  </w:r>
                  <w:r w:rsidRPr="00CC3161">
                    <w:rPr>
                      <w:vertAlign w:val="subscript"/>
                    </w:rPr>
                    <w:t>Cr</w:t>
                  </w:r>
                </w:p>
              </w:tc>
              <w:tc>
                <w:tcPr>
                  <w:tcW w:w="657" w:type="pct"/>
                  <w:tcBorders>
                    <w:top w:val="single" w:sz="4" w:space="0" w:color="auto"/>
                    <w:left w:val="nil"/>
                    <w:bottom w:val="single" w:sz="4" w:space="0" w:color="auto"/>
                    <w:right w:val="single" w:sz="4" w:space="0" w:color="auto"/>
                  </w:tcBorders>
                  <w:vAlign w:val="center"/>
                  <w:hideMark/>
                </w:tcPr>
                <w:p w14:paraId="0260321F" w14:textId="77777777" w:rsidR="006351D6" w:rsidRPr="00CC3161" w:rsidRDefault="006351D6" w:rsidP="00897A4C">
                  <w:pPr>
                    <w:adjustRightInd w:val="0"/>
                    <w:contextualSpacing/>
                    <w:jc w:val="center"/>
                    <w:textAlignment w:val="center"/>
                    <w:outlineLvl w:val="2"/>
                    <w:rPr>
                      <w:szCs w:val="21"/>
                    </w:rPr>
                  </w:pPr>
                  <w:r w:rsidRPr="00CC3161">
                    <w:rPr>
                      <w:rFonts w:hint="eastAsia"/>
                      <w:szCs w:val="21"/>
                    </w:rPr>
                    <w:t>0.257</w:t>
                  </w:r>
                </w:p>
              </w:tc>
              <w:tc>
                <w:tcPr>
                  <w:tcW w:w="580" w:type="pct"/>
                  <w:tcBorders>
                    <w:top w:val="single" w:sz="4" w:space="0" w:color="auto"/>
                    <w:left w:val="nil"/>
                    <w:bottom w:val="single" w:sz="4" w:space="0" w:color="auto"/>
                    <w:right w:val="single" w:sz="4" w:space="0" w:color="auto"/>
                  </w:tcBorders>
                  <w:vAlign w:val="center"/>
                  <w:hideMark/>
                </w:tcPr>
                <w:p w14:paraId="3F6F8D87" w14:textId="77777777" w:rsidR="006351D6" w:rsidRPr="00CC3161" w:rsidRDefault="006351D6" w:rsidP="00897A4C">
                  <w:pPr>
                    <w:adjustRightInd w:val="0"/>
                    <w:contextualSpacing/>
                    <w:jc w:val="center"/>
                    <w:textAlignment w:val="center"/>
                    <w:outlineLvl w:val="2"/>
                    <w:rPr>
                      <w:szCs w:val="21"/>
                    </w:rPr>
                  </w:pPr>
                  <w:r w:rsidRPr="00CC3161">
                    <w:rPr>
                      <w:rFonts w:hint="eastAsia"/>
                      <w:szCs w:val="21"/>
                    </w:rPr>
                    <w:t>0.395</w:t>
                  </w:r>
                </w:p>
              </w:tc>
              <w:tc>
                <w:tcPr>
                  <w:tcW w:w="407" w:type="pct"/>
                  <w:tcBorders>
                    <w:top w:val="single" w:sz="4" w:space="0" w:color="auto"/>
                    <w:left w:val="nil"/>
                    <w:bottom w:val="single" w:sz="4" w:space="0" w:color="auto"/>
                    <w:right w:val="single" w:sz="4" w:space="0" w:color="auto"/>
                  </w:tcBorders>
                  <w:vAlign w:val="center"/>
                  <w:hideMark/>
                </w:tcPr>
                <w:p w14:paraId="35954BB6"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1.901</w:t>
                  </w:r>
                </w:p>
              </w:tc>
              <w:tc>
                <w:tcPr>
                  <w:tcW w:w="407" w:type="pct"/>
                  <w:tcBorders>
                    <w:top w:val="single" w:sz="4" w:space="0" w:color="auto"/>
                    <w:left w:val="nil"/>
                    <w:bottom w:val="single" w:sz="4" w:space="0" w:color="auto"/>
                    <w:right w:val="single" w:sz="4" w:space="0" w:color="auto"/>
                  </w:tcBorders>
                  <w:vAlign w:val="center"/>
                  <w:hideMark/>
                </w:tcPr>
                <w:p w14:paraId="3B866387"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0.297</w:t>
                  </w:r>
                </w:p>
              </w:tc>
              <w:tc>
                <w:tcPr>
                  <w:tcW w:w="568" w:type="pct"/>
                  <w:tcBorders>
                    <w:top w:val="single" w:sz="4" w:space="0" w:color="auto"/>
                    <w:left w:val="nil"/>
                    <w:bottom w:val="single" w:sz="4" w:space="0" w:color="auto"/>
                    <w:right w:val="single" w:sz="4" w:space="0" w:color="auto"/>
                  </w:tcBorders>
                  <w:vAlign w:val="center"/>
                  <w:hideMark/>
                </w:tcPr>
                <w:p w14:paraId="2DA506CA" w14:textId="77777777" w:rsidR="006351D6" w:rsidRPr="00CC3161" w:rsidRDefault="006351D6" w:rsidP="00897A4C">
                  <w:pPr>
                    <w:adjustRightInd w:val="0"/>
                    <w:snapToGrid w:val="0"/>
                    <w:jc w:val="center"/>
                    <w:rPr>
                      <w:szCs w:val="21"/>
                    </w:rPr>
                  </w:pPr>
                  <w:r w:rsidRPr="00CC3161">
                    <w:t>0</w:t>
                  </w:r>
                </w:p>
              </w:tc>
              <w:tc>
                <w:tcPr>
                  <w:tcW w:w="733" w:type="pct"/>
                  <w:tcBorders>
                    <w:top w:val="single" w:sz="4" w:space="0" w:color="auto"/>
                    <w:left w:val="nil"/>
                    <w:bottom w:val="single" w:sz="4" w:space="0" w:color="auto"/>
                    <w:right w:val="single" w:sz="4" w:space="0" w:color="auto"/>
                  </w:tcBorders>
                  <w:vAlign w:val="center"/>
                  <w:hideMark/>
                </w:tcPr>
                <w:p w14:paraId="2F023792"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0.692</w:t>
                  </w:r>
                </w:p>
              </w:tc>
              <w:tc>
                <w:tcPr>
                  <w:tcW w:w="531" w:type="pct"/>
                  <w:tcBorders>
                    <w:top w:val="single" w:sz="4" w:space="0" w:color="auto"/>
                    <w:left w:val="nil"/>
                    <w:bottom w:val="single" w:sz="4" w:space="0" w:color="auto"/>
                    <w:right w:val="single" w:sz="4" w:space="0" w:color="auto"/>
                  </w:tcBorders>
                  <w:vAlign w:val="center"/>
                </w:tcPr>
                <w:p w14:paraId="49CE5EA4" w14:textId="17C5690A"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+0.</w:t>
                  </w:r>
                  <w:r w:rsidR="00B332B9" w:rsidRPr="00CC3161">
                    <w:rPr>
                      <w:rFonts w:hint="eastAsia"/>
                      <w:sz w:val="21"/>
                      <w:szCs w:val="21"/>
                    </w:rPr>
                    <w:t>435</w:t>
                  </w:r>
                </w:p>
              </w:tc>
            </w:tr>
            <w:tr w:rsidR="006351D6" w:rsidRPr="00CC3161" w14:paraId="6704FA4A" w14:textId="0D119BBD" w:rsidTr="006351D6">
              <w:trPr>
                <w:jc w:val="center"/>
              </w:trPr>
              <w:tc>
                <w:tcPr>
                  <w:tcW w:w="244" w:type="pct"/>
                  <w:vMerge/>
                  <w:tcBorders>
                    <w:top w:val="nil"/>
                    <w:left w:val="single" w:sz="4" w:space="0" w:color="auto"/>
                    <w:bottom w:val="single" w:sz="4" w:space="0" w:color="auto"/>
                    <w:right w:val="single" w:sz="4" w:space="0" w:color="auto"/>
                  </w:tcBorders>
                  <w:vAlign w:val="center"/>
                  <w:hideMark/>
                </w:tcPr>
                <w:p w14:paraId="2EAFB93A" w14:textId="77777777" w:rsidR="006351D6" w:rsidRPr="00CC3161" w:rsidRDefault="006351D6" w:rsidP="00897A4C">
                  <w:pPr>
                    <w:widowControl/>
                    <w:jc w:val="left"/>
                    <w:rPr>
                      <w:szCs w:val="21"/>
                    </w:rPr>
                  </w:pPr>
                </w:p>
              </w:tc>
              <w:tc>
                <w:tcPr>
                  <w:tcW w:w="407" w:type="pct"/>
                  <w:vMerge/>
                  <w:tcBorders>
                    <w:top w:val="nil"/>
                    <w:left w:val="nil"/>
                    <w:bottom w:val="single" w:sz="4" w:space="0" w:color="auto"/>
                    <w:right w:val="single" w:sz="4" w:space="0" w:color="auto"/>
                  </w:tcBorders>
                  <w:vAlign w:val="center"/>
                  <w:hideMark/>
                </w:tcPr>
                <w:p w14:paraId="2661BB1E" w14:textId="77777777" w:rsidR="006351D6" w:rsidRPr="00CC3161" w:rsidRDefault="006351D6" w:rsidP="00897A4C">
                  <w:pPr>
                    <w:widowControl/>
                    <w:jc w:val="left"/>
                    <w:rPr>
                      <w:szCs w:val="21"/>
                    </w:rPr>
                  </w:pPr>
                </w:p>
              </w:tc>
              <w:tc>
                <w:tcPr>
                  <w:tcW w:w="466" w:type="pct"/>
                  <w:tcBorders>
                    <w:top w:val="single" w:sz="4" w:space="0" w:color="auto"/>
                    <w:left w:val="nil"/>
                    <w:bottom w:val="single" w:sz="4" w:space="0" w:color="auto"/>
                    <w:right w:val="single" w:sz="4" w:space="0" w:color="auto"/>
                  </w:tcBorders>
                  <w:vAlign w:val="center"/>
                  <w:hideMark/>
                </w:tcPr>
                <w:p w14:paraId="0E543E99" w14:textId="77777777" w:rsidR="006351D6" w:rsidRPr="00CC3161" w:rsidRDefault="006351D6" w:rsidP="00897A4C">
                  <w:pPr>
                    <w:adjustRightInd w:val="0"/>
                    <w:snapToGrid w:val="0"/>
                    <w:jc w:val="center"/>
                    <w:rPr>
                      <w:szCs w:val="21"/>
                    </w:rPr>
                  </w:pPr>
                  <w:r w:rsidRPr="00CC3161">
                    <w:t>NH</w:t>
                  </w:r>
                  <w:r w:rsidRPr="00CC3161">
                    <w:rPr>
                      <w:vertAlign w:val="subscript"/>
                    </w:rPr>
                    <w:t>3</w:t>
                  </w:r>
                  <w:r w:rsidRPr="00CC3161">
                    <w:t>-N</w:t>
                  </w:r>
                </w:p>
              </w:tc>
              <w:tc>
                <w:tcPr>
                  <w:tcW w:w="657" w:type="pct"/>
                  <w:tcBorders>
                    <w:top w:val="single" w:sz="4" w:space="0" w:color="auto"/>
                    <w:left w:val="nil"/>
                    <w:bottom w:val="single" w:sz="4" w:space="0" w:color="auto"/>
                    <w:right w:val="single" w:sz="4" w:space="0" w:color="auto"/>
                  </w:tcBorders>
                  <w:vAlign w:val="center"/>
                  <w:hideMark/>
                </w:tcPr>
                <w:p w14:paraId="50F23F1C" w14:textId="77777777" w:rsidR="006351D6" w:rsidRPr="00CC3161" w:rsidRDefault="006351D6" w:rsidP="00897A4C">
                  <w:pPr>
                    <w:adjustRightInd w:val="0"/>
                    <w:snapToGrid w:val="0"/>
                    <w:jc w:val="center"/>
                    <w:rPr>
                      <w:szCs w:val="21"/>
                    </w:rPr>
                  </w:pPr>
                  <w:r w:rsidRPr="00CC3161">
                    <w:rPr>
                      <w:rFonts w:hint="eastAsia"/>
                      <w:szCs w:val="21"/>
                    </w:rPr>
                    <w:t>0.026</w:t>
                  </w:r>
                </w:p>
              </w:tc>
              <w:tc>
                <w:tcPr>
                  <w:tcW w:w="580" w:type="pct"/>
                  <w:tcBorders>
                    <w:top w:val="single" w:sz="4" w:space="0" w:color="auto"/>
                    <w:left w:val="nil"/>
                    <w:bottom w:val="single" w:sz="4" w:space="0" w:color="auto"/>
                    <w:right w:val="single" w:sz="4" w:space="0" w:color="auto"/>
                  </w:tcBorders>
                  <w:vAlign w:val="center"/>
                  <w:hideMark/>
                </w:tcPr>
                <w:p w14:paraId="786BF29B" w14:textId="77777777" w:rsidR="006351D6" w:rsidRPr="00CC3161" w:rsidRDefault="006351D6" w:rsidP="00897A4C">
                  <w:pPr>
                    <w:adjustRightInd w:val="0"/>
                    <w:snapToGrid w:val="0"/>
                    <w:jc w:val="center"/>
                    <w:rPr>
                      <w:szCs w:val="21"/>
                    </w:rPr>
                  </w:pPr>
                  <w:r w:rsidRPr="00CC3161">
                    <w:rPr>
                      <w:rFonts w:hint="eastAsia"/>
                      <w:szCs w:val="21"/>
                    </w:rPr>
                    <w:t>0.039</w:t>
                  </w:r>
                </w:p>
              </w:tc>
              <w:tc>
                <w:tcPr>
                  <w:tcW w:w="407" w:type="pct"/>
                  <w:tcBorders>
                    <w:top w:val="single" w:sz="4" w:space="0" w:color="auto"/>
                    <w:left w:val="nil"/>
                    <w:bottom w:val="single" w:sz="4" w:space="0" w:color="auto"/>
                    <w:right w:val="single" w:sz="4" w:space="0" w:color="auto"/>
                  </w:tcBorders>
                  <w:vAlign w:val="center"/>
                  <w:hideMark/>
                </w:tcPr>
                <w:p w14:paraId="6047118D"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0.208</w:t>
                  </w:r>
                </w:p>
              </w:tc>
              <w:tc>
                <w:tcPr>
                  <w:tcW w:w="407" w:type="pct"/>
                  <w:tcBorders>
                    <w:top w:val="single" w:sz="4" w:space="0" w:color="auto"/>
                    <w:left w:val="nil"/>
                    <w:bottom w:val="single" w:sz="4" w:space="0" w:color="auto"/>
                    <w:right w:val="single" w:sz="4" w:space="0" w:color="auto"/>
                  </w:tcBorders>
                  <w:vAlign w:val="center"/>
                  <w:hideMark/>
                </w:tcPr>
                <w:p w14:paraId="217947FC" w14:textId="77777777"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0.030</w:t>
                  </w:r>
                </w:p>
              </w:tc>
              <w:tc>
                <w:tcPr>
                  <w:tcW w:w="568" w:type="pct"/>
                  <w:tcBorders>
                    <w:top w:val="single" w:sz="4" w:space="0" w:color="auto"/>
                    <w:left w:val="nil"/>
                    <w:bottom w:val="single" w:sz="4" w:space="0" w:color="auto"/>
                    <w:right w:val="single" w:sz="4" w:space="0" w:color="auto"/>
                  </w:tcBorders>
                  <w:vAlign w:val="center"/>
                  <w:hideMark/>
                </w:tcPr>
                <w:p w14:paraId="44CB4864" w14:textId="77777777" w:rsidR="006351D6" w:rsidRPr="00CC3161" w:rsidRDefault="006351D6" w:rsidP="00897A4C">
                  <w:pPr>
                    <w:adjustRightInd w:val="0"/>
                    <w:snapToGrid w:val="0"/>
                    <w:jc w:val="center"/>
                    <w:rPr>
                      <w:szCs w:val="21"/>
                    </w:rPr>
                  </w:pPr>
                  <w:r w:rsidRPr="00CC3161">
                    <w:t>0</w:t>
                  </w:r>
                </w:p>
              </w:tc>
              <w:tc>
                <w:tcPr>
                  <w:tcW w:w="733" w:type="pct"/>
                  <w:tcBorders>
                    <w:top w:val="single" w:sz="4" w:space="0" w:color="auto"/>
                    <w:left w:val="nil"/>
                    <w:bottom w:val="single" w:sz="4" w:space="0" w:color="auto"/>
                    <w:right w:val="single" w:sz="4" w:space="0" w:color="auto"/>
                  </w:tcBorders>
                  <w:vAlign w:val="center"/>
                  <w:hideMark/>
                </w:tcPr>
                <w:p w14:paraId="45A506DC" w14:textId="77777777" w:rsidR="006351D6" w:rsidRPr="00CC3161" w:rsidRDefault="006351D6" w:rsidP="00897A4C">
                  <w:pPr>
                    <w:pStyle w:val="a8"/>
                    <w:adjustRightInd w:val="0"/>
                    <w:snapToGrid w:val="0"/>
                    <w:spacing w:after="0"/>
                    <w:ind w:leftChars="0" w:left="0"/>
                    <w:jc w:val="center"/>
                    <w:rPr>
                      <w:sz w:val="21"/>
                      <w:szCs w:val="21"/>
                    </w:rPr>
                  </w:pPr>
                  <w:r w:rsidRPr="00CC3161">
                    <w:rPr>
                      <w:sz w:val="21"/>
                      <w:szCs w:val="21"/>
                    </w:rPr>
                    <w:t>0.0</w:t>
                  </w:r>
                  <w:r w:rsidRPr="00CC3161">
                    <w:rPr>
                      <w:rFonts w:hint="eastAsia"/>
                      <w:sz w:val="21"/>
                      <w:szCs w:val="21"/>
                    </w:rPr>
                    <w:t>69</w:t>
                  </w:r>
                </w:p>
              </w:tc>
              <w:tc>
                <w:tcPr>
                  <w:tcW w:w="531" w:type="pct"/>
                  <w:tcBorders>
                    <w:top w:val="single" w:sz="4" w:space="0" w:color="auto"/>
                    <w:left w:val="nil"/>
                    <w:bottom w:val="single" w:sz="4" w:space="0" w:color="auto"/>
                    <w:right w:val="single" w:sz="4" w:space="0" w:color="auto"/>
                  </w:tcBorders>
                  <w:vAlign w:val="center"/>
                </w:tcPr>
                <w:p w14:paraId="7790532F" w14:textId="554F8BFF" w:rsidR="006351D6" w:rsidRPr="00CC3161" w:rsidRDefault="006351D6" w:rsidP="00897A4C">
                  <w:pPr>
                    <w:pStyle w:val="a8"/>
                    <w:adjustRightInd w:val="0"/>
                    <w:snapToGrid w:val="0"/>
                    <w:spacing w:after="0"/>
                    <w:ind w:leftChars="0" w:left="0"/>
                    <w:jc w:val="center"/>
                    <w:rPr>
                      <w:sz w:val="21"/>
                      <w:szCs w:val="21"/>
                    </w:rPr>
                  </w:pPr>
                  <w:r w:rsidRPr="00CC3161">
                    <w:rPr>
                      <w:rFonts w:hint="eastAsia"/>
                      <w:sz w:val="21"/>
                      <w:szCs w:val="21"/>
                    </w:rPr>
                    <w:t>+0.0</w:t>
                  </w:r>
                  <w:r w:rsidR="00B332B9" w:rsidRPr="00CC3161">
                    <w:rPr>
                      <w:rFonts w:hint="eastAsia"/>
                      <w:sz w:val="21"/>
                      <w:szCs w:val="21"/>
                    </w:rPr>
                    <w:t>43</w:t>
                  </w:r>
                </w:p>
              </w:tc>
            </w:tr>
            <w:tr w:rsidR="006351D6" w:rsidRPr="00CC3161" w14:paraId="763AC0BC" w14:textId="76D434BF" w:rsidTr="006351D6">
              <w:trPr>
                <w:jc w:val="center"/>
              </w:trPr>
              <w:tc>
                <w:tcPr>
                  <w:tcW w:w="244" w:type="pct"/>
                  <w:tcBorders>
                    <w:top w:val="nil"/>
                    <w:left w:val="single" w:sz="4" w:space="0" w:color="auto"/>
                    <w:bottom w:val="single" w:sz="4" w:space="0" w:color="auto"/>
                    <w:right w:val="single" w:sz="4" w:space="0" w:color="auto"/>
                  </w:tcBorders>
                  <w:vAlign w:val="center"/>
                  <w:hideMark/>
                </w:tcPr>
                <w:p w14:paraId="4502D6F4" w14:textId="77777777" w:rsidR="006351D6" w:rsidRPr="00CC3161" w:rsidRDefault="006351D6" w:rsidP="00897A4C">
                  <w:pPr>
                    <w:widowControl/>
                    <w:jc w:val="left"/>
                    <w:rPr>
                      <w:szCs w:val="21"/>
                    </w:rPr>
                  </w:pPr>
                  <w:r w:rsidRPr="00CC3161">
                    <w:t>废气</w:t>
                  </w:r>
                </w:p>
              </w:tc>
              <w:tc>
                <w:tcPr>
                  <w:tcW w:w="407" w:type="pct"/>
                  <w:tcBorders>
                    <w:top w:val="single" w:sz="4" w:space="0" w:color="auto"/>
                    <w:left w:val="nil"/>
                    <w:bottom w:val="single" w:sz="4" w:space="0" w:color="auto"/>
                    <w:right w:val="single" w:sz="4" w:space="0" w:color="auto"/>
                  </w:tcBorders>
                  <w:vAlign w:val="center"/>
                  <w:hideMark/>
                </w:tcPr>
                <w:p w14:paraId="18FD21F7" w14:textId="77777777" w:rsidR="006351D6" w:rsidRPr="00CC3161" w:rsidRDefault="006351D6" w:rsidP="00897A4C">
                  <w:pPr>
                    <w:pStyle w:val="afff2"/>
                    <w:adjustRightInd w:val="0"/>
                    <w:snapToGrid w:val="0"/>
                    <w:rPr>
                      <w:rFonts w:eastAsia="宋体"/>
                    </w:rPr>
                  </w:pPr>
                  <w:r w:rsidRPr="00CC3161">
                    <w:rPr>
                      <w:rFonts w:eastAsia="宋体"/>
                    </w:rPr>
                    <w:t>食堂</w:t>
                  </w:r>
                </w:p>
              </w:tc>
              <w:tc>
                <w:tcPr>
                  <w:tcW w:w="466" w:type="pct"/>
                  <w:tcBorders>
                    <w:top w:val="single" w:sz="4" w:space="0" w:color="auto"/>
                    <w:left w:val="nil"/>
                    <w:bottom w:val="single" w:sz="4" w:space="0" w:color="auto"/>
                    <w:right w:val="single" w:sz="4" w:space="0" w:color="auto"/>
                  </w:tcBorders>
                  <w:vAlign w:val="center"/>
                  <w:hideMark/>
                </w:tcPr>
                <w:p w14:paraId="420CB39B" w14:textId="77777777" w:rsidR="006351D6" w:rsidRPr="00CC3161" w:rsidRDefault="006351D6" w:rsidP="00897A4C">
                  <w:pPr>
                    <w:pStyle w:val="afff2"/>
                    <w:adjustRightInd w:val="0"/>
                    <w:snapToGrid w:val="0"/>
                    <w:rPr>
                      <w:rFonts w:eastAsia="宋体"/>
                    </w:rPr>
                  </w:pPr>
                  <w:r w:rsidRPr="00CC3161">
                    <w:rPr>
                      <w:rFonts w:eastAsia="宋体" w:hint="eastAsia"/>
                    </w:rPr>
                    <w:t>油烟废气</w:t>
                  </w:r>
                </w:p>
              </w:tc>
              <w:tc>
                <w:tcPr>
                  <w:tcW w:w="657" w:type="pct"/>
                  <w:tcBorders>
                    <w:top w:val="single" w:sz="4" w:space="0" w:color="auto"/>
                    <w:left w:val="nil"/>
                    <w:bottom w:val="single" w:sz="4" w:space="0" w:color="auto"/>
                    <w:right w:val="single" w:sz="4" w:space="0" w:color="auto"/>
                  </w:tcBorders>
                  <w:vAlign w:val="center"/>
                  <w:hideMark/>
                </w:tcPr>
                <w:p w14:paraId="7C5327F5" w14:textId="77777777" w:rsidR="006351D6" w:rsidRPr="00CC3161" w:rsidRDefault="006351D6" w:rsidP="00897A4C">
                  <w:pPr>
                    <w:adjustRightInd w:val="0"/>
                    <w:snapToGrid w:val="0"/>
                    <w:jc w:val="center"/>
                    <w:rPr>
                      <w:szCs w:val="21"/>
                    </w:rPr>
                  </w:pPr>
                  <w:r w:rsidRPr="00CC3161">
                    <w:rPr>
                      <w:rFonts w:hint="eastAsia"/>
                    </w:rPr>
                    <w:t>0.036</w:t>
                  </w:r>
                </w:p>
              </w:tc>
              <w:tc>
                <w:tcPr>
                  <w:tcW w:w="580" w:type="pct"/>
                  <w:tcBorders>
                    <w:top w:val="single" w:sz="4" w:space="0" w:color="auto"/>
                    <w:left w:val="nil"/>
                    <w:bottom w:val="single" w:sz="4" w:space="0" w:color="auto"/>
                    <w:right w:val="single" w:sz="4" w:space="0" w:color="auto"/>
                  </w:tcBorders>
                  <w:vAlign w:val="center"/>
                  <w:hideMark/>
                </w:tcPr>
                <w:p w14:paraId="1D30DC5D" w14:textId="6A76D085" w:rsidR="006351D6" w:rsidRPr="00CC3161" w:rsidRDefault="006351D6" w:rsidP="00897A4C">
                  <w:pPr>
                    <w:pStyle w:val="afff2"/>
                    <w:adjustRightInd w:val="0"/>
                    <w:snapToGrid w:val="0"/>
                    <w:rPr>
                      <w:rFonts w:eastAsia="宋体"/>
                    </w:rPr>
                  </w:pPr>
                  <w:r w:rsidRPr="00CC3161">
                    <w:rPr>
                      <w:rFonts w:eastAsia="宋体" w:hint="eastAsia"/>
                    </w:rPr>
                    <w:t>0.015</w:t>
                  </w:r>
                </w:p>
              </w:tc>
              <w:tc>
                <w:tcPr>
                  <w:tcW w:w="407" w:type="pct"/>
                  <w:tcBorders>
                    <w:top w:val="single" w:sz="4" w:space="0" w:color="auto"/>
                    <w:left w:val="nil"/>
                    <w:bottom w:val="single" w:sz="4" w:space="0" w:color="auto"/>
                    <w:right w:val="single" w:sz="4" w:space="0" w:color="auto"/>
                  </w:tcBorders>
                  <w:vAlign w:val="center"/>
                </w:tcPr>
                <w:p w14:paraId="7682A716" w14:textId="77777777" w:rsidR="006351D6" w:rsidRPr="00CC3161" w:rsidRDefault="006351D6" w:rsidP="00897A4C">
                  <w:pPr>
                    <w:adjustRightInd w:val="0"/>
                    <w:snapToGrid w:val="0"/>
                    <w:jc w:val="center"/>
                    <w:rPr>
                      <w:szCs w:val="21"/>
                    </w:rPr>
                  </w:pPr>
                  <w:r w:rsidRPr="00CC3161">
                    <w:rPr>
                      <w:rFonts w:hint="eastAsia"/>
                      <w:szCs w:val="21"/>
                    </w:rPr>
                    <w:t>0.059</w:t>
                  </w:r>
                </w:p>
              </w:tc>
              <w:tc>
                <w:tcPr>
                  <w:tcW w:w="407" w:type="pct"/>
                  <w:tcBorders>
                    <w:top w:val="single" w:sz="4" w:space="0" w:color="auto"/>
                    <w:left w:val="nil"/>
                    <w:bottom w:val="single" w:sz="4" w:space="0" w:color="auto"/>
                    <w:right w:val="single" w:sz="4" w:space="0" w:color="auto"/>
                  </w:tcBorders>
                  <w:vAlign w:val="center"/>
                </w:tcPr>
                <w:p w14:paraId="0D50E5E4" w14:textId="77777777" w:rsidR="006351D6" w:rsidRPr="00CC3161" w:rsidRDefault="006351D6" w:rsidP="00897A4C">
                  <w:pPr>
                    <w:adjustRightInd w:val="0"/>
                    <w:snapToGrid w:val="0"/>
                    <w:jc w:val="center"/>
                    <w:rPr>
                      <w:szCs w:val="21"/>
                    </w:rPr>
                  </w:pPr>
                  <w:r w:rsidRPr="00CC3161">
                    <w:rPr>
                      <w:rFonts w:hint="eastAsia"/>
                      <w:szCs w:val="21"/>
                    </w:rPr>
                    <w:t>0.009</w:t>
                  </w:r>
                </w:p>
              </w:tc>
              <w:tc>
                <w:tcPr>
                  <w:tcW w:w="568" w:type="pct"/>
                  <w:tcBorders>
                    <w:top w:val="single" w:sz="4" w:space="0" w:color="auto"/>
                    <w:left w:val="nil"/>
                    <w:bottom w:val="single" w:sz="4" w:space="0" w:color="auto"/>
                    <w:right w:val="single" w:sz="4" w:space="0" w:color="auto"/>
                  </w:tcBorders>
                  <w:vAlign w:val="center"/>
                </w:tcPr>
                <w:p w14:paraId="739008B5" w14:textId="77777777" w:rsidR="006351D6" w:rsidRPr="00CC3161" w:rsidRDefault="006351D6" w:rsidP="00897A4C">
                  <w:pPr>
                    <w:adjustRightInd w:val="0"/>
                    <w:snapToGrid w:val="0"/>
                    <w:jc w:val="center"/>
                    <w:rPr>
                      <w:szCs w:val="21"/>
                    </w:rPr>
                  </w:pPr>
                  <w:r w:rsidRPr="00CC3161">
                    <w:rPr>
                      <w:rFonts w:hint="eastAsia"/>
                      <w:szCs w:val="21"/>
                    </w:rPr>
                    <w:t>0</w:t>
                  </w:r>
                </w:p>
              </w:tc>
              <w:tc>
                <w:tcPr>
                  <w:tcW w:w="733" w:type="pct"/>
                  <w:tcBorders>
                    <w:top w:val="single" w:sz="4" w:space="0" w:color="auto"/>
                    <w:left w:val="nil"/>
                    <w:bottom w:val="single" w:sz="4" w:space="0" w:color="auto"/>
                    <w:right w:val="single" w:sz="4" w:space="0" w:color="auto"/>
                  </w:tcBorders>
                  <w:vAlign w:val="center"/>
                </w:tcPr>
                <w:p w14:paraId="77AB0063" w14:textId="3AE77FF2" w:rsidR="006351D6" w:rsidRPr="00CC3161" w:rsidRDefault="006351D6" w:rsidP="00897A4C">
                  <w:pPr>
                    <w:adjustRightInd w:val="0"/>
                    <w:snapToGrid w:val="0"/>
                    <w:jc w:val="center"/>
                    <w:rPr>
                      <w:szCs w:val="21"/>
                    </w:rPr>
                  </w:pPr>
                  <w:r w:rsidRPr="00CC3161">
                    <w:rPr>
                      <w:rFonts w:hint="eastAsia"/>
                      <w:szCs w:val="21"/>
                    </w:rPr>
                    <w:t>0.024</w:t>
                  </w:r>
                </w:p>
              </w:tc>
              <w:tc>
                <w:tcPr>
                  <w:tcW w:w="531" w:type="pct"/>
                  <w:tcBorders>
                    <w:top w:val="single" w:sz="4" w:space="0" w:color="auto"/>
                    <w:left w:val="nil"/>
                    <w:bottom w:val="single" w:sz="4" w:space="0" w:color="auto"/>
                    <w:right w:val="single" w:sz="4" w:space="0" w:color="auto"/>
                  </w:tcBorders>
                  <w:vAlign w:val="center"/>
                </w:tcPr>
                <w:p w14:paraId="45F87B32" w14:textId="78CE14C8" w:rsidR="006351D6" w:rsidRPr="00CC3161" w:rsidRDefault="00B332B9" w:rsidP="00B332B9">
                  <w:pPr>
                    <w:adjustRightInd w:val="0"/>
                    <w:snapToGrid w:val="0"/>
                    <w:jc w:val="center"/>
                    <w:rPr>
                      <w:szCs w:val="21"/>
                    </w:rPr>
                  </w:pPr>
                  <w:r w:rsidRPr="00CC3161">
                    <w:rPr>
                      <w:rFonts w:hint="eastAsia"/>
                      <w:szCs w:val="21"/>
                    </w:rPr>
                    <w:t>-0.012</w:t>
                  </w:r>
                </w:p>
              </w:tc>
            </w:tr>
            <w:tr w:rsidR="006351D6" w:rsidRPr="00CC3161" w14:paraId="12F9926E" w14:textId="689B1816" w:rsidTr="006351D6">
              <w:trPr>
                <w:jc w:val="center"/>
              </w:trPr>
              <w:tc>
                <w:tcPr>
                  <w:tcW w:w="244" w:type="pct"/>
                  <w:vMerge w:val="restart"/>
                  <w:tcBorders>
                    <w:top w:val="nil"/>
                    <w:left w:val="single" w:sz="4" w:space="0" w:color="auto"/>
                    <w:right w:val="single" w:sz="4" w:space="0" w:color="auto"/>
                  </w:tcBorders>
                  <w:vAlign w:val="center"/>
                  <w:hideMark/>
                </w:tcPr>
                <w:p w14:paraId="4700E65B" w14:textId="77777777" w:rsidR="006351D6" w:rsidRPr="00CC3161" w:rsidRDefault="006351D6" w:rsidP="00897A4C">
                  <w:pPr>
                    <w:adjustRightInd w:val="0"/>
                    <w:snapToGrid w:val="0"/>
                    <w:jc w:val="center"/>
                    <w:rPr>
                      <w:szCs w:val="21"/>
                    </w:rPr>
                  </w:pPr>
                  <w:r w:rsidRPr="00CC3161">
                    <w:t>固废</w:t>
                  </w:r>
                </w:p>
              </w:tc>
              <w:tc>
                <w:tcPr>
                  <w:tcW w:w="873" w:type="pct"/>
                  <w:gridSpan w:val="2"/>
                  <w:tcBorders>
                    <w:top w:val="single" w:sz="4" w:space="0" w:color="auto"/>
                    <w:left w:val="nil"/>
                    <w:bottom w:val="single" w:sz="4" w:space="0" w:color="auto"/>
                    <w:right w:val="single" w:sz="4" w:space="0" w:color="auto"/>
                  </w:tcBorders>
                  <w:vAlign w:val="center"/>
                  <w:hideMark/>
                </w:tcPr>
                <w:p w14:paraId="089206DB" w14:textId="77777777" w:rsidR="006351D6" w:rsidRPr="00CC3161" w:rsidRDefault="006351D6" w:rsidP="00897A4C">
                  <w:pPr>
                    <w:jc w:val="center"/>
                    <w:rPr>
                      <w:szCs w:val="21"/>
                    </w:rPr>
                  </w:pPr>
                  <w:r w:rsidRPr="00CC3161">
                    <w:t>废</w:t>
                  </w:r>
                  <w:r w:rsidRPr="00CC3161">
                    <w:rPr>
                      <w:rFonts w:hint="eastAsia"/>
                    </w:rPr>
                    <w:t>边角料</w:t>
                  </w:r>
                </w:p>
              </w:tc>
              <w:tc>
                <w:tcPr>
                  <w:tcW w:w="657" w:type="pct"/>
                  <w:tcBorders>
                    <w:top w:val="single" w:sz="4" w:space="0" w:color="auto"/>
                    <w:left w:val="nil"/>
                    <w:bottom w:val="single" w:sz="4" w:space="0" w:color="auto"/>
                    <w:right w:val="single" w:sz="4" w:space="0" w:color="auto"/>
                  </w:tcBorders>
                  <w:vAlign w:val="center"/>
                  <w:hideMark/>
                </w:tcPr>
                <w:p w14:paraId="651DB235" w14:textId="77777777" w:rsidR="006351D6" w:rsidRPr="00CC3161" w:rsidRDefault="006351D6" w:rsidP="00897A4C">
                  <w:pPr>
                    <w:adjustRightInd w:val="0"/>
                    <w:snapToGrid w:val="0"/>
                    <w:jc w:val="center"/>
                    <w:rPr>
                      <w:szCs w:val="21"/>
                    </w:rPr>
                  </w:pPr>
                  <w:r w:rsidRPr="00CC3161">
                    <w:t>0</w:t>
                  </w:r>
                  <w:r w:rsidRPr="00CC3161">
                    <w:rPr>
                      <w:rFonts w:ascii="宋体" w:hAnsi="宋体"/>
                    </w:rPr>
                    <w:t>（</w:t>
                  </w:r>
                  <w:r w:rsidRPr="00CC3161">
                    <w:rPr>
                      <w:rFonts w:hint="eastAsia"/>
                    </w:rPr>
                    <w:t>3</w:t>
                  </w:r>
                  <w:r w:rsidRPr="00CC3161">
                    <w:rPr>
                      <w:rFonts w:ascii="宋体" w:hAnsi="宋体"/>
                    </w:rPr>
                    <w:t>）</w:t>
                  </w:r>
                </w:p>
              </w:tc>
              <w:tc>
                <w:tcPr>
                  <w:tcW w:w="580" w:type="pct"/>
                  <w:tcBorders>
                    <w:top w:val="single" w:sz="4" w:space="0" w:color="auto"/>
                    <w:left w:val="nil"/>
                    <w:bottom w:val="single" w:sz="4" w:space="0" w:color="auto"/>
                    <w:right w:val="single" w:sz="4" w:space="0" w:color="auto"/>
                  </w:tcBorders>
                  <w:vAlign w:val="center"/>
                  <w:hideMark/>
                </w:tcPr>
                <w:p w14:paraId="3F4A935D" w14:textId="77777777" w:rsidR="006351D6" w:rsidRPr="00CC3161" w:rsidRDefault="006351D6" w:rsidP="00897A4C">
                  <w:pPr>
                    <w:adjustRightInd w:val="0"/>
                    <w:snapToGrid w:val="0"/>
                    <w:jc w:val="center"/>
                    <w:rPr>
                      <w:szCs w:val="21"/>
                    </w:rPr>
                  </w:pPr>
                  <w:r w:rsidRPr="00CC3161">
                    <w:t>0</w:t>
                  </w:r>
                  <w:r w:rsidRPr="00CC3161">
                    <w:rPr>
                      <w:rFonts w:ascii="宋体" w:hAnsi="宋体"/>
                    </w:rPr>
                    <w:t>（</w:t>
                  </w:r>
                  <w:r w:rsidRPr="00CC3161">
                    <w:rPr>
                      <w:rFonts w:hint="eastAsia"/>
                    </w:rPr>
                    <w:t>3</w:t>
                  </w:r>
                  <w:r w:rsidRPr="00CC3161">
                    <w:rPr>
                      <w:rFonts w:ascii="宋体" w:hAnsi="宋体"/>
                    </w:rPr>
                    <w:t>）</w:t>
                  </w:r>
                </w:p>
              </w:tc>
              <w:tc>
                <w:tcPr>
                  <w:tcW w:w="407" w:type="pct"/>
                  <w:tcBorders>
                    <w:top w:val="single" w:sz="4" w:space="0" w:color="auto"/>
                    <w:left w:val="nil"/>
                    <w:bottom w:val="single" w:sz="4" w:space="0" w:color="auto"/>
                    <w:right w:val="single" w:sz="4" w:space="0" w:color="auto"/>
                  </w:tcBorders>
                  <w:vAlign w:val="center"/>
                  <w:hideMark/>
                </w:tcPr>
                <w:p w14:paraId="2B043725" w14:textId="77777777" w:rsidR="006351D6" w:rsidRPr="00CC3161" w:rsidRDefault="006351D6" w:rsidP="00897A4C">
                  <w:pPr>
                    <w:jc w:val="center"/>
                    <w:rPr>
                      <w:szCs w:val="21"/>
                    </w:rPr>
                  </w:pPr>
                  <w:r w:rsidRPr="00CC3161">
                    <w:rPr>
                      <w:rFonts w:hint="eastAsia"/>
                    </w:rPr>
                    <w:t>21.024</w:t>
                  </w:r>
                </w:p>
              </w:tc>
              <w:tc>
                <w:tcPr>
                  <w:tcW w:w="407" w:type="pct"/>
                  <w:tcBorders>
                    <w:top w:val="single" w:sz="4" w:space="0" w:color="auto"/>
                    <w:left w:val="nil"/>
                    <w:bottom w:val="single" w:sz="4" w:space="0" w:color="auto"/>
                    <w:right w:val="single" w:sz="4" w:space="0" w:color="auto"/>
                  </w:tcBorders>
                  <w:vAlign w:val="center"/>
                  <w:hideMark/>
                </w:tcPr>
                <w:p w14:paraId="5BC4508B" w14:textId="77777777" w:rsidR="006351D6" w:rsidRPr="00CC3161" w:rsidRDefault="006351D6" w:rsidP="00897A4C">
                  <w:pPr>
                    <w:adjustRightInd w:val="0"/>
                    <w:snapToGrid w:val="0"/>
                    <w:jc w:val="center"/>
                    <w:rPr>
                      <w:szCs w:val="21"/>
                    </w:rPr>
                  </w:pPr>
                  <w:r w:rsidRPr="00CC3161">
                    <w:t>0</w:t>
                  </w:r>
                </w:p>
              </w:tc>
              <w:tc>
                <w:tcPr>
                  <w:tcW w:w="568" w:type="pct"/>
                  <w:tcBorders>
                    <w:top w:val="single" w:sz="4" w:space="0" w:color="auto"/>
                    <w:left w:val="nil"/>
                    <w:bottom w:val="single" w:sz="4" w:space="0" w:color="auto"/>
                    <w:right w:val="single" w:sz="4" w:space="0" w:color="auto"/>
                  </w:tcBorders>
                  <w:vAlign w:val="center"/>
                  <w:hideMark/>
                </w:tcPr>
                <w:p w14:paraId="1552D6FD" w14:textId="77777777" w:rsidR="006351D6" w:rsidRPr="00CC3161" w:rsidRDefault="006351D6" w:rsidP="00897A4C">
                  <w:pPr>
                    <w:adjustRightInd w:val="0"/>
                    <w:snapToGrid w:val="0"/>
                    <w:jc w:val="center"/>
                    <w:rPr>
                      <w:szCs w:val="21"/>
                    </w:rPr>
                  </w:pPr>
                  <w:r w:rsidRPr="00CC3161">
                    <w:t>0</w:t>
                  </w:r>
                </w:p>
              </w:tc>
              <w:tc>
                <w:tcPr>
                  <w:tcW w:w="733" w:type="pct"/>
                  <w:tcBorders>
                    <w:top w:val="single" w:sz="4" w:space="0" w:color="auto"/>
                    <w:left w:val="nil"/>
                    <w:bottom w:val="single" w:sz="4" w:space="0" w:color="auto"/>
                    <w:right w:val="single" w:sz="4" w:space="0" w:color="auto"/>
                  </w:tcBorders>
                  <w:vAlign w:val="center"/>
                  <w:hideMark/>
                </w:tcPr>
                <w:p w14:paraId="260E705E" w14:textId="77777777" w:rsidR="006351D6" w:rsidRPr="00CC3161" w:rsidRDefault="006351D6" w:rsidP="00897A4C">
                  <w:pPr>
                    <w:adjustRightInd w:val="0"/>
                    <w:snapToGrid w:val="0"/>
                    <w:jc w:val="center"/>
                    <w:rPr>
                      <w:szCs w:val="21"/>
                    </w:rPr>
                  </w:pPr>
                  <w:r w:rsidRPr="00CC3161">
                    <w:t>0</w:t>
                  </w:r>
                  <w:r w:rsidRPr="00CC3161">
                    <w:rPr>
                      <w:rFonts w:ascii="宋体" w:hAnsi="宋体"/>
                    </w:rPr>
                    <w:t>（</w:t>
                  </w:r>
                  <w:r w:rsidRPr="00CC3161">
                    <w:rPr>
                      <w:rFonts w:hint="eastAsia"/>
                    </w:rPr>
                    <w:t>24.024</w:t>
                  </w:r>
                  <w:r w:rsidRPr="00CC3161">
                    <w:rPr>
                      <w:rFonts w:ascii="宋体" w:hAnsi="宋体"/>
                    </w:rPr>
                    <w:t>）</w:t>
                  </w:r>
                </w:p>
              </w:tc>
              <w:tc>
                <w:tcPr>
                  <w:tcW w:w="531" w:type="pct"/>
                  <w:tcBorders>
                    <w:top w:val="single" w:sz="4" w:space="0" w:color="auto"/>
                    <w:left w:val="nil"/>
                    <w:bottom w:val="single" w:sz="4" w:space="0" w:color="auto"/>
                    <w:right w:val="single" w:sz="4" w:space="0" w:color="auto"/>
                  </w:tcBorders>
                </w:tcPr>
                <w:p w14:paraId="20F7E58D" w14:textId="363747FB" w:rsidR="006351D6" w:rsidRPr="00CC3161" w:rsidRDefault="006351D6" w:rsidP="00897A4C">
                  <w:pPr>
                    <w:adjustRightInd w:val="0"/>
                    <w:snapToGrid w:val="0"/>
                    <w:jc w:val="center"/>
                  </w:pPr>
                  <w:r w:rsidRPr="00CC3161">
                    <w:t>0</w:t>
                  </w:r>
                </w:p>
              </w:tc>
            </w:tr>
            <w:tr w:rsidR="006351D6" w:rsidRPr="00CC3161" w14:paraId="0137192A" w14:textId="612E18BA" w:rsidTr="006351D6">
              <w:trPr>
                <w:jc w:val="center"/>
              </w:trPr>
              <w:tc>
                <w:tcPr>
                  <w:tcW w:w="244" w:type="pct"/>
                  <w:vMerge/>
                  <w:tcBorders>
                    <w:left w:val="single" w:sz="4" w:space="0" w:color="auto"/>
                    <w:bottom w:val="single" w:sz="4" w:space="0" w:color="auto"/>
                    <w:right w:val="single" w:sz="4" w:space="0" w:color="auto"/>
                  </w:tcBorders>
                  <w:vAlign w:val="center"/>
                  <w:hideMark/>
                </w:tcPr>
                <w:p w14:paraId="0B7335FE" w14:textId="77777777" w:rsidR="006351D6" w:rsidRPr="00CC3161" w:rsidRDefault="006351D6" w:rsidP="00897A4C">
                  <w:pPr>
                    <w:widowControl/>
                    <w:jc w:val="left"/>
                    <w:rPr>
                      <w:szCs w:val="21"/>
                    </w:rPr>
                  </w:pPr>
                </w:p>
              </w:tc>
              <w:tc>
                <w:tcPr>
                  <w:tcW w:w="873" w:type="pct"/>
                  <w:gridSpan w:val="2"/>
                  <w:tcBorders>
                    <w:top w:val="single" w:sz="4" w:space="0" w:color="auto"/>
                    <w:left w:val="nil"/>
                    <w:bottom w:val="single" w:sz="4" w:space="0" w:color="auto"/>
                    <w:right w:val="single" w:sz="4" w:space="0" w:color="auto"/>
                  </w:tcBorders>
                  <w:vAlign w:val="center"/>
                  <w:hideMark/>
                </w:tcPr>
                <w:p w14:paraId="5DEB154F" w14:textId="77777777" w:rsidR="006351D6" w:rsidRPr="00CC3161" w:rsidRDefault="006351D6" w:rsidP="00897A4C">
                  <w:pPr>
                    <w:jc w:val="center"/>
                    <w:rPr>
                      <w:szCs w:val="21"/>
                    </w:rPr>
                  </w:pPr>
                  <w:r w:rsidRPr="00CC3161">
                    <w:t>生活垃圾</w:t>
                  </w:r>
                </w:p>
              </w:tc>
              <w:tc>
                <w:tcPr>
                  <w:tcW w:w="657" w:type="pct"/>
                  <w:tcBorders>
                    <w:top w:val="single" w:sz="4" w:space="0" w:color="auto"/>
                    <w:left w:val="nil"/>
                    <w:bottom w:val="single" w:sz="4" w:space="0" w:color="auto"/>
                    <w:right w:val="single" w:sz="4" w:space="0" w:color="auto"/>
                  </w:tcBorders>
                  <w:vAlign w:val="center"/>
                  <w:hideMark/>
                </w:tcPr>
                <w:p w14:paraId="1E9D4ED8" w14:textId="77777777" w:rsidR="006351D6" w:rsidRPr="00CC3161" w:rsidRDefault="006351D6" w:rsidP="00897A4C">
                  <w:pPr>
                    <w:adjustRightInd w:val="0"/>
                    <w:snapToGrid w:val="0"/>
                    <w:jc w:val="center"/>
                    <w:rPr>
                      <w:szCs w:val="21"/>
                    </w:rPr>
                  </w:pPr>
                  <w:r w:rsidRPr="00CC3161">
                    <w:t>0</w:t>
                  </w:r>
                  <w:r w:rsidRPr="00CC3161">
                    <w:rPr>
                      <w:rFonts w:ascii="宋体" w:hAnsi="宋体"/>
                    </w:rPr>
                    <w:t>（</w:t>
                  </w:r>
                  <w:r w:rsidRPr="00CC3161">
                    <w:rPr>
                      <w:rFonts w:hint="eastAsia"/>
                    </w:rPr>
                    <w:t>57</w:t>
                  </w:r>
                  <w:r w:rsidRPr="00CC3161">
                    <w:rPr>
                      <w:rFonts w:ascii="宋体" w:hAnsi="宋体"/>
                    </w:rPr>
                    <w:t>）</w:t>
                  </w:r>
                </w:p>
              </w:tc>
              <w:tc>
                <w:tcPr>
                  <w:tcW w:w="580" w:type="pct"/>
                  <w:tcBorders>
                    <w:top w:val="single" w:sz="4" w:space="0" w:color="auto"/>
                    <w:left w:val="nil"/>
                    <w:bottom w:val="single" w:sz="4" w:space="0" w:color="auto"/>
                    <w:right w:val="single" w:sz="4" w:space="0" w:color="auto"/>
                  </w:tcBorders>
                  <w:vAlign w:val="center"/>
                  <w:hideMark/>
                </w:tcPr>
                <w:p w14:paraId="13E67177" w14:textId="77777777" w:rsidR="006351D6" w:rsidRPr="00CC3161" w:rsidRDefault="006351D6" w:rsidP="00897A4C">
                  <w:pPr>
                    <w:adjustRightInd w:val="0"/>
                    <w:snapToGrid w:val="0"/>
                    <w:jc w:val="center"/>
                    <w:rPr>
                      <w:szCs w:val="21"/>
                    </w:rPr>
                  </w:pPr>
                  <w:r w:rsidRPr="00CC3161">
                    <w:t>0</w:t>
                  </w:r>
                  <w:r w:rsidRPr="00CC3161">
                    <w:rPr>
                      <w:rFonts w:ascii="宋体" w:hAnsi="宋体"/>
                    </w:rPr>
                    <w:t>（</w:t>
                  </w:r>
                  <w:r w:rsidRPr="00CC3161">
                    <w:rPr>
                      <w:rFonts w:hint="eastAsia"/>
                    </w:rPr>
                    <w:t>57</w:t>
                  </w:r>
                  <w:r w:rsidRPr="00CC3161">
                    <w:rPr>
                      <w:rFonts w:ascii="宋体" w:hAnsi="宋体"/>
                    </w:rPr>
                    <w:t>）</w:t>
                  </w:r>
                </w:p>
              </w:tc>
              <w:tc>
                <w:tcPr>
                  <w:tcW w:w="407" w:type="pct"/>
                  <w:tcBorders>
                    <w:top w:val="single" w:sz="4" w:space="0" w:color="auto"/>
                    <w:left w:val="nil"/>
                    <w:bottom w:val="single" w:sz="4" w:space="0" w:color="auto"/>
                    <w:right w:val="single" w:sz="4" w:space="0" w:color="auto"/>
                  </w:tcBorders>
                  <w:vAlign w:val="center"/>
                  <w:hideMark/>
                </w:tcPr>
                <w:p w14:paraId="0A9B902A" w14:textId="77777777" w:rsidR="006351D6" w:rsidRPr="00CC3161" w:rsidRDefault="006351D6" w:rsidP="00897A4C">
                  <w:pPr>
                    <w:jc w:val="center"/>
                    <w:rPr>
                      <w:szCs w:val="21"/>
                    </w:rPr>
                  </w:pPr>
                  <w:r w:rsidRPr="00CC3161">
                    <w:rPr>
                      <w:rFonts w:hint="eastAsia"/>
                    </w:rPr>
                    <w:t>66</w:t>
                  </w:r>
                </w:p>
              </w:tc>
              <w:tc>
                <w:tcPr>
                  <w:tcW w:w="407" w:type="pct"/>
                  <w:tcBorders>
                    <w:top w:val="single" w:sz="4" w:space="0" w:color="auto"/>
                    <w:left w:val="nil"/>
                    <w:bottom w:val="single" w:sz="4" w:space="0" w:color="auto"/>
                    <w:right w:val="single" w:sz="4" w:space="0" w:color="auto"/>
                  </w:tcBorders>
                  <w:vAlign w:val="center"/>
                  <w:hideMark/>
                </w:tcPr>
                <w:p w14:paraId="0CF65C00" w14:textId="77777777" w:rsidR="006351D6" w:rsidRPr="00CC3161" w:rsidRDefault="006351D6" w:rsidP="00897A4C">
                  <w:pPr>
                    <w:adjustRightInd w:val="0"/>
                    <w:snapToGrid w:val="0"/>
                    <w:jc w:val="center"/>
                    <w:rPr>
                      <w:szCs w:val="21"/>
                    </w:rPr>
                  </w:pPr>
                  <w:r w:rsidRPr="00CC3161">
                    <w:t>0</w:t>
                  </w:r>
                </w:p>
              </w:tc>
              <w:tc>
                <w:tcPr>
                  <w:tcW w:w="568" w:type="pct"/>
                  <w:tcBorders>
                    <w:top w:val="single" w:sz="4" w:space="0" w:color="auto"/>
                    <w:left w:val="nil"/>
                    <w:bottom w:val="single" w:sz="4" w:space="0" w:color="auto"/>
                    <w:right w:val="single" w:sz="4" w:space="0" w:color="auto"/>
                  </w:tcBorders>
                  <w:vAlign w:val="center"/>
                  <w:hideMark/>
                </w:tcPr>
                <w:p w14:paraId="62341D14" w14:textId="77777777" w:rsidR="006351D6" w:rsidRPr="00CC3161" w:rsidRDefault="006351D6" w:rsidP="00897A4C">
                  <w:pPr>
                    <w:adjustRightInd w:val="0"/>
                    <w:snapToGrid w:val="0"/>
                    <w:jc w:val="center"/>
                    <w:rPr>
                      <w:szCs w:val="21"/>
                    </w:rPr>
                  </w:pPr>
                  <w:r w:rsidRPr="00CC3161">
                    <w:t>0</w:t>
                  </w:r>
                </w:p>
              </w:tc>
              <w:tc>
                <w:tcPr>
                  <w:tcW w:w="733" w:type="pct"/>
                  <w:tcBorders>
                    <w:top w:val="single" w:sz="4" w:space="0" w:color="auto"/>
                    <w:left w:val="nil"/>
                    <w:bottom w:val="single" w:sz="4" w:space="0" w:color="auto"/>
                    <w:right w:val="single" w:sz="4" w:space="0" w:color="auto"/>
                  </w:tcBorders>
                  <w:vAlign w:val="center"/>
                  <w:hideMark/>
                </w:tcPr>
                <w:p w14:paraId="044C6122" w14:textId="77777777" w:rsidR="006351D6" w:rsidRPr="00CC3161" w:rsidRDefault="006351D6" w:rsidP="00897A4C">
                  <w:pPr>
                    <w:adjustRightInd w:val="0"/>
                    <w:snapToGrid w:val="0"/>
                    <w:jc w:val="center"/>
                    <w:rPr>
                      <w:szCs w:val="21"/>
                    </w:rPr>
                  </w:pPr>
                  <w:r w:rsidRPr="00CC3161">
                    <w:t>0</w:t>
                  </w:r>
                  <w:r w:rsidRPr="00CC3161">
                    <w:rPr>
                      <w:rFonts w:ascii="宋体" w:hAnsi="宋体"/>
                    </w:rPr>
                    <w:t>（</w:t>
                  </w:r>
                  <w:r w:rsidRPr="00CC3161">
                    <w:rPr>
                      <w:rFonts w:hint="eastAsia"/>
                    </w:rPr>
                    <w:t>123</w:t>
                  </w:r>
                  <w:r w:rsidRPr="00CC3161">
                    <w:rPr>
                      <w:rFonts w:ascii="宋体" w:hAnsi="宋体"/>
                    </w:rPr>
                    <w:t>）</w:t>
                  </w:r>
                </w:p>
              </w:tc>
              <w:tc>
                <w:tcPr>
                  <w:tcW w:w="531" w:type="pct"/>
                  <w:tcBorders>
                    <w:top w:val="single" w:sz="4" w:space="0" w:color="auto"/>
                    <w:left w:val="nil"/>
                    <w:bottom w:val="single" w:sz="4" w:space="0" w:color="auto"/>
                    <w:right w:val="single" w:sz="4" w:space="0" w:color="auto"/>
                  </w:tcBorders>
                </w:tcPr>
                <w:p w14:paraId="407794DA" w14:textId="01D145FF" w:rsidR="006351D6" w:rsidRPr="00CC3161" w:rsidRDefault="006351D6" w:rsidP="00897A4C">
                  <w:pPr>
                    <w:adjustRightInd w:val="0"/>
                    <w:snapToGrid w:val="0"/>
                    <w:jc w:val="center"/>
                  </w:pPr>
                  <w:r w:rsidRPr="00CC3161">
                    <w:t>0</w:t>
                  </w:r>
                </w:p>
              </w:tc>
            </w:tr>
          </w:tbl>
          <w:p w14:paraId="7ABCE539" w14:textId="31F61E24" w:rsidR="007F0719" w:rsidRPr="006351D6" w:rsidRDefault="006351D6" w:rsidP="006351D6">
            <w:pPr>
              <w:snapToGrid w:val="0"/>
              <w:spacing w:line="360" w:lineRule="auto"/>
            </w:pPr>
            <w:r w:rsidRPr="00735E38">
              <w:rPr>
                <w:rFonts w:ascii="宋体" w:hAnsi="宋体"/>
              </w:rPr>
              <w:t>注：</w:t>
            </w:r>
            <w:r w:rsidRPr="00735E38">
              <w:t>*</w:t>
            </w:r>
            <w:r w:rsidRPr="00735E38">
              <w:rPr>
                <w:rFonts w:ascii="宋体" w:hAnsi="宋体"/>
              </w:rPr>
              <w:t>括号内为固</w:t>
            </w:r>
            <w:proofErr w:type="gramStart"/>
            <w:r w:rsidRPr="00735E38">
              <w:rPr>
                <w:rFonts w:ascii="宋体" w:hAnsi="宋体"/>
              </w:rPr>
              <w:t>废产生</w:t>
            </w:r>
            <w:proofErr w:type="gramEnd"/>
            <w:r w:rsidRPr="00735E38">
              <w:rPr>
                <w:rFonts w:ascii="宋体" w:hAnsi="宋体"/>
              </w:rPr>
              <w:t>量</w:t>
            </w:r>
          </w:p>
          <w:p w14:paraId="5DF42AC8" w14:textId="77777777" w:rsidR="007377CF" w:rsidRDefault="0064735E">
            <w:pPr>
              <w:adjustRightInd w:val="0"/>
              <w:snapToGrid w:val="0"/>
              <w:spacing w:line="360" w:lineRule="auto"/>
              <w:rPr>
                <w:b/>
                <w:sz w:val="24"/>
              </w:rPr>
            </w:pPr>
            <w:r>
              <w:rPr>
                <w:b/>
                <w:sz w:val="24"/>
              </w:rPr>
              <w:t>9.1.4</w:t>
            </w:r>
            <w:r>
              <w:rPr>
                <w:b/>
                <w:sz w:val="24"/>
              </w:rPr>
              <w:t>项目环境影响分析结论</w:t>
            </w:r>
          </w:p>
          <w:p w14:paraId="7B1A1B16" w14:textId="77777777" w:rsidR="007377CF" w:rsidRDefault="0064735E" w:rsidP="00F97ABB">
            <w:pPr>
              <w:adjustRightInd w:val="0"/>
              <w:snapToGrid w:val="0"/>
              <w:spacing w:line="360" w:lineRule="auto"/>
              <w:ind w:firstLineChars="200" w:firstLine="482"/>
              <w:rPr>
                <w:rFonts w:eastAsiaTheme="minorEastAsia"/>
                <w:b/>
                <w:sz w:val="24"/>
              </w:rPr>
            </w:pPr>
            <w:r>
              <w:rPr>
                <w:rFonts w:eastAsiaTheme="minorEastAsia"/>
                <w:b/>
                <w:sz w:val="24"/>
              </w:rPr>
              <w:t>1</w:t>
            </w:r>
            <w:r>
              <w:rPr>
                <w:rFonts w:eastAsiaTheme="minorEastAsia"/>
                <w:b/>
                <w:sz w:val="24"/>
              </w:rPr>
              <w:t>、地表水环境影响分析结论</w:t>
            </w:r>
          </w:p>
          <w:p w14:paraId="338E126E" w14:textId="077228FF" w:rsidR="007377CF" w:rsidRPr="0024707C" w:rsidRDefault="0064735E" w:rsidP="0024707C">
            <w:pPr>
              <w:adjustRightInd w:val="0"/>
              <w:snapToGrid w:val="0"/>
              <w:spacing w:line="360" w:lineRule="auto"/>
              <w:ind w:firstLineChars="200" w:firstLine="480"/>
              <w:rPr>
                <w:rFonts w:eastAsiaTheme="minorEastAsia"/>
                <w:kern w:val="0"/>
                <w:sz w:val="24"/>
              </w:rPr>
            </w:pPr>
            <w:r>
              <w:rPr>
                <w:rFonts w:eastAsiaTheme="minorEastAsia"/>
                <w:sz w:val="24"/>
              </w:rPr>
              <w:t>本</w:t>
            </w:r>
            <w:r w:rsidR="0024707C">
              <w:rPr>
                <w:rFonts w:eastAsiaTheme="minorEastAsia"/>
                <w:sz w:val="24"/>
              </w:rPr>
              <w:t>项目厂内做到清污分流，雨污分流；</w:t>
            </w:r>
            <w:r w:rsidR="00E27A96" w:rsidRPr="00E27A96">
              <w:rPr>
                <w:rFonts w:eastAsiaTheme="minorEastAsia" w:hint="eastAsia"/>
                <w:sz w:val="24"/>
              </w:rPr>
              <w:t>生活污水经化粪池处理后排入嘉兴市污水处理工程管网，最终经嘉兴市联合污水处理厂处理达标后深海排放</w:t>
            </w:r>
            <w:r>
              <w:rPr>
                <w:rFonts w:eastAsiaTheme="minorEastAsia"/>
                <w:kern w:val="0"/>
                <w:sz w:val="24"/>
              </w:rPr>
              <w:t>，对内河水环境基本无影响。</w:t>
            </w:r>
          </w:p>
          <w:p w14:paraId="6C65CE1D" w14:textId="77777777" w:rsidR="007377CF" w:rsidRDefault="0064735E">
            <w:pPr>
              <w:pStyle w:val="af"/>
              <w:adjustRightInd w:val="0"/>
              <w:snapToGrid w:val="0"/>
              <w:spacing w:before="0" w:beforeAutospacing="0" w:after="0" w:afterAutospacing="0" w:line="360" w:lineRule="auto"/>
              <w:ind w:firstLineChars="200" w:firstLine="480"/>
              <w:jc w:val="both"/>
              <w:rPr>
                <w:rFonts w:ascii="Times New Roman" w:eastAsiaTheme="minorEastAsia" w:hAnsi="Times New Roman"/>
              </w:rPr>
            </w:pPr>
            <w:r>
              <w:rPr>
                <w:rFonts w:ascii="Times New Roman" w:eastAsiaTheme="minorEastAsia" w:hAnsi="Times New Roman"/>
              </w:rPr>
              <w:t>由于本项目废水不向周围水体排放，因此对厂区附近的地表水环境没有影响。</w:t>
            </w:r>
          </w:p>
          <w:p w14:paraId="18A12BAB" w14:textId="77777777" w:rsidR="007377CF" w:rsidRDefault="0064735E" w:rsidP="00F97ABB">
            <w:pPr>
              <w:adjustRightInd w:val="0"/>
              <w:snapToGrid w:val="0"/>
              <w:spacing w:line="360" w:lineRule="auto"/>
              <w:ind w:firstLineChars="200" w:firstLine="482"/>
              <w:rPr>
                <w:rFonts w:eastAsiaTheme="minorEastAsia"/>
                <w:b/>
                <w:sz w:val="24"/>
              </w:rPr>
            </w:pPr>
            <w:r>
              <w:rPr>
                <w:rFonts w:eastAsiaTheme="minorEastAsia" w:hint="eastAsia"/>
                <w:b/>
                <w:sz w:val="24"/>
              </w:rPr>
              <w:t>2</w:t>
            </w:r>
            <w:r>
              <w:rPr>
                <w:rFonts w:eastAsiaTheme="minorEastAsia" w:hint="eastAsia"/>
                <w:b/>
                <w:sz w:val="24"/>
              </w:rPr>
              <w:t>、大气环境影响分析结论</w:t>
            </w:r>
          </w:p>
          <w:p w14:paraId="7A14FFC8" w14:textId="60A756C2" w:rsidR="0083599E" w:rsidRPr="006D59CD" w:rsidRDefault="003943E2" w:rsidP="006D59CD">
            <w:pPr>
              <w:adjustRightInd w:val="0"/>
              <w:snapToGrid w:val="0"/>
              <w:spacing w:line="360" w:lineRule="auto"/>
              <w:ind w:firstLineChars="200" w:firstLine="480"/>
              <w:rPr>
                <w:rFonts w:eastAsiaTheme="minorEastAsia"/>
                <w:b/>
                <w:sz w:val="24"/>
              </w:rPr>
            </w:pPr>
            <w:r w:rsidRPr="006D59CD">
              <w:rPr>
                <w:rFonts w:eastAsiaTheme="minorEastAsia" w:hint="eastAsia"/>
                <w:sz w:val="24"/>
              </w:rPr>
              <w:t>食堂油烟废气</w:t>
            </w:r>
            <w:r w:rsidR="006D59CD" w:rsidRPr="006D59CD">
              <w:rPr>
                <w:rFonts w:eastAsiaTheme="minorEastAsia" w:hint="eastAsia"/>
                <w:sz w:val="24"/>
              </w:rPr>
              <w:t>采用油烟净化装置进行处理，处理效率达到</w:t>
            </w:r>
            <w:r w:rsidR="006D59CD" w:rsidRPr="006D59CD">
              <w:rPr>
                <w:rFonts w:eastAsiaTheme="minorEastAsia" w:hint="eastAsia"/>
                <w:sz w:val="24"/>
              </w:rPr>
              <w:t>85%</w:t>
            </w:r>
            <w:r w:rsidR="006D59CD" w:rsidRPr="006D59CD">
              <w:rPr>
                <w:rFonts w:eastAsiaTheme="minorEastAsia" w:hint="eastAsia"/>
                <w:sz w:val="24"/>
              </w:rPr>
              <w:t>以上，</w:t>
            </w:r>
            <w:r w:rsidR="007F0719">
              <w:rPr>
                <w:rFonts w:eastAsiaTheme="minorEastAsia" w:hint="eastAsia"/>
                <w:sz w:val="24"/>
              </w:rPr>
              <w:t>经处理</w:t>
            </w:r>
            <w:r w:rsidR="00E122C5">
              <w:rPr>
                <w:rFonts w:eastAsiaTheme="minorEastAsia" w:hint="eastAsia"/>
                <w:sz w:val="24"/>
              </w:rPr>
              <w:t>达</w:t>
            </w:r>
            <w:r w:rsidR="00E122C5">
              <w:rPr>
                <w:rFonts w:eastAsiaTheme="minorEastAsia" w:hint="eastAsia"/>
                <w:sz w:val="24"/>
              </w:rPr>
              <w:lastRenderedPageBreak/>
              <w:t>标后</w:t>
            </w:r>
            <w:r w:rsidR="007F0719" w:rsidRPr="007F0719">
              <w:rPr>
                <w:rFonts w:eastAsiaTheme="minorEastAsia" w:hint="eastAsia"/>
                <w:sz w:val="24"/>
              </w:rPr>
              <w:t>的油烟废气引至屋顶高空排放</w:t>
            </w:r>
            <w:r w:rsidR="006D59CD">
              <w:rPr>
                <w:rFonts w:eastAsiaTheme="minorEastAsia" w:hint="eastAsia"/>
                <w:sz w:val="24"/>
              </w:rPr>
              <w:t>，</w:t>
            </w:r>
            <w:r w:rsidRPr="006D59CD">
              <w:rPr>
                <w:rFonts w:eastAsiaTheme="minorEastAsia" w:hint="eastAsia"/>
                <w:sz w:val="24"/>
              </w:rPr>
              <w:t>排放浓度满足</w:t>
            </w:r>
            <w:r w:rsidR="006D59CD" w:rsidRPr="006D59CD">
              <w:rPr>
                <w:rFonts w:eastAsiaTheme="minorEastAsia" w:hint="eastAsia"/>
                <w:sz w:val="24"/>
              </w:rPr>
              <w:t>《饮食业油烟排放标准（试行）》</w:t>
            </w:r>
            <w:r w:rsidR="006D59CD" w:rsidRPr="006D59CD">
              <w:rPr>
                <w:rFonts w:eastAsiaTheme="minorEastAsia" w:hint="eastAsia"/>
                <w:sz w:val="24"/>
              </w:rPr>
              <w:t xml:space="preserve"> </w:t>
            </w:r>
            <w:r w:rsidR="006D59CD" w:rsidRPr="006D59CD">
              <w:rPr>
                <w:rFonts w:eastAsiaTheme="minorEastAsia" w:hint="eastAsia"/>
                <w:sz w:val="24"/>
              </w:rPr>
              <w:t>（</w:t>
            </w:r>
            <w:r w:rsidR="006D59CD" w:rsidRPr="006D59CD">
              <w:rPr>
                <w:rFonts w:eastAsiaTheme="minorEastAsia" w:hint="eastAsia"/>
                <w:sz w:val="24"/>
              </w:rPr>
              <w:t>GB18483-2001</w:t>
            </w:r>
            <w:r w:rsidR="006D59CD" w:rsidRPr="006D59CD">
              <w:rPr>
                <w:rFonts w:eastAsiaTheme="minorEastAsia" w:hint="eastAsia"/>
                <w:sz w:val="24"/>
              </w:rPr>
              <w:t>）表</w:t>
            </w:r>
            <w:r w:rsidR="006D59CD" w:rsidRPr="006D59CD">
              <w:rPr>
                <w:rFonts w:eastAsiaTheme="minorEastAsia" w:hint="eastAsia"/>
                <w:sz w:val="24"/>
              </w:rPr>
              <w:t>2</w:t>
            </w:r>
            <w:r w:rsidR="006D59CD" w:rsidRPr="006D59CD">
              <w:rPr>
                <w:rFonts w:eastAsiaTheme="minorEastAsia" w:hint="eastAsia"/>
                <w:sz w:val="24"/>
              </w:rPr>
              <w:t>标准，综上</w:t>
            </w:r>
            <w:r w:rsidR="0083599E" w:rsidRPr="00205059">
              <w:rPr>
                <w:rFonts w:eastAsiaTheme="majorEastAsia"/>
                <w:sz w:val="24"/>
              </w:rPr>
              <w:t>本项目废气对周围环境影响不大</w:t>
            </w:r>
            <w:r w:rsidR="000B3195" w:rsidRPr="00205059">
              <w:rPr>
                <w:rFonts w:eastAsiaTheme="majorEastAsia" w:hint="eastAsia"/>
                <w:sz w:val="24"/>
              </w:rPr>
              <w:t>。</w:t>
            </w:r>
          </w:p>
          <w:p w14:paraId="12A5927F" w14:textId="77777777" w:rsidR="007377CF" w:rsidRPr="00205059" w:rsidRDefault="0064735E" w:rsidP="00DB4CF2">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sidRPr="00205059">
              <w:rPr>
                <w:rFonts w:ascii="Times New Roman" w:hAnsi="Times New Roman" w:hint="eastAsia"/>
                <w:b/>
                <w:kern w:val="2"/>
              </w:rPr>
              <w:t>3</w:t>
            </w:r>
            <w:r w:rsidRPr="00205059">
              <w:rPr>
                <w:rFonts w:ascii="Times New Roman" w:hAnsi="Times New Roman" w:hint="eastAsia"/>
                <w:b/>
                <w:kern w:val="2"/>
              </w:rPr>
              <w:t>、声环境影响分析结论</w:t>
            </w:r>
          </w:p>
          <w:p w14:paraId="7DB61EEF" w14:textId="0A065FC3" w:rsidR="007F0719" w:rsidRDefault="007D2A78" w:rsidP="007F0719">
            <w:pPr>
              <w:pStyle w:val="af"/>
              <w:adjustRightInd w:val="0"/>
              <w:snapToGrid w:val="0"/>
              <w:spacing w:before="0" w:beforeAutospacing="0" w:after="0" w:afterAutospacing="0" w:line="360" w:lineRule="auto"/>
              <w:ind w:firstLineChars="200" w:firstLine="480"/>
              <w:jc w:val="both"/>
              <w:rPr>
                <w:rFonts w:ascii="Times New Roman" w:hAnsi="Times New Roman"/>
              </w:rPr>
            </w:pPr>
            <w:r w:rsidRPr="00CC3161">
              <w:rPr>
                <w:rFonts w:ascii="Times New Roman" w:hAnsi="Times New Roman"/>
              </w:rPr>
              <w:t>据调查，</w:t>
            </w:r>
            <w:r w:rsidR="00F97ABB" w:rsidRPr="00CC3161">
              <w:rPr>
                <w:rFonts w:ascii="Times New Roman" w:hAnsi="Times New Roman"/>
              </w:rPr>
              <w:t>项目</w:t>
            </w:r>
            <w:r w:rsidR="007F0719" w:rsidRPr="00CC3161">
              <w:rPr>
                <w:rFonts w:ascii="Times New Roman" w:hAnsi="Times New Roman"/>
              </w:rPr>
              <w:t>东</w:t>
            </w:r>
            <w:r w:rsidR="007F0719" w:rsidRPr="00CC3161">
              <w:rPr>
                <w:rFonts w:ascii="Times New Roman" w:hAnsi="Times New Roman" w:hint="eastAsia"/>
              </w:rPr>
              <w:t>侧、</w:t>
            </w:r>
            <w:r w:rsidR="00801C3E" w:rsidRPr="00CC3161">
              <w:rPr>
                <w:rFonts w:ascii="Times New Roman" w:hAnsi="Times New Roman"/>
              </w:rPr>
              <w:t>南侧</w:t>
            </w:r>
            <w:r w:rsidR="00801C3E" w:rsidRPr="00CC3161">
              <w:rPr>
                <w:rFonts w:ascii="Times New Roman" w:hAnsi="Times New Roman" w:hint="eastAsia"/>
              </w:rPr>
              <w:t>、</w:t>
            </w:r>
            <w:r w:rsidR="00F97ABB" w:rsidRPr="00CC3161">
              <w:rPr>
                <w:rFonts w:ascii="Times New Roman" w:hAnsi="Times New Roman"/>
              </w:rPr>
              <w:t>西侧、北侧厂界昼间</w:t>
            </w:r>
            <w:r w:rsidR="00801C3E" w:rsidRPr="00CC3161">
              <w:rPr>
                <w:rFonts w:ascii="Times New Roman" w:hAnsi="Times New Roman"/>
              </w:rPr>
              <w:t>噪声</w:t>
            </w:r>
            <w:r w:rsidR="00F97ABB" w:rsidRPr="00CC3161">
              <w:rPr>
                <w:rFonts w:ascii="Times New Roman" w:hAnsi="Times New Roman"/>
              </w:rPr>
              <w:t>均能满足《工业企业厂界环境噪声排放标准》（</w:t>
            </w:r>
            <w:r w:rsidR="00F97ABB" w:rsidRPr="00CC3161">
              <w:rPr>
                <w:rFonts w:ascii="Times New Roman" w:hAnsi="Times New Roman"/>
              </w:rPr>
              <w:t>GB12348-2008</w:t>
            </w:r>
            <w:r w:rsidR="00F97ABB" w:rsidRPr="00CC3161">
              <w:rPr>
                <w:rFonts w:ascii="Times New Roman" w:hAnsi="Times New Roman"/>
              </w:rPr>
              <w:t>）中的</w:t>
            </w:r>
            <w:r w:rsidR="007F0719" w:rsidRPr="00CC3161">
              <w:rPr>
                <w:rFonts w:ascii="Times New Roman" w:hAnsi="Times New Roman" w:hint="eastAsia"/>
              </w:rPr>
              <w:t>2</w:t>
            </w:r>
            <w:r w:rsidR="00F97ABB" w:rsidRPr="00CC3161">
              <w:rPr>
                <w:rFonts w:ascii="Times New Roman" w:hAnsi="Times New Roman"/>
              </w:rPr>
              <w:t>类噪声排</w:t>
            </w:r>
            <w:r w:rsidR="00F97ABB" w:rsidRPr="00B00584">
              <w:rPr>
                <w:rFonts w:ascii="Times New Roman" w:hAnsi="Times New Roman"/>
              </w:rPr>
              <w:t>放限值，</w:t>
            </w:r>
            <w:r w:rsidR="00495248" w:rsidRPr="00495248">
              <w:rPr>
                <w:rFonts w:ascii="Times New Roman" w:hAnsi="Times New Roman" w:hint="eastAsia"/>
              </w:rPr>
              <w:t>项目周围</w:t>
            </w:r>
            <w:r w:rsidR="00691846">
              <w:rPr>
                <w:rFonts w:ascii="Times New Roman" w:hAnsi="Times New Roman" w:hint="eastAsia"/>
              </w:rPr>
              <w:t>陈山村</w:t>
            </w:r>
            <w:r w:rsidR="00691846">
              <w:rPr>
                <w:rFonts w:ascii="Times New Roman" w:hAnsi="Times New Roman" w:hint="eastAsia"/>
              </w:rPr>
              <w:t>1</w:t>
            </w:r>
            <w:r w:rsidR="00691846">
              <w:rPr>
                <w:rFonts w:ascii="Times New Roman" w:hAnsi="Times New Roman" w:hint="eastAsia"/>
              </w:rPr>
              <w:t>、陈山村</w:t>
            </w:r>
            <w:r w:rsidR="00691846">
              <w:rPr>
                <w:rFonts w:ascii="Times New Roman" w:hAnsi="Times New Roman" w:hint="eastAsia"/>
              </w:rPr>
              <w:t>2</w:t>
            </w:r>
            <w:r w:rsidR="00691846">
              <w:rPr>
                <w:rFonts w:ascii="Times New Roman" w:hAnsi="Times New Roman" w:hint="eastAsia"/>
              </w:rPr>
              <w:t>、九龙山旅游度假区</w:t>
            </w:r>
            <w:r w:rsidR="00495248" w:rsidRPr="00495248">
              <w:rPr>
                <w:rFonts w:ascii="Times New Roman" w:hAnsi="Times New Roman" w:hint="eastAsia"/>
              </w:rPr>
              <w:t>敏感点</w:t>
            </w:r>
            <w:r w:rsidR="00495248">
              <w:rPr>
                <w:rFonts w:ascii="Times New Roman" w:hAnsi="Times New Roman" w:hint="eastAsia"/>
              </w:rPr>
              <w:t>昼间噪声</w:t>
            </w:r>
            <w:r w:rsidR="00495248" w:rsidRPr="00495248">
              <w:rPr>
                <w:rFonts w:ascii="Times New Roman" w:hAnsi="Times New Roman" w:hint="eastAsia"/>
              </w:rPr>
              <w:t>执行《声环境质量标准》（</w:t>
            </w:r>
            <w:r w:rsidR="00495248" w:rsidRPr="00495248">
              <w:rPr>
                <w:rFonts w:ascii="Times New Roman" w:hAnsi="Times New Roman" w:hint="eastAsia"/>
              </w:rPr>
              <w:t>GB3096-2008</w:t>
            </w:r>
            <w:r w:rsidR="00495248" w:rsidRPr="00495248">
              <w:rPr>
                <w:rFonts w:ascii="Times New Roman" w:hAnsi="Times New Roman" w:hint="eastAsia"/>
              </w:rPr>
              <w:t>）</w:t>
            </w:r>
            <w:r w:rsidR="00495248" w:rsidRPr="00495248">
              <w:rPr>
                <w:rFonts w:ascii="Times New Roman" w:hAnsi="Times New Roman" w:hint="eastAsia"/>
              </w:rPr>
              <w:t>2</w:t>
            </w:r>
            <w:r w:rsidR="00495248" w:rsidRPr="00495248">
              <w:rPr>
                <w:rFonts w:ascii="Times New Roman" w:hAnsi="Times New Roman" w:hint="eastAsia"/>
              </w:rPr>
              <w:t>类区标准</w:t>
            </w:r>
            <w:r w:rsidR="00B332B9">
              <w:rPr>
                <w:rFonts w:ascii="Times New Roman" w:hAnsi="Times New Roman" w:hint="eastAsia"/>
              </w:rPr>
              <w:t>。</w:t>
            </w:r>
            <w:r w:rsidR="007F0719">
              <w:t>为了确保本项目厂界噪声稳定达标，</w:t>
            </w:r>
            <w:proofErr w:type="gramStart"/>
            <w:r w:rsidR="007F0719">
              <w:rPr>
                <w:rFonts w:hint="eastAsia"/>
              </w:rPr>
              <w:t>本环评建议</w:t>
            </w:r>
            <w:proofErr w:type="gramEnd"/>
            <w:r w:rsidR="007F0719">
              <w:rPr>
                <w:rFonts w:hint="eastAsia"/>
              </w:rPr>
              <w:t>建设单位采用如下治理措施：尽可能选择低噪声设备；合理布局车间内生产设备；加强设备的维护，确保设备处于良好的运转状态，杜绝因设备不正常运转时产生的高噪声现象；对高噪声设备采取适当减振降噪措施。</w:t>
            </w:r>
          </w:p>
          <w:p w14:paraId="7AB56403" w14:textId="43B479EC" w:rsidR="007377CF" w:rsidRDefault="00F97ABB" w:rsidP="00B0058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 xml:space="preserve"> </w:t>
            </w:r>
            <w:r w:rsidR="0064735E">
              <w:rPr>
                <w:rFonts w:ascii="Times New Roman" w:hAnsi="Times New Roman" w:hint="eastAsia"/>
                <w:b/>
                <w:kern w:val="2"/>
              </w:rPr>
              <w:t>4</w:t>
            </w:r>
            <w:r w:rsidR="0064735E">
              <w:rPr>
                <w:rFonts w:ascii="Times New Roman" w:hAnsi="Times New Roman" w:hint="eastAsia"/>
                <w:b/>
                <w:kern w:val="2"/>
              </w:rPr>
              <w:t>、固体废物环境影响分析结论</w:t>
            </w:r>
          </w:p>
          <w:p w14:paraId="1BCAD17C" w14:textId="77777777" w:rsidR="007377CF" w:rsidRDefault="0064735E">
            <w:pPr>
              <w:pStyle w:val="af"/>
              <w:adjustRightInd w:val="0"/>
              <w:snapToGrid w:val="0"/>
              <w:spacing w:before="0" w:beforeAutospacing="0" w:after="0" w:afterAutospacing="0" w:line="360" w:lineRule="auto"/>
              <w:ind w:firstLineChars="200" w:firstLine="480"/>
              <w:jc w:val="both"/>
              <w:rPr>
                <w:rFonts w:ascii="Times New Roman" w:hAnsi="Times New Roman"/>
              </w:rPr>
            </w:pPr>
            <w:r>
              <w:rPr>
                <w:rFonts w:ascii="Times New Roman" w:hAnsi="Times New Roman"/>
              </w:rPr>
              <w:t>本项目固体废物均有固定去处，</w:t>
            </w:r>
            <w:r w:rsidR="00B00584">
              <w:rPr>
                <w:rFonts w:hint="eastAsia"/>
              </w:rPr>
              <w:t>废</w:t>
            </w:r>
            <w:r w:rsidR="00DB4CF2" w:rsidRPr="00DB4CF2">
              <w:rPr>
                <w:rFonts w:hint="eastAsia"/>
              </w:rPr>
              <w:t>边角料</w:t>
            </w:r>
            <w:r>
              <w:rPr>
                <w:rFonts w:hint="eastAsia"/>
              </w:rPr>
              <w:t>进行外卖综合利用，</w:t>
            </w:r>
            <w:r>
              <w:t>生活垃圾由环卫部门</w:t>
            </w:r>
            <w:r>
              <w:rPr>
                <w:rFonts w:ascii="Times New Roman" w:hAnsi="Times New Roman"/>
              </w:rPr>
              <w:t>统一清运处理</w:t>
            </w:r>
            <w:r w:rsidR="00B00584">
              <w:rPr>
                <w:rFonts w:ascii="Times New Roman" w:hAnsi="Times New Roman" w:hint="eastAsia"/>
              </w:rPr>
              <w:t>。</w:t>
            </w:r>
            <w:r>
              <w:rPr>
                <w:rFonts w:ascii="Times New Roman" w:hAnsi="Times New Roman"/>
              </w:rPr>
              <w:t>建设单位应做好厂内</w:t>
            </w:r>
            <w:proofErr w:type="gramStart"/>
            <w:r>
              <w:rPr>
                <w:rFonts w:ascii="Times New Roman" w:hAnsi="Times New Roman"/>
              </w:rPr>
              <w:t>各固废</w:t>
            </w:r>
            <w:proofErr w:type="gramEnd"/>
            <w:r>
              <w:rPr>
                <w:rFonts w:ascii="Times New Roman" w:hAnsi="Times New Roman"/>
              </w:rPr>
              <w:t>分类收集，按照《一般工业固体废物贮存、处置场污染控制标准》（</w:t>
            </w:r>
            <w:r>
              <w:rPr>
                <w:rFonts w:ascii="Times New Roman" w:hAnsi="Times New Roman"/>
              </w:rPr>
              <w:t>GB18599-2001</w:t>
            </w:r>
            <w:r>
              <w:rPr>
                <w:rFonts w:ascii="Times New Roman" w:hAnsi="Times New Roman"/>
              </w:rPr>
              <w:t>）在厂区内设置</w:t>
            </w:r>
            <w:r w:rsidR="00B00584">
              <w:rPr>
                <w:rFonts w:ascii="Times New Roman" w:hAnsi="Times New Roman" w:hint="eastAsia"/>
              </w:rPr>
              <w:t>一般</w:t>
            </w:r>
            <w:r>
              <w:rPr>
                <w:rFonts w:ascii="Times New Roman" w:hAnsi="Times New Roman"/>
              </w:rPr>
              <w:t>废物暂存场所，做好防风、防雨、防晒及防渗等措施，防止二次污染发生。</w:t>
            </w:r>
          </w:p>
          <w:p w14:paraId="4ED34867" w14:textId="77777777" w:rsidR="007377CF" w:rsidRDefault="0064735E">
            <w:pPr>
              <w:adjustRightInd w:val="0"/>
              <w:snapToGrid w:val="0"/>
              <w:spacing w:line="360" w:lineRule="auto"/>
              <w:rPr>
                <w:b/>
                <w:sz w:val="24"/>
              </w:rPr>
            </w:pPr>
            <w:r>
              <w:rPr>
                <w:b/>
                <w:sz w:val="24"/>
              </w:rPr>
              <w:t>9.1.4</w:t>
            </w:r>
            <w:r>
              <w:rPr>
                <w:b/>
                <w:sz w:val="24"/>
              </w:rPr>
              <w:t>项目</w:t>
            </w:r>
            <w:r>
              <w:rPr>
                <w:rFonts w:hint="eastAsia"/>
                <w:b/>
                <w:sz w:val="24"/>
              </w:rPr>
              <w:t>污染防治措施</w:t>
            </w:r>
          </w:p>
          <w:p w14:paraId="1A8D86C4" w14:textId="77777777" w:rsidR="007377CF" w:rsidRDefault="0064735E" w:rsidP="00F97AB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1</w:t>
            </w:r>
            <w:r>
              <w:rPr>
                <w:rFonts w:ascii="Times New Roman" w:hAnsi="Times New Roman" w:hint="eastAsia"/>
                <w:b/>
                <w:kern w:val="2"/>
              </w:rPr>
              <w:t>、地表水防治措施</w:t>
            </w:r>
          </w:p>
          <w:p w14:paraId="3C7F61EC" w14:textId="77777777" w:rsidR="000D550F" w:rsidRDefault="000D550F" w:rsidP="000D550F">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0D550F">
              <w:rPr>
                <w:rFonts w:ascii="Times New Roman" w:hAnsi="Times New Roman" w:hint="eastAsia"/>
                <w:kern w:val="2"/>
              </w:rPr>
              <w:t>厂区做到清污分流，雨污分流；生活污水经化粪池处理后排入嘉兴市污水处理工程管网，最终经嘉兴市联合污水处理厂处理达标后深海排放。</w:t>
            </w:r>
          </w:p>
          <w:p w14:paraId="06AEEA51" w14:textId="7DDC6DC0" w:rsidR="007377CF" w:rsidRDefault="0064735E" w:rsidP="000D550F">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2</w:t>
            </w:r>
            <w:r w:rsidRPr="004F11AE">
              <w:rPr>
                <w:rFonts w:ascii="Times New Roman" w:hAnsi="Times New Roman"/>
                <w:b/>
                <w:kern w:val="2"/>
              </w:rPr>
              <w:t>、废气防治措施</w:t>
            </w:r>
          </w:p>
          <w:p w14:paraId="7F5FEC14" w14:textId="2B360578" w:rsidR="00B00584" w:rsidRPr="006D59CD" w:rsidRDefault="00CB1CF4" w:rsidP="00CB1CF4">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6D59CD">
              <w:rPr>
                <w:rFonts w:ascii="Times New Roman" w:hAnsi="Times New Roman"/>
                <w:kern w:val="2"/>
              </w:rPr>
              <w:t>本项目废气主要为</w:t>
            </w:r>
            <w:r w:rsidR="00B00584" w:rsidRPr="006D59CD">
              <w:rPr>
                <w:rFonts w:ascii="Times New Roman" w:hAnsi="Times New Roman"/>
                <w:kern w:val="2"/>
              </w:rPr>
              <w:t>食堂产生的油烟废气，</w:t>
            </w:r>
            <w:r w:rsidR="006D59CD" w:rsidRPr="006D59CD">
              <w:rPr>
                <w:rFonts w:ascii="Times New Roman" w:eastAsiaTheme="minorEastAsia" w:hAnsi="Times New Roman"/>
              </w:rPr>
              <w:t>采用油烟净化装置进行处理，处理效率达到</w:t>
            </w:r>
            <w:r w:rsidR="006D59CD" w:rsidRPr="006D59CD">
              <w:rPr>
                <w:rFonts w:ascii="Times New Roman" w:eastAsiaTheme="minorEastAsia" w:hAnsi="Times New Roman"/>
              </w:rPr>
              <w:t>85%</w:t>
            </w:r>
            <w:r w:rsidR="006D59CD">
              <w:rPr>
                <w:rFonts w:ascii="Times New Roman" w:eastAsiaTheme="minorEastAsia" w:hAnsi="Times New Roman"/>
              </w:rPr>
              <w:t>以上</w:t>
            </w:r>
            <w:r w:rsidR="006D59CD">
              <w:rPr>
                <w:rFonts w:ascii="Times New Roman" w:eastAsiaTheme="minorEastAsia" w:hAnsi="Times New Roman" w:hint="eastAsia"/>
              </w:rPr>
              <w:t>，</w:t>
            </w:r>
            <w:r w:rsidR="007F0719">
              <w:rPr>
                <w:rFonts w:eastAsiaTheme="minorEastAsia" w:hint="eastAsia"/>
              </w:rPr>
              <w:t>经处理达标</w:t>
            </w:r>
            <w:r w:rsidR="007F0719" w:rsidRPr="007F0719">
              <w:rPr>
                <w:rFonts w:eastAsiaTheme="minorEastAsia" w:hint="eastAsia"/>
              </w:rPr>
              <w:t>后的油烟废气引至屋顶高空排放</w:t>
            </w:r>
            <w:r w:rsidR="006D59CD">
              <w:rPr>
                <w:rFonts w:ascii="Times New Roman" w:eastAsiaTheme="minorEastAsia" w:hAnsi="Times New Roman" w:hint="eastAsia"/>
              </w:rPr>
              <w:t>。</w:t>
            </w:r>
          </w:p>
          <w:p w14:paraId="1DF0C67C" w14:textId="77777777" w:rsidR="007377CF" w:rsidRDefault="0064735E" w:rsidP="00CB1CF4">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3</w:t>
            </w:r>
            <w:r>
              <w:rPr>
                <w:rFonts w:ascii="Times New Roman" w:hAnsi="Times New Roman" w:hint="eastAsia"/>
                <w:b/>
                <w:kern w:val="2"/>
              </w:rPr>
              <w:t>、噪声防治措施</w:t>
            </w:r>
          </w:p>
          <w:p w14:paraId="5805ADDA" w14:textId="77777777" w:rsidR="007F0719" w:rsidRDefault="007F0719" w:rsidP="007F0719">
            <w:pPr>
              <w:pStyle w:val="af"/>
              <w:adjustRightInd w:val="0"/>
              <w:snapToGrid w:val="0"/>
              <w:spacing w:before="0" w:beforeAutospacing="0" w:after="0" w:afterAutospacing="0" w:line="360" w:lineRule="auto"/>
              <w:ind w:firstLineChars="200" w:firstLine="480"/>
              <w:jc w:val="both"/>
            </w:pPr>
            <w:r>
              <w:rPr>
                <w:rFonts w:hint="eastAsia"/>
              </w:rPr>
              <w:t>尽可能选择低噪声设备；合理布局车间内生产设备；加强设备的维护，确保设备处于良好的运转状态，杜绝因设备不正常运转时产生的高噪声现象；对高噪声设备采取适当减振降噪措施。</w:t>
            </w:r>
          </w:p>
          <w:p w14:paraId="1B3BE3C4" w14:textId="6CEB7542" w:rsidR="007377CF" w:rsidRDefault="007F0719" w:rsidP="007F0719">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 xml:space="preserve"> </w:t>
            </w:r>
            <w:r w:rsidR="0064735E">
              <w:rPr>
                <w:rFonts w:ascii="Times New Roman" w:hAnsi="Times New Roman" w:hint="eastAsia"/>
                <w:b/>
                <w:kern w:val="2"/>
              </w:rPr>
              <w:t>4</w:t>
            </w:r>
            <w:r w:rsidR="0064735E">
              <w:rPr>
                <w:rFonts w:ascii="Times New Roman" w:hAnsi="Times New Roman" w:hint="eastAsia"/>
                <w:b/>
                <w:kern w:val="2"/>
              </w:rPr>
              <w:t>、固体废物防治措施</w:t>
            </w:r>
          </w:p>
          <w:p w14:paraId="639D8688" w14:textId="77777777" w:rsidR="00E75CC7" w:rsidRPr="00E75CC7" w:rsidRDefault="00E75CC7" w:rsidP="00E75CC7">
            <w:pPr>
              <w:pStyle w:val="af"/>
              <w:adjustRightInd w:val="0"/>
              <w:snapToGrid w:val="0"/>
              <w:spacing w:before="0" w:beforeAutospacing="0" w:after="0" w:afterAutospacing="0" w:line="360" w:lineRule="auto"/>
              <w:ind w:firstLineChars="200" w:firstLine="480"/>
              <w:jc w:val="both"/>
              <w:rPr>
                <w:rFonts w:ascii="Times New Roman" w:hAnsi="Times New Roman"/>
                <w:kern w:val="2"/>
              </w:rPr>
            </w:pPr>
            <w:r w:rsidRPr="00E75CC7">
              <w:rPr>
                <w:rFonts w:ascii="Times New Roman" w:hAnsi="Times New Roman" w:hint="eastAsia"/>
                <w:kern w:val="2"/>
              </w:rPr>
              <w:t>废边角料进行外卖综合利用，生活垃圾</w:t>
            </w:r>
            <w:r w:rsidR="00B00584">
              <w:rPr>
                <w:rFonts w:ascii="Times New Roman" w:hAnsi="Times New Roman" w:hint="eastAsia"/>
                <w:kern w:val="2"/>
              </w:rPr>
              <w:t>由环卫部门统一清运处理。</w:t>
            </w:r>
            <w:r w:rsidR="00B00584" w:rsidRPr="00E75CC7">
              <w:rPr>
                <w:rFonts w:ascii="Times New Roman" w:hAnsi="Times New Roman"/>
                <w:kern w:val="2"/>
              </w:rPr>
              <w:t xml:space="preserve"> </w:t>
            </w:r>
          </w:p>
          <w:p w14:paraId="2D3EEF51" w14:textId="77777777" w:rsidR="007377CF" w:rsidRDefault="0064735E">
            <w:pPr>
              <w:adjustRightInd w:val="0"/>
              <w:snapToGrid w:val="0"/>
              <w:spacing w:line="360" w:lineRule="auto"/>
              <w:outlineLvl w:val="1"/>
              <w:rPr>
                <w:b/>
                <w:bCs/>
                <w:sz w:val="24"/>
              </w:rPr>
            </w:pPr>
            <w:r>
              <w:rPr>
                <w:b/>
                <w:sz w:val="24"/>
              </w:rPr>
              <w:t>9.2</w:t>
            </w:r>
            <w:r>
              <w:rPr>
                <w:rFonts w:hint="eastAsia"/>
                <w:b/>
                <w:sz w:val="24"/>
              </w:rPr>
              <w:t>建设项目环境</w:t>
            </w:r>
            <w:r>
              <w:rPr>
                <w:rFonts w:hint="eastAsia"/>
                <w:b/>
                <w:bCs/>
                <w:sz w:val="24"/>
              </w:rPr>
              <w:t>可行性</w:t>
            </w:r>
            <w:r>
              <w:rPr>
                <w:b/>
                <w:bCs/>
                <w:sz w:val="24"/>
              </w:rPr>
              <w:t>分析</w:t>
            </w:r>
          </w:p>
          <w:p w14:paraId="626FBD15" w14:textId="77777777" w:rsidR="007377CF" w:rsidRPr="00205059" w:rsidRDefault="0064735E">
            <w:pPr>
              <w:adjustRightInd w:val="0"/>
              <w:snapToGrid w:val="0"/>
              <w:spacing w:line="360" w:lineRule="auto"/>
              <w:outlineLvl w:val="1"/>
              <w:rPr>
                <w:b/>
                <w:bCs/>
                <w:sz w:val="24"/>
              </w:rPr>
            </w:pPr>
            <w:r w:rsidRPr="00205059">
              <w:rPr>
                <w:b/>
                <w:sz w:val="24"/>
              </w:rPr>
              <w:lastRenderedPageBreak/>
              <w:t>9.2</w:t>
            </w:r>
            <w:r w:rsidRPr="00205059">
              <w:rPr>
                <w:rFonts w:hint="eastAsia"/>
                <w:b/>
                <w:sz w:val="24"/>
              </w:rPr>
              <w:t>.1</w:t>
            </w:r>
            <w:r w:rsidRPr="00205059">
              <w:rPr>
                <w:rFonts w:hint="eastAsia"/>
                <w:b/>
                <w:sz w:val="24"/>
              </w:rPr>
              <w:t>建设项目</w:t>
            </w:r>
            <w:r w:rsidRPr="00205059">
              <w:rPr>
                <w:b/>
                <w:bCs/>
                <w:sz w:val="24"/>
              </w:rPr>
              <w:t>环</w:t>
            </w:r>
            <w:r w:rsidRPr="00205059">
              <w:rPr>
                <w:rFonts w:hint="eastAsia"/>
                <w:b/>
                <w:bCs/>
                <w:sz w:val="24"/>
              </w:rPr>
              <w:t>评</w:t>
            </w:r>
            <w:r w:rsidRPr="00205059">
              <w:rPr>
                <w:b/>
                <w:bCs/>
                <w:sz w:val="24"/>
              </w:rPr>
              <w:t>审</w:t>
            </w:r>
            <w:proofErr w:type="gramStart"/>
            <w:r w:rsidRPr="00205059">
              <w:rPr>
                <w:b/>
                <w:bCs/>
                <w:sz w:val="24"/>
              </w:rPr>
              <w:t>批原则</w:t>
            </w:r>
            <w:proofErr w:type="gramEnd"/>
            <w:r w:rsidRPr="00205059">
              <w:rPr>
                <w:b/>
                <w:bCs/>
                <w:sz w:val="24"/>
              </w:rPr>
              <w:t>符合性分析</w:t>
            </w:r>
          </w:p>
          <w:p w14:paraId="73B5B37B" w14:textId="77777777" w:rsidR="00052F56" w:rsidRPr="00205059" w:rsidRDefault="00052F56" w:rsidP="00052F56">
            <w:pPr>
              <w:adjustRightInd w:val="0"/>
              <w:snapToGrid w:val="0"/>
              <w:spacing w:line="360" w:lineRule="auto"/>
              <w:rPr>
                <w:b/>
                <w:sz w:val="24"/>
              </w:rPr>
            </w:pPr>
            <w:r w:rsidRPr="00205059">
              <w:rPr>
                <w:b/>
                <w:bCs/>
                <w:sz w:val="24"/>
              </w:rPr>
              <w:t>9.2</w:t>
            </w:r>
            <w:r w:rsidRPr="00205059">
              <w:rPr>
                <w:rFonts w:hint="eastAsia"/>
                <w:b/>
                <w:bCs/>
                <w:sz w:val="24"/>
              </w:rPr>
              <w:t>.1</w:t>
            </w:r>
            <w:r w:rsidRPr="00205059">
              <w:rPr>
                <w:b/>
                <w:bCs/>
                <w:sz w:val="24"/>
              </w:rPr>
              <w:t>.</w:t>
            </w:r>
            <w:r w:rsidR="00F10C02" w:rsidRPr="00205059">
              <w:rPr>
                <w:rFonts w:hint="eastAsia"/>
                <w:b/>
                <w:bCs/>
                <w:sz w:val="24"/>
              </w:rPr>
              <w:t>1</w:t>
            </w:r>
            <w:r w:rsidR="0080209A" w:rsidRPr="00205059">
              <w:rPr>
                <w:rFonts w:hint="eastAsia"/>
                <w:b/>
                <w:sz w:val="24"/>
              </w:rPr>
              <w:t>建设项目符合生态环境分区管</w:t>
            </w:r>
            <w:proofErr w:type="gramStart"/>
            <w:r w:rsidR="0080209A" w:rsidRPr="00205059">
              <w:rPr>
                <w:rFonts w:hint="eastAsia"/>
                <w:b/>
                <w:sz w:val="24"/>
              </w:rPr>
              <w:t>控方案</w:t>
            </w:r>
            <w:proofErr w:type="gramEnd"/>
            <w:r w:rsidR="0080209A" w:rsidRPr="00205059">
              <w:rPr>
                <w:rFonts w:hint="eastAsia"/>
                <w:b/>
                <w:sz w:val="24"/>
              </w:rPr>
              <w:t>的要求</w:t>
            </w:r>
          </w:p>
          <w:p w14:paraId="1CB36242" w14:textId="77777777" w:rsidR="0080209A" w:rsidRDefault="0080209A" w:rsidP="00FC68D7">
            <w:pPr>
              <w:adjustRightInd w:val="0"/>
              <w:snapToGrid w:val="0"/>
              <w:spacing w:line="360" w:lineRule="auto"/>
              <w:ind w:firstLineChars="200" w:firstLine="480"/>
              <w:rPr>
                <w:color w:val="000000" w:themeColor="text1"/>
                <w:sz w:val="24"/>
              </w:rPr>
            </w:pPr>
            <w:r w:rsidRPr="00FC68D7">
              <w:rPr>
                <w:rFonts w:hint="eastAsia"/>
                <w:color w:val="000000" w:themeColor="text1"/>
                <w:sz w:val="24"/>
              </w:rPr>
              <w:t>根据《关于印发</w:t>
            </w:r>
            <w:r w:rsidRPr="00FC68D7">
              <w:rPr>
                <w:rFonts w:hint="eastAsia"/>
                <w:color w:val="000000" w:themeColor="text1"/>
                <w:sz w:val="24"/>
              </w:rPr>
              <w:t>&lt;</w:t>
            </w:r>
            <w:r w:rsidR="00B00584">
              <w:rPr>
                <w:rFonts w:hint="eastAsia"/>
                <w:color w:val="000000" w:themeColor="text1"/>
                <w:sz w:val="24"/>
              </w:rPr>
              <w:t>平湖市</w:t>
            </w:r>
            <w:r w:rsidRPr="00FC68D7">
              <w:rPr>
                <w:rFonts w:hint="eastAsia"/>
                <w:color w:val="000000" w:themeColor="text1"/>
                <w:sz w:val="24"/>
              </w:rPr>
              <w:t>“三线一单”生态环境分区管控方案</w:t>
            </w:r>
            <w:r w:rsidRPr="00FC68D7">
              <w:rPr>
                <w:rFonts w:hint="eastAsia"/>
                <w:color w:val="000000" w:themeColor="text1"/>
                <w:sz w:val="24"/>
              </w:rPr>
              <w:t>&gt;</w:t>
            </w:r>
            <w:r w:rsidRPr="00FC68D7">
              <w:rPr>
                <w:rFonts w:hint="eastAsia"/>
                <w:color w:val="000000" w:themeColor="text1"/>
                <w:sz w:val="24"/>
              </w:rPr>
              <w:t>的通知》（</w:t>
            </w:r>
            <w:r w:rsidR="00B00584">
              <w:rPr>
                <w:rFonts w:hint="eastAsia"/>
                <w:color w:val="000000" w:themeColor="text1"/>
                <w:sz w:val="24"/>
              </w:rPr>
              <w:t>平政</w:t>
            </w:r>
            <w:r w:rsidRPr="00FC68D7">
              <w:rPr>
                <w:rFonts w:hint="eastAsia"/>
                <w:color w:val="000000" w:themeColor="text1"/>
                <w:sz w:val="24"/>
              </w:rPr>
              <w:t>发</w:t>
            </w:r>
            <w:r w:rsidRPr="00FC68D7">
              <w:rPr>
                <w:rFonts w:hint="eastAsia"/>
                <w:color w:val="000000" w:themeColor="text1"/>
                <w:sz w:val="24"/>
              </w:rPr>
              <w:t>[2020]</w:t>
            </w:r>
            <w:r w:rsidR="00B00584">
              <w:rPr>
                <w:rFonts w:hint="eastAsia"/>
                <w:color w:val="000000" w:themeColor="text1"/>
                <w:sz w:val="24"/>
              </w:rPr>
              <w:t>86</w:t>
            </w:r>
            <w:r w:rsidRPr="00FC68D7">
              <w:rPr>
                <w:rFonts w:hint="eastAsia"/>
                <w:color w:val="000000" w:themeColor="text1"/>
                <w:sz w:val="24"/>
              </w:rPr>
              <w:t>号），本项目选址于</w:t>
            </w:r>
            <w:r w:rsidR="00B00584" w:rsidRPr="00B00584">
              <w:rPr>
                <w:rFonts w:hint="eastAsia"/>
                <w:color w:val="000000" w:themeColor="text1"/>
                <w:sz w:val="24"/>
              </w:rPr>
              <w:t>嘉兴市港区乍浦</w:t>
            </w:r>
            <w:proofErr w:type="gramStart"/>
            <w:r w:rsidR="00B00584" w:rsidRPr="00B00584">
              <w:rPr>
                <w:rFonts w:hint="eastAsia"/>
                <w:color w:val="000000" w:themeColor="text1"/>
                <w:sz w:val="24"/>
              </w:rPr>
              <w:t>镇多凌工业园区</w:t>
            </w:r>
            <w:proofErr w:type="gramEnd"/>
            <w:r w:rsidRPr="00FC68D7">
              <w:rPr>
                <w:rFonts w:hint="eastAsia"/>
                <w:color w:val="000000" w:themeColor="text1"/>
                <w:sz w:val="24"/>
              </w:rPr>
              <w:t>，位于</w:t>
            </w:r>
            <w:r w:rsidR="00B00584" w:rsidRPr="00B00584">
              <w:rPr>
                <w:rFonts w:hint="eastAsia"/>
                <w:color w:val="000000" w:themeColor="text1"/>
                <w:sz w:val="24"/>
              </w:rPr>
              <w:t>浙江省嘉兴市平湖市乍浦</w:t>
            </w:r>
            <w:proofErr w:type="gramStart"/>
            <w:r w:rsidR="00B00584" w:rsidRPr="00B00584">
              <w:rPr>
                <w:rFonts w:hint="eastAsia"/>
                <w:color w:val="000000" w:themeColor="text1"/>
                <w:sz w:val="24"/>
              </w:rPr>
              <w:t>镇生活</w:t>
            </w:r>
            <w:proofErr w:type="gramEnd"/>
            <w:r w:rsidR="00B00584" w:rsidRPr="00B00584">
              <w:rPr>
                <w:rFonts w:hint="eastAsia"/>
                <w:color w:val="000000" w:themeColor="text1"/>
                <w:sz w:val="24"/>
              </w:rPr>
              <w:t>重点管控单元（环境管控单元编码：</w:t>
            </w:r>
            <w:r w:rsidR="00B00584" w:rsidRPr="00B00584">
              <w:rPr>
                <w:rFonts w:hint="eastAsia"/>
                <w:color w:val="000000" w:themeColor="text1"/>
                <w:sz w:val="24"/>
              </w:rPr>
              <w:t>ZH33048220012</w:t>
            </w:r>
            <w:r w:rsidR="00B00584" w:rsidRPr="00B00584">
              <w:rPr>
                <w:rFonts w:hint="eastAsia"/>
                <w:color w:val="000000" w:themeColor="text1"/>
                <w:sz w:val="24"/>
              </w:rPr>
              <w:t>）</w:t>
            </w:r>
            <w:r w:rsidRPr="00FC68D7">
              <w:rPr>
                <w:rFonts w:hint="eastAsia"/>
                <w:color w:val="000000" w:themeColor="text1"/>
                <w:sz w:val="24"/>
              </w:rPr>
              <w:t>范围内。根据表</w:t>
            </w:r>
            <w:r w:rsidRPr="00FC68D7">
              <w:rPr>
                <w:rFonts w:hint="eastAsia"/>
                <w:color w:val="000000" w:themeColor="text1"/>
                <w:sz w:val="24"/>
              </w:rPr>
              <w:t>2-2</w:t>
            </w:r>
            <w:r w:rsidRPr="00FC68D7">
              <w:rPr>
                <w:rFonts w:hint="eastAsia"/>
                <w:color w:val="000000" w:themeColor="text1"/>
                <w:sz w:val="24"/>
              </w:rPr>
              <w:t>的分析，本项目符合</w:t>
            </w:r>
            <w:r w:rsidR="00B00584">
              <w:rPr>
                <w:rFonts w:hint="eastAsia"/>
                <w:color w:val="000000" w:themeColor="text1"/>
                <w:sz w:val="24"/>
              </w:rPr>
              <w:t>重点</w:t>
            </w:r>
            <w:r w:rsidR="00FC68D7">
              <w:rPr>
                <w:rFonts w:hint="eastAsia"/>
                <w:color w:val="000000" w:themeColor="text1"/>
                <w:sz w:val="24"/>
              </w:rPr>
              <w:t>管控单元的要求。</w:t>
            </w:r>
            <w:r w:rsidRPr="00FC68D7">
              <w:rPr>
                <w:rFonts w:hint="eastAsia"/>
                <w:color w:val="000000" w:themeColor="text1"/>
                <w:sz w:val="24"/>
              </w:rPr>
              <w:t>符合空间布局约束、污染物排放管控、环境风险防控和资源开发效率要求，因此本项目建设符合生态环境分区管</w:t>
            </w:r>
            <w:proofErr w:type="gramStart"/>
            <w:r w:rsidRPr="00FC68D7">
              <w:rPr>
                <w:rFonts w:hint="eastAsia"/>
                <w:color w:val="000000" w:themeColor="text1"/>
                <w:sz w:val="24"/>
              </w:rPr>
              <w:t>控方案</w:t>
            </w:r>
            <w:proofErr w:type="gramEnd"/>
            <w:r w:rsidRPr="00FC68D7">
              <w:rPr>
                <w:rFonts w:hint="eastAsia"/>
                <w:color w:val="000000" w:themeColor="text1"/>
                <w:sz w:val="24"/>
              </w:rPr>
              <w:t>的要求。</w:t>
            </w:r>
          </w:p>
          <w:p w14:paraId="28CD3919" w14:textId="77777777" w:rsidR="00F10C02" w:rsidRDefault="00F10C02" w:rsidP="00F10C02">
            <w:pPr>
              <w:adjustRightInd w:val="0"/>
              <w:snapToGrid w:val="0"/>
              <w:spacing w:line="360" w:lineRule="auto"/>
              <w:rPr>
                <w:b/>
                <w:bCs/>
                <w:sz w:val="24"/>
              </w:rPr>
            </w:pPr>
            <w:r>
              <w:rPr>
                <w:b/>
                <w:bCs/>
                <w:sz w:val="24"/>
              </w:rPr>
              <w:t>9.2</w:t>
            </w:r>
            <w:r>
              <w:rPr>
                <w:rFonts w:hint="eastAsia"/>
                <w:b/>
                <w:bCs/>
                <w:sz w:val="24"/>
              </w:rPr>
              <w:t>.1</w:t>
            </w:r>
            <w:r>
              <w:rPr>
                <w:b/>
                <w:bCs/>
                <w:sz w:val="24"/>
              </w:rPr>
              <w:t>.</w:t>
            </w:r>
            <w:r>
              <w:rPr>
                <w:rFonts w:hint="eastAsia"/>
                <w:b/>
                <w:bCs/>
                <w:sz w:val="24"/>
              </w:rPr>
              <w:t>2</w:t>
            </w:r>
            <w:r>
              <w:rPr>
                <w:b/>
                <w:bCs/>
                <w:sz w:val="24"/>
              </w:rPr>
              <w:t>排放污染物符合国家、省规定的污染物排放标准</w:t>
            </w:r>
          </w:p>
          <w:p w14:paraId="6414339F" w14:textId="77777777" w:rsidR="00F10C02" w:rsidRPr="00F10C02" w:rsidRDefault="00F10C02" w:rsidP="00F10C02">
            <w:pPr>
              <w:adjustRightInd w:val="0"/>
              <w:snapToGrid w:val="0"/>
              <w:spacing w:line="360" w:lineRule="auto"/>
              <w:ind w:firstLineChars="200" w:firstLine="480"/>
              <w:rPr>
                <w:sz w:val="24"/>
              </w:rPr>
            </w:pPr>
            <w:r>
              <w:rPr>
                <w:sz w:val="24"/>
              </w:rPr>
              <w:t>通过建设环保治理设施对项目污染物进行治理，营运期废气、废水、噪声、固</w:t>
            </w:r>
            <w:proofErr w:type="gramStart"/>
            <w:r>
              <w:rPr>
                <w:sz w:val="24"/>
              </w:rPr>
              <w:t>废等经落实</w:t>
            </w:r>
            <w:proofErr w:type="gramEnd"/>
            <w:r>
              <w:rPr>
                <w:sz w:val="24"/>
              </w:rPr>
              <w:t>本项目提出的污染防治措施后，可全部做到达标排放。</w:t>
            </w:r>
          </w:p>
          <w:p w14:paraId="760D35CC" w14:textId="77777777" w:rsidR="007377CF" w:rsidRDefault="0064735E">
            <w:pPr>
              <w:adjustRightInd w:val="0"/>
              <w:snapToGrid w:val="0"/>
              <w:spacing w:line="360" w:lineRule="auto"/>
              <w:rPr>
                <w:b/>
                <w:bCs/>
                <w:sz w:val="24"/>
              </w:rPr>
            </w:pPr>
            <w:r>
              <w:rPr>
                <w:b/>
                <w:bCs/>
                <w:sz w:val="24"/>
              </w:rPr>
              <w:t>9.2</w:t>
            </w:r>
            <w:r>
              <w:rPr>
                <w:rFonts w:hint="eastAsia"/>
                <w:b/>
                <w:bCs/>
                <w:sz w:val="24"/>
              </w:rPr>
              <w:t>.1</w:t>
            </w:r>
            <w:r>
              <w:rPr>
                <w:b/>
                <w:bCs/>
                <w:sz w:val="24"/>
              </w:rPr>
              <w:t>.</w:t>
            </w:r>
            <w:r w:rsidR="00052F56">
              <w:rPr>
                <w:rFonts w:hint="eastAsia"/>
                <w:b/>
                <w:bCs/>
                <w:sz w:val="24"/>
              </w:rPr>
              <w:t>3</w:t>
            </w:r>
            <w:r>
              <w:rPr>
                <w:b/>
                <w:bCs/>
                <w:sz w:val="24"/>
              </w:rPr>
              <w:t>排放污染物符合国家、省规定的主要污染物排放总量控制指标</w:t>
            </w:r>
          </w:p>
          <w:p w14:paraId="73D5C78C" w14:textId="77777777" w:rsidR="007377CF" w:rsidRDefault="0064735E">
            <w:pPr>
              <w:adjustRightInd w:val="0"/>
              <w:snapToGrid w:val="0"/>
              <w:spacing w:line="360" w:lineRule="auto"/>
              <w:ind w:firstLineChars="200" w:firstLine="480"/>
              <w:rPr>
                <w:bCs/>
                <w:snapToGrid w:val="0"/>
                <w:kern w:val="0"/>
                <w:sz w:val="24"/>
              </w:rPr>
            </w:pPr>
            <w:r>
              <w:rPr>
                <w:sz w:val="24"/>
              </w:rPr>
              <w:t>根据本项目污染物特征，纳入总量控制的污染物为</w:t>
            </w:r>
            <w:r>
              <w:rPr>
                <w:sz w:val="24"/>
              </w:rPr>
              <w:t>COD</w:t>
            </w:r>
            <w:r w:rsidR="00CA457B" w:rsidRPr="00CA457B">
              <w:rPr>
                <w:sz w:val="24"/>
                <w:vertAlign w:val="subscript"/>
              </w:rPr>
              <w:t>Cr</w:t>
            </w:r>
            <w:r>
              <w:rPr>
                <w:sz w:val="24"/>
              </w:rPr>
              <w:t>、</w:t>
            </w:r>
            <w:r>
              <w:rPr>
                <w:sz w:val="24"/>
              </w:rPr>
              <w:t>NH</w:t>
            </w:r>
            <w:r>
              <w:rPr>
                <w:sz w:val="24"/>
                <w:vertAlign w:val="subscript"/>
              </w:rPr>
              <w:t>3</w:t>
            </w:r>
            <w:r>
              <w:rPr>
                <w:sz w:val="24"/>
              </w:rPr>
              <w:t>-N</w:t>
            </w:r>
            <w:r>
              <w:rPr>
                <w:rFonts w:hint="eastAsia"/>
                <w:bCs/>
                <w:snapToGrid w:val="0"/>
                <w:kern w:val="0"/>
                <w:sz w:val="24"/>
              </w:rPr>
              <w:t>。</w:t>
            </w:r>
          </w:p>
          <w:p w14:paraId="6B552A30" w14:textId="77777777" w:rsidR="007377CF" w:rsidRDefault="0064735E">
            <w:pPr>
              <w:adjustRightInd w:val="0"/>
              <w:snapToGrid w:val="0"/>
              <w:spacing w:line="360" w:lineRule="auto"/>
              <w:ind w:firstLineChars="200" w:firstLine="480"/>
              <w:rPr>
                <w:sz w:val="24"/>
              </w:rPr>
            </w:pPr>
            <w:r>
              <w:rPr>
                <w:rFonts w:hint="eastAsia"/>
                <w:sz w:val="24"/>
              </w:rPr>
              <w:t>根据《关于进一步建立完善建设项目环评审批污染物排放总量削减替代区域限批等制度的通知》（</w:t>
            </w:r>
            <w:proofErr w:type="gramStart"/>
            <w:r>
              <w:rPr>
                <w:rFonts w:hint="eastAsia"/>
                <w:sz w:val="24"/>
              </w:rPr>
              <w:t>浙环发</w:t>
            </w:r>
            <w:proofErr w:type="gramEnd"/>
            <w:r>
              <w:rPr>
                <w:rFonts w:hint="eastAsia"/>
                <w:sz w:val="24"/>
              </w:rPr>
              <w:t>[2012]10</w:t>
            </w:r>
            <w:r>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排放量无需区域替代削减。</w:t>
            </w:r>
          </w:p>
          <w:p w14:paraId="3D4055AB" w14:textId="77777777" w:rsidR="007377CF" w:rsidRDefault="0064735E">
            <w:pPr>
              <w:adjustRightInd w:val="0"/>
              <w:snapToGrid w:val="0"/>
              <w:spacing w:line="360" w:lineRule="auto"/>
              <w:rPr>
                <w:sz w:val="24"/>
              </w:rPr>
            </w:pPr>
            <w:r>
              <w:rPr>
                <w:b/>
                <w:bCs/>
                <w:sz w:val="24"/>
              </w:rPr>
              <w:t>9.2</w:t>
            </w:r>
            <w:r>
              <w:rPr>
                <w:rFonts w:hint="eastAsia"/>
                <w:b/>
                <w:bCs/>
                <w:sz w:val="24"/>
              </w:rPr>
              <w:t>.1</w:t>
            </w:r>
            <w:r>
              <w:rPr>
                <w:b/>
                <w:bCs/>
                <w:sz w:val="24"/>
              </w:rPr>
              <w:t>.</w:t>
            </w:r>
            <w:r w:rsidR="00052F56">
              <w:rPr>
                <w:rFonts w:hint="eastAsia"/>
                <w:b/>
                <w:bCs/>
                <w:sz w:val="24"/>
              </w:rPr>
              <w:t>4</w:t>
            </w:r>
            <w:r>
              <w:rPr>
                <w:rFonts w:hint="eastAsia"/>
                <w:b/>
                <w:bCs/>
                <w:sz w:val="24"/>
              </w:rPr>
              <w:t>清洁生产要求的符合性</w:t>
            </w:r>
          </w:p>
          <w:p w14:paraId="6823600E" w14:textId="70483F20" w:rsidR="007377CF" w:rsidRDefault="0064735E">
            <w:pPr>
              <w:adjustRightInd w:val="0"/>
              <w:snapToGrid w:val="0"/>
              <w:spacing w:line="360" w:lineRule="auto"/>
              <w:ind w:firstLineChars="200" w:firstLine="480"/>
              <w:rPr>
                <w:sz w:val="24"/>
              </w:rPr>
            </w:pPr>
            <w:r>
              <w:rPr>
                <w:rFonts w:hint="eastAsia"/>
                <w:sz w:val="24"/>
              </w:rPr>
              <w:t>本项目所有设备用</w:t>
            </w:r>
            <w:r w:rsidRPr="00CC3161">
              <w:rPr>
                <w:rFonts w:hint="eastAsia"/>
                <w:sz w:val="24"/>
              </w:rPr>
              <w:t>电驱动</w:t>
            </w:r>
            <w:r w:rsidR="00D40333" w:rsidRPr="00CC3161">
              <w:rPr>
                <w:rFonts w:hint="eastAsia"/>
                <w:sz w:val="24"/>
              </w:rPr>
              <w:t>、熨烫</w:t>
            </w:r>
            <w:r w:rsidR="000D550F" w:rsidRPr="00CC3161">
              <w:rPr>
                <w:rFonts w:hint="eastAsia"/>
                <w:sz w:val="24"/>
              </w:rPr>
              <w:t>采用</w:t>
            </w:r>
            <w:r w:rsidR="00D40333" w:rsidRPr="00CC3161">
              <w:rPr>
                <w:rFonts w:hint="eastAsia"/>
                <w:sz w:val="24"/>
              </w:rPr>
              <w:t>蒸汽</w:t>
            </w:r>
            <w:r w:rsidRPr="00CC3161">
              <w:rPr>
                <w:rFonts w:hint="eastAsia"/>
                <w:sz w:val="24"/>
              </w:rPr>
              <w:t>，</w:t>
            </w:r>
            <w:r w:rsidR="00D40333" w:rsidRPr="00CC3161">
              <w:rPr>
                <w:rFonts w:hint="eastAsia"/>
                <w:sz w:val="24"/>
              </w:rPr>
              <w:t>均</w:t>
            </w:r>
            <w:r w:rsidRPr="00CC3161">
              <w:rPr>
                <w:rFonts w:hint="eastAsia"/>
                <w:sz w:val="24"/>
              </w:rPr>
              <w:t>为清洁</w:t>
            </w:r>
            <w:r>
              <w:rPr>
                <w:rFonts w:hint="eastAsia"/>
                <w:sz w:val="24"/>
              </w:rPr>
              <w:t>能源，因此本项目的实施基本符合清洁生产的要求。</w:t>
            </w:r>
          </w:p>
          <w:p w14:paraId="3028D83F" w14:textId="77777777" w:rsidR="007377CF" w:rsidRDefault="0064735E">
            <w:pPr>
              <w:adjustRightInd w:val="0"/>
              <w:snapToGrid w:val="0"/>
              <w:spacing w:line="360" w:lineRule="auto"/>
              <w:rPr>
                <w:sz w:val="24"/>
              </w:rPr>
            </w:pPr>
            <w:r>
              <w:rPr>
                <w:b/>
                <w:bCs/>
                <w:sz w:val="24"/>
              </w:rPr>
              <w:t>9.2</w:t>
            </w:r>
            <w:r>
              <w:rPr>
                <w:rFonts w:hint="eastAsia"/>
                <w:b/>
                <w:bCs/>
                <w:sz w:val="24"/>
              </w:rPr>
              <w:t>.1</w:t>
            </w:r>
            <w:r>
              <w:rPr>
                <w:b/>
                <w:bCs/>
                <w:sz w:val="24"/>
              </w:rPr>
              <w:t>.</w:t>
            </w:r>
            <w:r w:rsidR="00052F56">
              <w:rPr>
                <w:rFonts w:hint="eastAsia"/>
                <w:b/>
                <w:bCs/>
                <w:sz w:val="24"/>
              </w:rPr>
              <w:t>5</w:t>
            </w:r>
            <w:r>
              <w:rPr>
                <w:b/>
                <w:bCs/>
                <w:sz w:val="24"/>
              </w:rPr>
              <w:t>建设项目符合主体功能区规划、土地利用总体规划、城乡规划的要求</w:t>
            </w:r>
          </w:p>
          <w:p w14:paraId="29FCB697" w14:textId="77777777" w:rsidR="007377CF" w:rsidRDefault="0064735E">
            <w:pPr>
              <w:adjustRightInd w:val="0"/>
              <w:snapToGrid w:val="0"/>
              <w:spacing w:line="360" w:lineRule="auto"/>
              <w:ind w:firstLineChars="200" w:firstLine="480"/>
              <w:rPr>
                <w:sz w:val="24"/>
              </w:rPr>
            </w:pPr>
            <w:r>
              <w:rPr>
                <w:sz w:val="24"/>
              </w:rPr>
              <w:t>本项目位于</w:t>
            </w:r>
            <w:r w:rsidR="00B00584" w:rsidRPr="00B00584">
              <w:rPr>
                <w:rFonts w:hint="eastAsia"/>
                <w:bCs/>
                <w:sz w:val="24"/>
              </w:rPr>
              <w:t>嘉兴市港区乍浦</w:t>
            </w:r>
            <w:proofErr w:type="gramStart"/>
            <w:r w:rsidR="00B00584" w:rsidRPr="00B00584">
              <w:rPr>
                <w:rFonts w:hint="eastAsia"/>
                <w:bCs/>
                <w:sz w:val="24"/>
              </w:rPr>
              <w:t>镇多凌工业园区</w:t>
            </w:r>
            <w:proofErr w:type="gramEnd"/>
            <w:r>
              <w:rPr>
                <w:sz w:val="24"/>
              </w:rPr>
              <w:t>，项目用地性质为</w:t>
            </w:r>
            <w:r>
              <w:rPr>
                <w:rFonts w:hint="eastAsia"/>
                <w:sz w:val="24"/>
              </w:rPr>
              <w:t>工业用地</w:t>
            </w:r>
            <w:r>
              <w:rPr>
                <w:sz w:val="24"/>
              </w:rPr>
              <w:t>，项目用地符合当地主体功能区规划、土地利用总体规划及城乡规划。</w:t>
            </w:r>
          </w:p>
          <w:p w14:paraId="5EF58031" w14:textId="77777777" w:rsidR="007377CF" w:rsidRDefault="0064735E">
            <w:pPr>
              <w:adjustRightInd w:val="0"/>
              <w:snapToGrid w:val="0"/>
              <w:spacing w:line="360" w:lineRule="auto"/>
              <w:rPr>
                <w:sz w:val="24"/>
              </w:rPr>
            </w:pPr>
            <w:r>
              <w:rPr>
                <w:b/>
                <w:bCs/>
                <w:sz w:val="24"/>
              </w:rPr>
              <w:t>9.2</w:t>
            </w:r>
            <w:r>
              <w:rPr>
                <w:rFonts w:hint="eastAsia"/>
                <w:b/>
                <w:bCs/>
                <w:sz w:val="24"/>
              </w:rPr>
              <w:t>.1</w:t>
            </w:r>
            <w:r>
              <w:rPr>
                <w:b/>
                <w:bCs/>
                <w:sz w:val="24"/>
              </w:rPr>
              <w:t>.</w:t>
            </w:r>
            <w:r w:rsidR="00052F56">
              <w:rPr>
                <w:rFonts w:hint="eastAsia"/>
                <w:b/>
                <w:bCs/>
                <w:sz w:val="24"/>
              </w:rPr>
              <w:t>6</w:t>
            </w:r>
            <w:r>
              <w:rPr>
                <w:b/>
                <w:bCs/>
                <w:sz w:val="24"/>
              </w:rPr>
              <w:t>建设项目符合、国家和</w:t>
            </w:r>
            <w:proofErr w:type="gramStart"/>
            <w:r>
              <w:rPr>
                <w:b/>
                <w:bCs/>
                <w:sz w:val="24"/>
              </w:rPr>
              <w:t>省产业</w:t>
            </w:r>
            <w:proofErr w:type="gramEnd"/>
            <w:r>
              <w:rPr>
                <w:b/>
                <w:bCs/>
                <w:sz w:val="24"/>
              </w:rPr>
              <w:t>政策等的要求</w:t>
            </w:r>
          </w:p>
          <w:p w14:paraId="0B43C0A1" w14:textId="77777777" w:rsidR="007377CF" w:rsidRPr="00341204" w:rsidRDefault="0064735E" w:rsidP="007D2A78">
            <w:pPr>
              <w:spacing w:line="360" w:lineRule="auto"/>
              <w:ind w:firstLineChars="200" w:firstLine="480"/>
            </w:pPr>
            <w:r w:rsidRPr="00341204">
              <w:rPr>
                <w:sz w:val="24"/>
              </w:rPr>
              <w:t>根据《</w:t>
            </w:r>
            <w:r w:rsidRPr="00341204">
              <w:rPr>
                <w:rFonts w:hint="eastAsia"/>
                <w:sz w:val="24"/>
              </w:rPr>
              <w:t>产业结构调整指导目录（</w:t>
            </w:r>
            <w:r w:rsidRPr="00341204">
              <w:rPr>
                <w:rFonts w:hint="eastAsia"/>
                <w:sz w:val="24"/>
              </w:rPr>
              <w:t>2019</w:t>
            </w:r>
            <w:r w:rsidRPr="00341204">
              <w:rPr>
                <w:rFonts w:hint="eastAsia"/>
                <w:sz w:val="24"/>
              </w:rPr>
              <w:t>年本）</w:t>
            </w:r>
            <w:r w:rsidRPr="00341204">
              <w:rPr>
                <w:sz w:val="24"/>
              </w:rPr>
              <w:t>》（</w:t>
            </w:r>
            <w:r w:rsidRPr="00341204">
              <w:rPr>
                <w:spacing w:val="-2"/>
                <w:sz w:val="24"/>
              </w:rPr>
              <w:t>中华人民共和国国家发展和改革委员会令第</w:t>
            </w:r>
            <w:r w:rsidRPr="00341204">
              <w:rPr>
                <w:rFonts w:hint="eastAsia"/>
                <w:spacing w:val="-2"/>
                <w:sz w:val="24"/>
              </w:rPr>
              <w:t>29</w:t>
            </w:r>
            <w:r w:rsidRPr="00341204">
              <w:rPr>
                <w:spacing w:val="-2"/>
                <w:sz w:val="24"/>
              </w:rPr>
              <w:t>号，</w:t>
            </w:r>
            <w:r w:rsidRPr="00341204">
              <w:rPr>
                <w:rFonts w:hint="eastAsia"/>
                <w:spacing w:val="-2"/>
                <w:sz w:val="24"/>
              </w:rPr>
              <w:t>2020.0</w:t>
            </w:r>
            <w:r w:rsidR="007D2A78" w:rsidRPr="00341204">
              <w:rPr>
                <w:rFonts w:hint="eastAsia"/>
                <w:spacing w:val="-2"/>
                <w:sz w:val="24"/>
              </w:rPr>
              <w:t>1</w:t>
            </w:r>
            <w:r w:rsidRPr="00341204">
              <w:rPr>
                <w:rFonts w:hint="eastAsia"/>
                <w:spacing w:val="-2"/>
                <w:sz w:val="24"/>
              </w:rPr>
              <w:t>.</w:t>
            </w:r>
            <w:r w:rsidR="007D2A78" w:rsidRPr="00341204">
              <w:rPr>
                <w:rFonts w:hint="eastAsia"/>
                <w:spacing w:val="-2"/>
                <w:sz w:val="24"/>
              </w:rPr>
              <w:t>0</w:t>
            </w:r>
            <w:r w:rsidRPr="00341204">
              <w:rPr>
                <w:rFonts w:hint="eastAsia"/>
                <w:spacing w:val="-2"/>
                <w:sz w:val="24"/>
              </w:rPr>
              <w:t>1</w:t>
            </w:r>
            <w:r w:rsidRPr="00341204">
              <w:rPr>
                <w:rFonts w:hint="eastAsia"/>
                <w:spacing w:val="-2"/>
                <w:sz w:val="24"/>
              </w:rPr>
              <w:t>施行</w:t>
            </w:r>
            <w:r w:rsidRPr="00341204">
              <w:rPr>
                <w:sz w:val="24"/>
              </w:rPr>
              <w:t>）</w:t>
            </w:r>
            <w:r w:rsidR="007D2A78" w:rsidRPr="00341204">
              <w:rPr>
                <w:rFonts w:hint="eastAsia"/>
                <w:sz w:val="24"/>
              </w:rPr>
              <w:t>，</w:t>
            </w:r>
            <w:r w:rsidR="007D2A78" w:rsidRPr="00341204">
              <w:rPr>
                <w:rFonts w:ascii="宋体" w:hAnsi="宋体" w:hint="eastAsia"/>
                <w:sz w:val="24"/>
              </w:rPr>
              <w:t>本项目不属于限制类及禁止类项目，故属允许类项目</w:t>
            </w:r>
            <w:r w:rsidR="007D2A78" w:rsidRPr="00341204">
              <w:rPr>
                <w:rFonts w:hint="eastAsia"/>
                <w:sz w:val="24"/>
              </w:rPr>
              <w:t>。根据</w:t>
            </w:r>
            <w:r w:rsidRPr="00341204">
              <w:rPr>
                <w:bCs/>
                <w:sz w:val="24"/>
              </w:rPr>
              <w:t>《嘉兴市当前限制和禁止发展产业目录（</w:t>
            </w:r>
            <w:r w:rsidRPr="00341204">
              <w:rPr>
                <w:bCs/>
                <w:sz w:val="24"/>
              </w:rPr>
              <w:t>2010</w:t>
            </w:r>
            <w:r w:rsidRPr="00341204">
              <w:rPr>
                <w:bCs/>
                <w:sz w:val="24"/>
              </w:rPr>
              <w:t>年本）》，</w:t>
            </w:r>
            <w:r w:rsidRPr="00341204">
              <w:rPr>
                <w:sz w:val="24"/>
              </w:rPr>
              <w:t>本项目未列入限制类和淘汰类项目，因此，该项目建设符合国家及地方的产业政策</w:t>
            </w:r>
            <w:r w:rsidRPr="00341204">
              <w:rPr>
                <w:rFonts w:hint="eastAsia"/>
                <w:sz w:val="24"/>
              </w:rPr>
              <w:t>。</w:t>
            </w:r>
          </w:p>
          <w:p w14:paraId="41419863" w14:textId="77777777" w:rsidR="007377CF" w:rsidRDefault="0064735E" w:rsidP="007D2A78">
            <w:pPr>
              <w:adjustRightInd w:val="0"/>
              <w:snapToGrid w:val="0"/>
              <w:spacing w:line="360" w:lineRule="auto"/>
              <w:ind w:firstLine="482"/>
              <w:rPr>
                <w:sz w:val="24"/>
              </w:rPr>
            </w:pPr>
            <w:r w:rsidRPr="00341204">
              <w:rPr>
                <w:rFonts w:hint="eastAsia"/>
                <w:sz w:val="24"/>
              </w:rPr>
              <w:lastRenderedPageBreak/>
              <w:t>因此，本项目的建设基本符合国家及地方的产业政策。</w:t>
            </w:r>
          </w:p>
          <w:p w14:paraId="0C7FD4C7" w14:textId="77777777" w:rsidR="007D2A78" w:rsidRDefault="007D2A78" w:rsidP="007D2A78">
            <w:pPr>
              <w:adjustRightInd w:val="0"/>
              <w:snapToGrid w:val="0"/>
              <w:spacing w:line="360" w:lineRule="auto"/>
              <w:rPr>
                <w:sz w:val="24"/>
              </w:rPr>
            </w:pPr>
            <w:r>
              <w:rPr>
                <w:b/>
                <w:bCs/>
                <w:sz w:val="24"/>
              </w:rPr>
              <w:t>9.2</w:t>
            </w:r>
            <w:r>
              <w:rPr>
                <w:rFonts w:hint="eastAsia"/>
                <w:b/>
                <w:bCs/>
                <w:sz w:val="24"/>
              </w:rPr>
              <w:t>.1</w:t>
            </w:r>
            <w:r>
              <w:rPr>
                <w:b/>
                <w:bCs/>
                <w:sz w:val="24"/>
              </w:rPr>
              <w:t>.</w:t>
            </w:r>
            <w:r w:rsidR="00052F56">
              <w:rPr>
                <w:rFonts w:hint="eastAsia"/>
                <w:b/>
                <w:bCs/>
                <w:sz w:val="24"/>
              </w:rPr>
              <w:t>7</w:t>
            </w:r>
            <w:r>
              <w:rPr>
                <w:rFonts w:hint="eastAsia"/>
                <w:b/>
                <w:bCs/>
                <w:sz w:val="24"/>
              </w:rPr>
              <w:t>省生态环境</w:t>
            </w:r>
            <w:proofErr w:type="gramStart"/>
            <w:r>
              <w:rPr>
                <w:rFonts w:hint="eastAsia"/>
                <w:b/>
                <w:bCs/>
                <w:sz w:val="24"/>
              </w:rPr>
              <w:t>厅行业</w:t>
            </w:r>
            <w:proofErr w:type="gramEnd"/>
            <w:r>
              <w:rPr>
                <w:rFonts w:hint="eastAsia"/>
                <w:b/>
                <w:bCs/>
                <w:sz w:val="24"/>
              </w:rPr>
              <w:t>环境准入条件的符合性</w:t>
            </w:r>
          </w:p>
          <w:p w14:paraId="1F127C5C" w14:textId="77777777" w:rsidR="007D2A78" w:rsidRPr="00CC3161" w:rsidRDefault="007D2A78" w:rsidP="007D2A78">
            <w:pPr>
              <w:adjustRightInd w:val="0"/>
              <w:snapToGrid w:val="0"/>
              <w:spacing w:line="360" w:lineRule="auto"/>
              <w:ind w:firstLineChars="200" w:firstLine="480"/>
              <w:rPr>
                <w:sz w:val="24"/>
              </w:rPr>
            </w:pPr>
            <w:r w:rsidRPr="00CC3161">
              <w:rPr>
                <w:rFonts w:eastAsiaTheme="minorEastAsia" w:hint="eastAsia"/>
                <w:sz w:val="24"/>
              </w:rPr>
              <w:t>省环保厅还尚未发布本项目所属行业的环境准入文件。</w:t>
            </w:r>
          </w:p>
          <w:p w14:paraId="23399364" w14:textId="3DFEC356" w:rsidR="007D2A78" w:rsidRPr="00CC3161" w:rsidRDefault="007D2A78" w:rsidP="007D2A78">
            <w:pPr>
              <w:adjustRightInd w:val="0"/>
              <w:snapToGrid w:val="0"/>
              <w:spacing w:line="360" w:lineRule="auto"/>
              <w:rPr>
                <w:sz w:val="24"/>
              </w:rPr>
            </w:pPr>
            <w:r w:rsidRPr="00CC3161">
              <w:rPr>
                <w:b/>
                <w:bCs/>
                <w:sz w:val="24"/>
              </w:rPr>
              <w:t>9.2</w:t>
            </w:r>
            <w:r w:rsidRPr="00CC3161">
              <w:rPr>
                <w:rFonts w:hint="eastAsia"/>
                <w:b/>
                <w:bCs/>
                <w:sz w:val="24"/>
              </w:rPr>
              <w:t>.1</w:t>
            </w:r>
            <w:r w:rsidRPr="00CC3161">
              <w:rPr>
                <w:b/>
                <w:bCs/>
                <w:sz w:val="24"/>
              </w:rPr>
              <w:t>.</w:t>
            </w:r>
            <w:r w:rsidR="00052F56" w:rsidRPr="00CC3161">
              <w:rPr>
                <w:rFonts w:hint="eastAsia"/>
                <w:b/>
                <w:bCs/>
                <w:sz w:val="24"/>
              </w:rPr>
              <w:t>8</w:t>
            </w:r>
            <w:r w:rsidR="000D550F" w:rsidRPr="00CC3161">
              <w:rPr>
                <w:rFonts w:hint="eastAsia"/>
                <w:b/>
                <w:bCs/>
                <w:sz w:val="24"/>
              </w:rPr>
              <w:t>现有项目</w:t>
            </w:r>
            <w:r w:rsidRPr="00CC3161">
              <w:rPr>
                <w:rFonts w:hint="eastAsia"/>
                <w:b/>
                <w:bCs/>
                <w:sz w:val="24"/>
              </w:rPr>
              <w:t>环保要求的符合性</w:t>
            </w:r>
          </w:p>
          <w:p w14:paraId="72D81F1E" w14:textId="125BE11C" w:rsidR="007D2A78" w:rsidRPr="00CC3161" w:rsidRDefault="000D550F" w:rsidP="007D2A78">
            <w:pPr>
              <w:adjustRightInd w:val="0"/>
              <w:snapToGrid w:val="0"/>
              <w:spacing w:line="360" w:lineRule="auto"/>
              <w:ind w:firstLineChars="200" w:firstLine="480"/>
              <w:rPr>
                <w:rFonts w:eastAsiaTheme="minorEastAsia"/>
                <w:sz w:val="24"/>
              </w:rPr>
            </w:pPr>
            <w:r w:rsidRPr="00CC3161">
              <w:rPr>
                <w:rFonts w:eastAsiaTheme="minorEastAsia" w:hint="eastAsia"/>
                <w:sz w:val="24"/>
              </w:rPr>
              <w:t>现有项目</w:t>
            </w:r>
            <w:r w:rsidR="00172A22" w:rsidRPr="00CC3161">
              <w:rPr>
                <w:rFonts w:hint="eastAsia"/>
                <w:sz w:val="24"/>
              </w:rPr>
              <w:t>废气主要为食堂油烟废气，经油烟净化装置处理后</w:t>
            </w:r>
            <w:r w:rsidR="00D40333" w:rsidRPr="00CC3161">
              <w:rPr>
                <w:rFonts w:hint="eastAsia"/>
                <w:sz w:val="24"/>
              </w:rPr>
              <w:t>引至屋顶</w:t>
            </w:r>
            <w:r w:rsidR="00172A22" w:rsidRPr="00CC3161">
              <w:rPr>
                <w:rFonts w:hint="eastAsia"/>
                <w:sz w:val="24"/>
              </w:rPr>
              <w:t>高空排放；</w:t>
            </w:r>
            <w:r w:rsidRPr="00CC3161">
              <w:rPr>
                <w:rFonts w:hint="eastAsia"/>
                <w:sz w:val="24"/>
              </w:rPr>
              <w:t>生活污水经化粪池处理后排入嘉兴市污水处理工程管网，最终经嘉兴市联合污水处理厂处理达标后深海排放</w:t>
            </w:r>
            <w:r w:rsidR="00E122C5" w:rsidRPr="00CC3161">
              <w:rPr>
                <w:rFonts w:hint="eastAsia"/>
                <w:sz w:val="24"/>
              </w:rPr>
              <w:t>；</w:t>
            </w:r>
            <w:r w:rsidR="00172A22" w:rsidRPr="00CC3161">
              <w:rPr>
                <w:rFonts w:hint="eastAsia"/>
                <w:sz w:val="24"/>
              </w:rPr>
              <w:t>固</w:t>
            </w:r>
            <w:proofErr w:type="gramStart"/>
            <w:r w:rsidR="00172A22" w:rsidRPr="00CC3161">
              <w:rPr>
                <w:rFonts w:hint="eastAsia"/>
                <w:sz w:val="24"/>
              </w:rPr>
              <w:t>废设置</w:t>
            </w:r>
            <w:proofErr w:type="gramEnd"/>
            <w:r w:rsidR="00172A22" w:rsidRPr="00CC3161">
              <w:rPr>
                <w:rFonts w:hint="eastAsia"/>
                <w:sz w:val="24"/>
              </w:rPr>
              <w:t>一般固废暂存场所，</w:t>
            </w:r>
            <w:r w:rsidRPr="00CC3161">
              <w:rPr>
                <w:rFonts w:eastAsiaTheme="minorEastAsia" w:hint="eastAsia"/>
                <w:sz w:val="24"/>
              </w:rPr>
              <w:t>现有项目</w:t>
            </w:r>
            <w:r w:rsidR="00172A22" w:rsidRPr="00CC3161">
              <w:rPr>
                <w:rFonts w:eastAsiaTheme="minorEastAsia" w:hint="eastAsia"/>
                <w:sz w:val="24"/>
              </w:rPr>
              <w:t>符合环保要求</w:t>
            </w:r>
            <w:r w:rsidRPr="00CC3161">
              <w:rPr>
                <w:rFonts w:eastAsiaTheme="minorEastAsia"/>
                <w:sz w:val="24"/>
              </w:rPr>
              <w:t>。</w:t>
            </w:r>
          </w:p>
          <w:p w14:paraId="682EC027" w14:textId="77777777" w:rsidR="007377CF" w:rsidRPr="00CC3161" w:rsidRDefault="0064735E">
            <w:pPr>
              <w:adjustRightInd w:val="0"/>
              <w:snapToGrid w:val="0"/>
              <w:spacing w:line="360" w:lineRule="auto"/>
              <w:rPr>
                <w:sz w:val="24"/>
              </w:rPr>
            </w:pPr>
            <w:r w:rsidRPr="00CC3161">
              <w:rPr>
                <w:b/>
                <w:sz w:val="24"/>
              </w:rPr>
              <w:t>9.2</w:t>
            </w:r>
            <w:r w:rsidRPr="00CC3161">
              <w:rPr>
                <w:rFonts w:hint="eastAsia"/>
                <w:b/>
                <w:sz w:val="24"/>
              </w:rPr>
              <w:t>.2</w:t>
            </w:r>
            <w:r w:rsidRPr="00CC3161">
              <w:rPr>
                <w:rFonts w:hint="eastAsia"/>
                <w:b/>
                <w:sz w:val="24"/>
              </w:rPr>
              <w:t>“四性五不批”符合性分析</w:t>
            </w:r>
          </w:p>
          <w:p w14:paraId="648E748D" w14:textId="77777777" w:rsidR="007377CF" w:rsidRDefault="0064735E">
            <w:pPr>
              <w:adjustRightInd w:val="0"/>
              <w:snapToGrid w:val="0"/>
              <w:spacing w:line="360" w:lineRule="auto"/>
              <w:ind w:firstLineChars="200" w:firstLine="480"/>
              <w:rPr>
                <w:sz w:val="24"/>
              </w:rPr>
            </w:pPr>
            <w:r>
              <w:rPr>
                <w:rFonts w:hint="eastAsia"/>
                <w:sz w:val="24"/>
              </w:rPr>
              <w:t>项目“四性五不批”符合性分析见表</w:t>
            </w:r>
            <w:r>
              <w:rPr>
                <w:rFonts w:hint="eastAsia"/>
                <w:sz w:val="24"/>
              </w:rPr>
              <w:t>9-</w:t>
            </w:r>
            <w:r w:rsidR="0024707C">
              <w:rPr>
                <w:rFonts w:hint="eastAsia"/>
                <w:sz w:val="24"/>
              </w:rPr>
              <w:t>3</w:t>
            </w:r>
            <w:r>
              <w:rPr>
                <w:rFonts w:hint="eastAsia"/>
                <w:sz w:val="24"/>
              </w:rPr>
              <w:t>。</w:t>
            </w:r>
          </w:p>
          <w:p w14:paraId="481A4400" w14:textId="77777777" w:rsidR="007377CF" w:rsidRDefault="0064735E">
            <w:pPr>
              <w:adjustRightInd w:val="0"/>
              <w:snapToGrid w:val="0"/>
              <w:jc w:val="center"/>
              <w:rPr>
                <w:bCs/>
                <w:sz w:val="24"/>
              </w:rPr>
            </w:pPr>
            <w:r>
              <w:rPr>
                <w:b/>
                <w:szCs w:val="21"/>
              </w:rPr>
              <w:t>表</w:t>
            </w:r>
            <w:r>
              <w:rPr>
                <w:b/>
                <w:szCs w:val="21"/>
              </w:rPr>
              <w:t>9-</w:t>
            </w:r>
            <w:r w:rsidR="0024707C">
              <w:rPr>
                <w:rFonts w:hint="eastAsia"/>
                <w:b/>
                <w:szCs w:val="21"/>
              </w:rPr>
              <w:t>3</w:t>
            </w:r>
            <w:r>
              <w:rPr>
                <w:rFonts w:hint="eastAsia"/>
                <w:b/>
                <w:szCs w:val="21"/>
              </w:rPr>
              <w:t xml:space="preserve">    </w:t>
            </w:r>
            <w:r>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55"/>
              <w:gridCol w:w="3898"/>
              <w:gridCol w:w="1141"/>
            </w:tblGrid>
            <w:tr w:rsidR="007377CF" w14:paraId="2DE5DBAD" w14:textId="77777777" w:rsidTr="006351D6">
              <w:trPr>
                <w:trHeight w:val="284"/>
              </w:trPr>
              <w:tc>
                <w:tcPr>
                  <w:tcW w:w="3681" w:type="dxa"/>
                  <w:gridSpan w:val="2"/>
                  <w:shd w:val="clear" w:color="auto" w:fill="auto"/>
                  <w:vAlign w:val="center"/>
                </w:tcPr>
                <w:p w14:paraId="32AF9ABA" w14:textId="77777777" w:rsidR="007377CF" w:rsidRDefault="0064735E">
                  <w:pPr>
                    <w:jc w:val="center"/>
                    <w:rPr>
                      <w:szCs w:val="21"/>
                    </w:rPr>
                  </w:pPr>
                  <w:r>
                    <w:rPr>
                      <w:szCs w:val="21"/>
                    </w:rPr>
                    <w:t>建设项目环境保护管理条例</w:t>
                  </w:r>
                </w:p>
              </w:tc>
              <w:tc>
                <w:tcPr>
                  <w:tcW w:w="3898" w:type="dxa"/>
                  <w:shd w:val="clear" w:color="auto" w:fill="auto"/>
                  <w:vAlign w:val="center"/>
                </w:tcPr>
                <w:p w14:paraId="15CFAC89" w14:textId="77777777" w:rsidR="007377CF" w:rsidRDefault="0064735E">
                  <w:pPr>
                    <w:jc w:val="center"/>
                    <w:rPr>
                      <w:szCs w:val="21"/>
                    </w:rPr>
                  </w:pPr>
                  <w:r>
                    <w:rPr>
                      <w:szCs w:val="21"/>
                    </w:rPr>
                    <w:t>符合性分析</w:t>
                  </w:r>
                </w:p>
              </w:tc>
              <w:tc>
                <w:tcPr>
                  <w:tcW w:w="1141" w:type="dxa"/>
                  <w:shd w:val="clear" w:color="auto" w:fill="auto"/>
                  <w:vAlign w:val="center"/>
                </w:tcPr>
                <w:p w14:paraId="5B1ACAE0" w14:textId="77777777" w:rsidR="007377CF" w:rsidRDefault="0064735E">
                  <w:pPr>
                    <w:jc w:val="center"/>
                    <w:rPr>
                      <w:szCs w:val="21"/>
                    </w:rPr>
                  </w:pPr>
                  <w:r>
                    <w:rPr>
                      <w:szCs w:val="21"/>
                    </w:rPr>
                    <w:t>是否符合</w:t>
                  </w:r>
                </w:p>
              </w:tc>
            </w:tr>
            <w:tr w:rsidR="007377CF" w14:paraId="2549C5DE" w14:textId="77777777" w:rsidTr="006351D6">
              <w:trPr>
                <w:trHeight w:val="284"/>
              </w:trPr>
              <w:tc>
                <w:tcPr>
                  <w:tcW w:w="426" w:type="dxa"/>
                  <w:vMerge w:val="restart"/>
                  <w:shd w:val="clear" w:color="auto" w:fill="auto"/>
                  <w:vAlign w:val="center"/>
                </w:tcPr>
                <w:p w14:paraId="66294FB1" w14:textId="77777777" w:rsidR="007377CF" w:rsidRDefault="0064735E">
                  <w:pPr>
                    <w:jc w:val="center"/>
                    <w:rPr>
                      <w:szCs w:val="21"/>
                    </w:rPr>
                  </w:pPr>
                  <w:r>
                    <w:rPr>
                      <w:szCs w:val="21"/>
                    </w:rPr>
                    <w:t>四性</w:t>
                  </w:r>
                </w:p>
              </w:tc>
              <w:tc>
                <w:tcPr>
                  <w:tcW w:w="3255" w:type="dxa"/>
                  <w:shd w:val="clear" w:color="auto" w:fill="auto"/>
                  <w:vAlign w:val="center"/>
                </w:tcPr>
                <w:p w14:paraId="59E31CF4" w14:textId="77777777" w:rsidR="007377CF" w:rsidRDefault="0064735E">
                  <w:pPr>
                    <w:jc w:val="center"/>
                    <w:rPr>
                      <w:szCs w:val="21"/>
                    </w:rPr>
                  </w:pPr>
                  <w:r>
                    <w:rPr>
                      <w:szCs w:val="21"/>
                    </w:rPr>
                    <w:t>建设项目的环境可行性</w:t>
                  </w:r>
                </w:p>
              </w:tc>
              <w:tc>
                <w:tcPr>
                  <w:tcW w:w="3898" w:type="dxa"/>
                  <w:shd w:val="clear" w:color="auto" w:fill="auto"/>
                  <w:vAlign w:val="center"/>
                </w:tcPr>
                <w:p w14:paraId="78DAACCE" w14:textId="77777777" w:rsidR="007377CF" w:rsidRDefault="0064735E">
                  <w:pPr>
                    <w:jc w:val="center"/>
                    <w:rPr>
                      <w:szCs w:val="21"/>
                    </w:rPr>
                  </w:pPr>
                  <w:proofErr w:type="gramStart"/>
                  <w:r>
                    <w:rPr>
                      <w:szCs w:val="21"/>
                    </w:rPr>
                    <w:t>根据本环评</w:t>
                  </w:r>
                  <w:proofErr w:type="gramEnd"/>
                  <w:r>
                    <w:rPr>
                      <w:szCs w:val="21"/>
                    </w:rPr>
                    <w:t>环境影响分析，本工程建设和运营对环境存在一定影响，但是通过实施</w:t>
                  </w:r>
                  <w:proofErr w:type="gramStart"/>
                  <w:r>
                    <w:rPr>
                      <w:szCs w:val="21"/>
                    </w:rPr>
                    <w:t>本环评提出</w:t>
                  </w:r>
                  <w:proofErr w:type="gramEnd"/>
                  <w:r>
                    <w:rPr>
                      <w:szCs w:val="21"/>
                    </w:rPr>
                    <w:t>的所有环保措施后，各类型污染均能达标，不会对现有环境造成不利影响，具有环境可行性。</w:t>
                  </w:r>
                </w:p>
              </w:tc>
              <w:tc>
                <w:tcPr>
                  <w:tcW w:w="1141" w:type="dxa"/>
                  <w:shd w:val="clear" w:color="auto" w:fill="auto"/>
                  <w:vAlign w:val="center"/>
                </w:tcPr>
                <w:p w14:paraId="782457D0" w14:textId="77777777" w:rsidR="007377CF" w:rsidRDefault="0064735E">
                  <w:pPr>
                    <w:jc w:val="center"/>
                    <w:rPr>
                      <w:szCs w:val="21"/>
                    </w:rPr>
                  </w:pPr>
                  <w:r>
                    <w:rPr>
                      <w:szCs w:val="21"/>
                    </w:rPr>
                    <w:t>符合</w:t>
                  </w:r>
                </w:p>
              </w:tc>
            </w:tr>
            <w:tr w:rsidR="007377CF" w14:paraId="38C7F271" w14:textId="77777777" w:rsidTr="006351D6">
              <w:trPr>
                <w:trHeight w:val="284"/>
              </w:trPr>
              <w:tc>
                <w:tcPr>
                  <w:tcW w:w="426" w:type="dxa"/>
                  <w:vMerge/>
                  <w:shd w:val="clear" w:color="auto" w:fill="auto"/>
                  <w:vAlign w:val="center"/>
                </w:tcPr>
                <w:p w14:paraId="1A38A081" w14:textId="77777777" w:rsidR="007377CF" w:rsidRDefault="007377CF">
                  <w:pPr>
                    <w:jc w:val="center"/>
                    <w:rPr>
                      <w:szCs w:val="21"/>
                    </w:rPr>
                  </w:pPr>
                </w:p>
              </w:tc>
              <w:tc>
                <w:tcPr>
                  <w:tcW w:w="3255" w:type="dxa"/>
                  <w:shd w:val="clear" w:color="auto" w:fill="auto"/>
                  <w:vAlign w:val="center"/>
                </w:tcPr>
                <w:p w14:paraId="097239F3" w14:textId="77777777" w:rsidR="007377CF" w:rsidRDefault="0064735E">
                  <w:pPr>
                    <w:jc w:val="center"/>
                    <w:rPr>
                      <w:szCs w:val="21"/>
                    </w:rPr>
                  </w:pPr>
                  <w:r>
                    <w:rPr>
                      <w:szCs w:val="21"/>
                    </w:rPr>
                    <w:t>环境影响分析预测评估的</w:t>
                  </w:r>
                </w:p>
                <w:p w14:paraId="7E25E4E2" w14:textId="77777777" w:rsidR="007377CF" w:rsidRDefault="0064735E">
                  <w:pPr>
                    <w:jc w:val="center"/>
                    <w:rPr>
                      <w:szCs w:val="21"/>
                    </w:rPr>
                  </w:pPr>
                  <w:r>
                    <w:rPr>
                      <w:szCs w:val="21"/>
                    </w:rPr>
                    <w:t>可靠性</w:t>
                  </w:r>
                </w:p>
              </w:tc>
              <w:tc>
                <w:tcPr>
                  <w:tcW w:w="3898" w:type="dxa"/>
                  <w:shd w:val="clear" w:color="auto" w:fill="auto"/>
                  <w:vAlign w:val="center"/>
                </w:tcPr>
                <w:p w14:paraId="0ECAA87E" w14:textId="77777777" w:rsidR="007377CF" w:rsidRDefault="0064735E">
                  <w:pPr>
                    <w:jc w:val="center"/>
                    <w:rPr>
                      <w:szCs w:val="21"/>
                    </w:rPr>
                  </w:pPr>
                  <w:proofErr w:type="gramStart"/>
                  <w:r>
                    <w:rPr>
                      <w:szCs w:val="21"/>
                    </w:rPr>
                    <w:t>本环评采用</w:t>
                  </w:r>
                  <w:proofErr w:type="gramEnd"/>
                  <w:r>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0FAE9CF4" w14:textId="77777777" w:rsidR="007377CF" w:rsidRDefault="0064735E">
                  <w:pPr>
                    <w:jc w:val="center"/>
                    <w:rPr>
                      <w:szCs w:val="21"/>
                    </w:rPr>
                  </w:pPr>
                  <w:r>
                    <w:rPr>
                      <w:szCs w:val="21"/>
                    </w:rPr>
                    <w:t>符合</w:t>
                  </w:r>
                </w:p>
              </w:tc>
            </w:tr>
            <w:tr w:rsidR="007377CF" w14:paraId="599162E0" w14:textId="77777777" w:rsidTr="006351D6">
              <w:trPr>
                <w:trHeight w:val="284"/>
              </w:trPr>
              <w:tc>
                <w:tcPr>
                  <w:tcW w:w="426" w:type="dxa"/>
                  <w:vMerge/>
                  <w:shd w:val="clear" w:color="auto" w:fill="auto"/>
                  <w:vAlign w:val="center"/>
                </w:tcPr>
                <w:p w14:paraId="69AC9C8F" w14:textId="77777777" w:rsidR="007377CF" w:rsidRDefault="007377CF">
                  <w:pPr>
                    <w:jc w:val="center"/>
                    <w:rPr>
                      <w:szCs w:val="21"/>
                    </w:rPr>
                  </w:pPr>
                </w:p>
              </w:tc>
              <w:tc>
                <w:tcPr>
                  <w:tcW w:w="3255" w:type="dxa"/>
                  <w:shd w:val="clear" w:color="auto" w:fill="auto"/>
                  <w:vAlign w:val="center"/>
                </w:tcPr>
                <w:p w14:paraId="1DFF0D0B" w14:textId="77777777" w:rsidR="007377CF" w:rsidRDefault="0064735E">
                  <w:pPr>
                    <w:jc w:val="center"/>
                    <w:rPr>
                      <w:szCs w:val="21"/>
                    </w:rPr>
                  </w:pPr>
                  <w:r>
                    <w:rPr>
                      <w:szCs w:val="21"/>
                    </w:rPr>
                    <w:t>环境保护措施的有效性</w:t>
                  </w:r>
                </w:p>
              </w:tc>
              <w:tc>
                <w:tcPr>
                  <w:tcW w:w="3898" w:type="dxa"/>
                  <w:shd w:val="clear" w:color="auto" w:fill="auto"/>
                  <w:vAlign w:val="center"/>
                </w:tcPr>
                <w:p w14:paraId="5CA41278" w14:textId="77777777" w:rsidR="007377CF" w:rsidRDefault="0064735E">
                  <w:pPr>
                    <w:jc w:val="center"/>
                    <w:rPr>
                      <w:szCs w:val="21"/>
                    </w:rPr>
                  </w:pPr>
                  <w:r>
                    <w:rPr>
                      <w:szCs w:val="21"/>
                    </w:rPr>
                    <w:t>根据</w:t>
                  </w:r>
                  <w:r>
                    <w:rPr>
                      <w:szCs w:val="21"/>
                    </w:rPr>
                    <w:t>“</w:t>
                  </w:r>
                  <w:r>
                    <w:rPr>
                      <w:szCs w:val="21"/>
                    </w:rPr>
                    <w:t>八、建设项目拟采取的防治措施及预期治理效果</w:t>
                  </w:r>
                  <w:r>
                    <w:rPr>
                      <w:szCs w:val="21"/>
                    </w:rPr>
                    <w:t>”</w:t>
                  </w:r>
                  <w:r>
                    <w:rPr>
                      <w:szCs w:val="21"/>
                    </w:rPr>
                    <w:t>，项目环境保护设施可满足本项目需要，污染物可稳定达标排放。</w:t>
                  </w:r>
                </w:p>
              </w:tc>
              <w:tc>
                <w:tcPr>
                  <w:tcW w:w="1141" w:type="dxa"/>
                  <w:shd w:val="clear" w:color="auto" w:fill="auto"/>
                  <w:vAlign w:val="center"/>
                </w:tcPr>
                <w:p w14:paraId="1D657DA2" w14:textId="77777777" w:rsidR="007377CF" w:rsidRDefault="0064735E">
                  <w:pPr>
                    <w:jc w:val="center"/>
                    <w:rPr>
                      <w:szCs w:val="21"/>
                    </w:rPr>
                  </w:pPr>
                  <w:r>
                    <w:rPr>
                      <w:szCs w:val="21"/>
                    </w:rPr>
                    <w:t>符合</w:t>
                  </w:r>
                </w:p>
              </w:tc>
            </w:tr>
            <w:tr w:rsidR="007377CF" w14:paraId="32990855" w14:textId="77777777" w:rsidTr="006351D6">
              <w:trPr>
                <w:trHeight w:val="284"/>
              </w:trPr>
              <w:tc>
                <w:tcPr>
                  <w:tcW w:w="426" w:type="dxa"/>
                  <w:vMerge/>
                  <w:shd w:val="clear" w:color="auto" w:fill="auto"/>
                  <w:vAlign w:val="center"/>
                </w:tcPr>
                <w:p w14:paraId="398B1FF7" w14:textId="77777777" w:rsidR="007377CF" w:rsidRDefault="007377CF">
                  <w:pPr>
                    <w:jc w:val="center"/>
                    <w:rPr>
                      <w:szCs w:val="21"/>
                    </w:rPr>
                  </w:pPr>
                </w:p>
              </w:tc>
              <w:tc>
                <w:tcPr>
                  <w:tcW w:w="3255" w:type="dxa"/>
                  <w:shd w:val="clear" w:color="auto" w:fill="auto"/>
                  <w:vAlign w:val="center"/>
                </w:tcPr>
                <w:p w14:paraId="2956127C" w14:textId="77777777" w:rsidR="007377CF" w:rsidRDefault="0064735E">
                  <w:pPr>
                    <w:jc w:val="center"/>
                    <w:rPr>
                      <w:szCs w:val="21"/>
                    </w:rPr>
                  </w:pPr>
                  <w:r>
                    <w:rPr>
                      <w:szCs w:val="21"/>
                    </w:rPr>
                    <w:t>环境影响评价结论的科学性</w:t>
                  </w:r>
                </w:p>
              </w:tc>
              <w:tc>
                <w:tcPr>
                  <w:tcW w:w="3898" w:type="dxa"/>
                  <w:shd w:val="clear" w:color="auto" w:fill="auto"/>
                  <w:vAlign w:val="center"/>
                </w:tcPr>
                <w:p w14:paraId="660FEB06" w14:textId="77777777" w:rsidR="007377CF" w:rsidRDefault="0064735E" w:rsidP="007B5664">
                  <w:pPr>
                    <w:jc w:val="center"/>
                    <w:rPr>
                      <w:szCs w:val="21"/>
                    </w:rPr>
                  </w:pPr>
                  <w:r>
                    <w:rPr>
                      <w:szCs w:val="21"/>
                    </w:rPr>
                    <w:t>环境影响评价结论符合相关导则及标准规范要求。</w:t>
                  </w:r>
                </w:p>
              </w:tc>
              <w:tc>
                <w:tcPr>
                  <w:tcW w:w="1141" w:type="dxa"/>
                  <w:shd w:val="clear" w:color="auto" w:fill="auto"/>
                  <w:vAlign w:val="center"/>
                </w:tcPr>
                <w:p w14:paraId="0BB82611" w14:textId="77777777" w:rsidR="007377CF" w:rsidRDefault="0064735E">
                  <w:pPr>
                    <w:jc w:val="center"/>
                    <w:rPr>
                      <w:szCs w:val="21"/>
                    </w:rPr>
                  </w:pPr>
                  <w:r>
                    <w:rPr>
                      <w:szCs w:val="21"/>
                    </w:rPr>
                    <w:t>符合</w:t>
                  </w:r>
                </w:p>
              </w:tc>
            </w:tr>
            <w:tr w:rsidR="007377CF" w14:paraId="353C8E20" w14:textId="77777777" w:rsidTr="006351D6">
              <w:trPr>
                <w:trHeight w:val="284"/>
              </w:trPr>
              <w:tc>
                <w:tcPr>
                  <w:tcW w:w="426" w:type="dxa"/>
                  <w:vMerge w:val="restart"/>
                  <w:shd w:val="clear" w:color="auto" w:fill="auto"/>
                  <w:vAlign w:val="center"/>
                </w:tcPr>
                <w:p w14:paraId="33E17A86" w14:textId="77777777" w:rsidR="007377CF" w:rsidRDefault="0064735E">
                  <w:pPr>
                    <w:jc w:val="center"/>
                    <w:rPr>
                      <w:szCs w:val="21"/>
                    </w:rPr>
                  </w:pPr>
                  <w:r>
                    <w:rPr>
                      <w:szCs w:val="21"/>
                    </w:rPr>
                    <w:t>五不批</w:t>
                  </w:r>
                </w:p>
              </w:tc>
              <w:tc>
                <w:tcPr>
                  <w:tcW w:w="3255" w:type="dxa"/>
                  <w:shd w:val="clear" w:color="auto" w:fill="auto"/>
                  <w:vAlign w:val="center"/>
                </w:tcPr>
                <w:p w14:paraId="6C2631C1" w14:textId="77777777" w:rsidR="007377CF" w:rsidRDefault="0064735E">
                  <w:pPr>
                    <w:jc w:val="center"/>
                    <w:rPr>
                      <w:szCs w:val="21"/>
                    </w:rPr>
                  </w:pPr>
                  <w:r>
                    <w:rPr>
                      <w:szCs w:val="21"/>
                    </w:rPr>
                    <w:t>（一）建设项目类型及其选址、布局、规模等不符合环境保护法律法规和相关法定规划</w:t>
                  </w:r>
                </w:p>
              </w:tc>
              <w:tc>
                <w:tcPr>
                  <w:tcW w:w="3898" w:type="dxa"/>
                  <w:shd w:val="clear" w:color="auto" w:fill="auto"/>
                  <w:vAlign w:val="center"/>
                </w:tcPr>
                <w:p w14:paraId="104FB978" w14:textId="77777777" w:rsidR="007377CF" w:rsidRDefault="0064735E">
                  <w:pPr>
                    <w:jc w:val="center"/>
                    <w:rPr>
                      <w:szCs w:val="21"/>
                    </w:rPr>
                  </w:pPr>
                  <w:r>
                    <w:rPr>
                      <w:szCs w:val="21"/>
                    </w:rPr>
                    <w:t>建设项目类型及其选址、布局、规模等符合环境保护法律法规和相关法定规划。</w:t>
                  </w:r>
                </w:p>
              </w:tc>
              <w:tc>
                <w:tcPr>
                  <w:tcW w:w="1141" w:type="dxa"/>
                  <w:shd w:val="clear" w:color="auto" w:fill="auto"/>
                  <w:vAlign w:val="center"/>
                </w:tcPr>
                <w:p w14:paraId="5D8AE9EA" w14:textId="77777777" w:rsidR="007377CF" w:rsidRDefault="0064735E">
                  <w:pPr>
                    <w:jc w:val="center"/>
                    <w:rPr>
                      <w:szCs w:val="21"/>
                    </w:rPr>
                  </w:pPr>
                  <w:r>
                    <w:rPr>
                      <w:szCs w:val="21"/>
                    </w:rPr>
                    <w:t>符合</w:t>
                  </w:r>
                </w:p>
              </w:tc>
            </w:tr>
            <w:tr w:rsidR="007377CF" w14:paraId="59EB5C38" w14:textId="77777777" w:rsidTr="006351D6">
              <w:trPr>
                <w:trHeight w:val="284"/>
              </w:trPr>
              <w:tc>
                <w:tcPr>
                  <w:tcW w:w="426" w:type="dxa"/>
                  <w:vMerge/>
                  <w:shd w:val="clear" w:color="auto" w:fill="auto"/>
                  <w:vAlign w:val="center"/>
                </w:tcPr>
                <w:p w14:paraId="6F252C7A" w14:textId="77777777" w:rsidR="007377CF" w:rsidRDefault="007377CF">
                  <w:pPr>
                    <w:jc w:val="center"/>
                    <w:rPr>
                      <w:szCs w:val="21"/>
                    </w:rPr>
                  </w:pPr>
                </w:p>
              </w:tc>
              <w:tc>
                <w:tcPr>
                  <w:tcW w:w="3255" w:type="dxa"/>
                  <w:shd w:val="clear" w:color="auto" w:fill="auto"/>
                  <w:vAlign w:val="center"/>
                </w:tcPr>
                <w:p w14:paraId="00282FC6" w14:textId="77777777" w:rsidR="007377CF" w:rsidRDefault="0064735E">
                  <w:pPr>
                    <w:jc w:val="center"/>
                    <w:rPr>
                      <w:szCs w:val="21"/>
                    </w:rPr>
                  </w:pPr>
                  <w:r>
                    <w:rPr>
                      <w:szCs w:val="21"/>
                    </w:rPr>
                    <w:t>（二）所在区域环境质量未达到国家或者地方环境质量标准，且建设项目拟采取的措施不能满足区域环境质量改善目标管理要求</w:t>
                  </w:r>
                </w:p>
              </w:tc>
              <w:tc>
                <w:tcPr>
                  <w:tcW w:w="3898" w:type="dxa"/>
                  <w:shd w:val="clear" w:color="auto" w:fill="auto"/>
                  <w:vAlign w:val="center"/>
                </w:tcPr>
                <w:p w14:paraId="20BD5E54" w14:textId="77777777" w:rsidR="007377CF" w:rsidRDefault="0064735E">
                  <w:pPr>
                    <w:jc w:val="center"/>
                    <w:rPr>
                      <w:szCs w:val="21"/>
                    </w:rPr>
                  </w:pPr>
                  <w:r>
                    <w:rPr>
                      <w:szCs w:val="21"/>
                    </w:rPr>
                    <w:t>建设项目拟采取的措施能满足区域环境质量改善目标管理要求。</w:t>
                  </w:r>
                </w:p>
              </w:tc>
              <w:tc>
                <w:tcPr>
                  <w:tcW w:w="1141" w:type="dxa"/>
                  <w:shd w:val="clear" w:color="auto" w:fill="auto"/>
                  <w:vAlign w:val="center"/>
                </w:tcPr>
                <w:p w14:paraId="1BD8741E" w14:textId="77777777" w:rsidR="007377CF" w:rsidRDefault="0064735E">
                  <w:pPr>
                    <w:jc w:val="center"/>
                    <w:rPr>
                      <w:szCs w:val="21"/>
                    </w:rPr>
                  </w:pPr>
                  <w:r>
                    <w:rPr>
                      <w:szCs w:val="21"/>
                    </w:rPr>
                    <w:t>符合</w:t>
                  </w:r>
                </w:p>
              </w:tc>
            </w:tr>
            <w:tr w:rsidR="007377CF" w14:paraId="1411CE96" w14:textId="77777777" w:rsidTr="006351D6">
              <w:trPr>
                <w:trHeight w:val="284"/>
              </w:trPr>
              <w:tc>
                <w:tcPr>
                  <w:tcW w:w="426" w:type="dxa"/>
                  <w:vMerge/>
                  <w:shd w:val="clear" w:color="auto" w:fill="auto"/>
                  <w:vAlign w:val="center"/>
                </w:tcPr>
                <w:p w14:paraId="353DA876" w14:textId="77777777" w:rsidR="007377CF" w:rsidRDefault="007377CF">
                  <w:pPr>
                    <w:jc w:val="center"/>
                    <w:rPr>
                      <w:szCs w:val="21"/>
                    </w:rPr>
                  </w:pPr>
                </w:p>
              </w:tc>
              <w:tc>
                <w:tcPr>
                  <w:tcW w:w="3255" w:type="dxa"/>
                  <w:shd w:val="clear" w:color="auto" w:fill="auto"/>
                  <w:vAlign w:val="center"/>
                </w:tcPr>
                <w:p w14:paraId="197481B9" w14:textId="77777777" w:rsidR="007377CF" w:rsidRPr="00CC3161" w:rsidRDefault="0064735E">
                  <w:pPr>
                    <w:jc w:val="center"/>
                    <w:rPr>
                      <w:szCs w:val="21"/>
                    </w:rPr>
                  </w:pPr>
                  <w:r w:rsidRPr="00CC3161">
                    <w:rPr>
                      <w:szCs w:val="21"/>
                    </w:rPr>
                    <w:t>（三）建设项目采取的污染防治措施无法确保污染物排放达到国家和地方排放标准，或者未采取必要措施预防和控制生态破坏</w:t>
                  </w:r>
                </w:p>
              </w:tc>
              <w:tc>
                <w:tcPr>
                  <w:tcW w:w="3898" w:type="dxa"/>
                  <w:shd w:val="clear" w:color="auto" w:fill="auto"/>
                  <w:vAlign w:val="center"/>
                </w:tcPr>
                <w:p w14:paraId="25A15B4B" w14:textId="77777777" w:rsidR="007377CF" w:rsidRPr="00CC3161" w:rsidRDefault="0064735E">
                  <w:pPr>
                    <w:jc w:val="center"/>
                    <w:rPr>
                      <w:szCs w:val="21"/>
                    </w:rPr>
                  </w:pPr>
                  <w:r w:rsidRPr="00CC3161">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3A3811DB" w14:textId="77777777" w:rsidR="007377CF" w:rsidRDefault="0064735E">
                  <w:pPr>
                    <w:jc w:val="center"/>
                    <w:rPr>
                      <w:szCs w:val="21"/>
                    </w:rPr>
                  </w:pPr>
                  <w:r>
                    <w:rPr>
                      <w:szCs w:val="21"/>
                    </w:rPr>
                    <w:t>符合</w:t>
                  </w:r>
                </w:p>
              </w:tc>
            </w:tr>
            <w:tr w:rsidR="007377CF" w14:paraId="7BCBF6B0" w14:textId="77777777" w:rsidTr="006351D6">
              <w:trPr>
                <w:trHeight w:val="284"/>
              </w:trPr>
              <w:tc>
                <w:tcPr>
                  <w:tcW w:w="426" w:type="dxa"/>
                  <w:vMerge/>
                  <w:shd w:val="clear" w:color="auto" w:fill="auto"/>
                  <w:vAlign w:val="center"/>
                </w:tcPr>
                <w:p w14:paraId="0A2F03AC" w14:textId="77777777" w:rsidR="007377CF" w:rsidRDefault="007377CF">
                  <w:pPr>
                    <w:jc w:val="center"/>
                    <w:rPr>
                      <w:szCs w:val="21"/>
                    </w:rPr>
                  </w:pPr>
                </w:p>
              </w:tc>
              <w:tc>
                <w:tcPr>
                  <w:tcW w:w="3255" w:type="dxa"/>
                  <w:shd w:val="clear" w:color="auto" w:fill="auto"/>
                  <w:vAlign w:val="center"/>
                </w:tcPr>
                <w:p w14:paraId="48AC9348" w14:textId="77777777" w:rsidR="007377CF" w:rsidRPr="00CC3161" w:rsidRDefault="0064735E">
                  <w:pPr>
                    <w:jc w:val="center"/>
                    <w:rPr>
                      <w:szCs w:val="21"/>
                    </w:rPr>
                  </w:pPr>
                  <w:r w:rsidRPr="00CC3161">
                    <w:rPr>
                      <w:szCs w:val="21"/>
                    </w:rPr>
                    <w:t>（四）改建、扩建和技术改造项目，未针对项目原有环境污染和生态破坏提出有效防治措施</w:t>
                  </w:r>
                </w:p>
              </w:tc>
              <w:tc>
                <w:tcPr>
                  <w:tcW w:w="3898" w:type="dxa"/>
                  <w:shd w:val="clear" w:color="auto" w:fill="auto"/>
                  <w:vAlign w:val="center"/>
                </w:tcPr>
                <w:p w14:paraId="1F9B1B08" w14:textId="7F2CB98F" w:rsidR="007377CF" w:rsidRPr="00CC3161" w:rsidRDefault="0064735E" w:rsidP="00D70901">
                  <w:pPr>
                    <w:jc w:val="center"/>
                    <w:rPr>
                      <w:szCs w:val="21"/>
                    </w:rPr>
                  </w:pPr>
                  <w:r w:rsidRPr="00CC3161">
                    <w:rPr>
                      <w:szCs w:val="21"/>
                    </w:rPr>
                    <w:t>本项目为</w:t>
                  </w:r>
                  <w:r w:rsidR="00D40333" w:rsidRPr="00CC3161">
                    <w:rPr>
                      <w:rFonts w:hint="eastAsia"/>
                      <w:szCs w:val="21"/>
                    </w:rPr>
                    <w:t>扩</w:t>
                  </w:r>
                  <w:r w:rsidRPr="00CC3161">
                    <w:rPr>
                      <w:szCs w:val="21"/>
                    </w:rPr>
                    <w:t>建项目</w:t>
                  </w:r>
                  <w:r w:rsidR="00BE495E" w:rsidRPr="00CC3161">
                    <w:rPr>
                      <w:rFonts w:hint="eastAsia"/>
                      <w:szCs w:val="21"/>
                    </w:rPr>
                    <w:t>，</w:t>
                  </w:r>
                  <w:r w:rsidR="00D70901" w:rsidRPr="00CC3161">
                    <w:rPr>
                      <w:rFonts w:hint="eastAsia"/>
                      <w:szCs w:val="21"/>
                    </w:rPr>
                    <w:t>针对项目原有油烟废气采取油烟净化装置处理后引至屋顶高空排放，原有生活污水纳入污水管网经嘉兴市联合污水处理厂达标处理后排海；原有固废进行外卖综合利用、生活垃圾委托环卫部门清运。综上，</w:t>
                  </w:r>
                  <w:r w:rsidR="00BE495E" w:rsidRPr="00CC3161">
                    <w:rPr>
                      <w:szCs w:val="21"/>
                    </w:rPr>
                    <w:t>针对项目原有环境</w:t>
                  </w:r>
                  <w:r w:rsidR="00BE495E" w:rsidRPr="00CC3161">
                    <w:rPr>
                      <w:szCs w:val="21"/>
                    </w:rPr>
                    <w:lastRenderedPageBreak/>
                    <w:t>污染和生态破坏有采取有效防治措施</w:t>
                  </w:r>
                </w:p>
              </w:tc>
              <w:tc>
                <w:tcPr>
                  <w:tcW w:w="1141" w:type="dxa"/>
                  <w:shd w:val="clear" w:color="auto" w:fill="auto"/>
                  <w:vAlign w:val="center"/>
                </w:tcPr>
                <w:p w14:paraId="1C68CEA3" w14:textId="77777777" w:rsidR="007377CF" w:rsidRDefault="0064735E">
                  <w:pPr>
                    <w:jc w:val="center"/>
                    <w:rPr>
                      <w:szCs w:val="21"/>
                    </w:rPr>
                  </w:pPr>
                  <w:r>
                    <w:rPr>
                      <w:szCs w:val="21"/>
                    </w:rPr>
                    <w:lastRenderedPageBreak/>
                    <w:t>符合</w:t>
                  </w:r>
                </w:p>
              </w:tc>
            </w:tr>
            <w:tr w:rsidR="007377CF" w14:paraId="663FF345" w14:textId="77777777" w:rsidTr="006351D6">
              <w:trPr>
                <w:trHeight w:val="284"/>
              </w:trPr>
              <w:tc>
                <w:tcPr>
                  <w:tcW w:w="426" w:type="dxa"/>
                  <w:vMerge/>
                  <w:shd w:val="clear" w:color="auto" w:fill="auto"/>
                  <w:vAlign w:val="center"/>
                </w:tcPr>
                <w:p w14:paraId="5AC3B5F9" w14:textId="77777777" w:rsidR="007377CF" w:rsidRDefault="007377CF">
                  <w:pPr>
                    <w:jc w:val="center"/>
                    <w:rPr>
                      <w:szCs w:val="21"/>
                    </w:rPr>
                  </w:pPr>
                </w:p>
              </w:tc>
              <w:tc>
                <w:tcPr>
                  <w:tcW w:w="3255" w:type="dxa"/>
                  <w:shd w:val="clear" w:color="auto" w:fill="auto"/>
                  <w:vAlign w:val="center"/>
                </w:tcPr>
                <w:p w14:paraId="2128EB00" w14:textId="77777777" w:rsidR="007377CF" w:rsidRDefault="0064735E">
                  <w:pPr>
                    <w:jc w:val="center"/>
                    <w:rPr>
                      <w:szCs w:val="21"/>
                    </w:rPr>
                  </w:pPr>
                  <w:r>
                    <w:rPr>
                      <w:szCs w:val="21"/>
                    </w:rPr>
                    <w:t>（五）建设项目的环境影响报告书、环境影响报告表的基础资料数据明显不实，内容存在重大缺陷、遗漏，或者环境影响评价结论不明确、不合理</w:t>
                  </w:r>
                </w:p>
              </w:tc>
              <w:tc>
                <w:tcPr>
                  <w:tcW w:w="3898" w:type="dxa"/>
                  <w:shd w:val="clear" w:color="auto" w:fill="auto"/>
                  <w:vAlign w:val="center"/>
                </w:tcPr>
                <w:p w14:paraId="39CC14CD" w14:textId="77777777" w:rsidR="007377CF" w:rsidRDefault="0064735E">
                  <w:pPr>
                    <w:jc w:val="center"/>
                    <w:rPr>
                      <w:szCs w:val="21"/>
                    </w:rPr>
                  </w:pPr>
                  <w:r>
                    <w:rPr>
                      <w:szCs w:val="21"/>
                    </w:rPr>
                    <w:t>本项目环境影响报告表的基础资料数据真实，环境影响评价结论明确、合理</w:t>
                  </w:r>
                </w:p>
              </w:tc>
              <w:tc>
                <w:tcPr>
                  <w:tcW w:w="1141" w:type="dxa"/>
                  <w:shd w:val="clear" w:color="auto" w:fill="auto"/>
                  <w:vAlign w:val="center"/>
                </w:tcPr>
                <w:p w14:paraId="6546BFFB" w14:textId="77777777" w:rsidR="007377CF" w:rsidRDefault="0064735E">
                  <w:pPr>
                    <w:jc w:val="center"/>
                    <w:rPr>
                      <w:szCs w:val="21"/>
                    </w:rPr>
                  </w:pPr>
                  <w:r>
                    <w:rPr>
                      <w:szCs w:val="21"/>
                    </w:rPr>
                    <w:t>符合</w:t>
                  </w:r>
                </w:p>
              </w:tc>
            </w:tr>
          </w:tbl>
          <w:p w14:paraId="79A4D8CF" w14:textId="2D2FC695" w:rsidR="00782724" w:rsidRPr="00BE495E" w:rsidRDefault="0064735E" w:rsidP="00BE495E">
            <w:pPr>
              <w:adjustRightInd w:val="0"/>
              <w:snapToGrid w:val="0"/>
              <w:spacing w:line="353" w:lineRule="auto"/>
              <w:ind w:firstLineChars="200" w:firstLine="480"/>
              <w:rPr>
                <w:sz w:val="24"/>
              </w:rPr>
            </w:pPr>
            <w:r>
              <w:rPr>
                <w:sz w:val="24"/>
              </w:rPr>
              <w:t>综上，项目符合《建设项目环境保护管理条例》（国务院令第</w:t>
            </w:r>
            <w:r>
              <w:rPr>
                <w:sz w:val="24"/>
              </w:rPr>
              <w:t>682</w:t>
            </w:r>
            <w:r>
              <w:rPr>
                <w:sz w:val="24"/>
              </w:rPr>
              <w:t>号）第九条要求（</w:t>
            </w:r>
            <w:r>
              <w:rPr>
                <w:sz w:val="24"/>
              </w:rPr>
              <w:t>“</w:t>
            </w:r>
            <w:r>
              <w:rPr>
                <w:sz w:val="24"/>
              </w:rPr>
              <w:t>四性</w:t>
            </w:r>
            <w:r>
              <w:rPr>
                <w:sz w:val="24"/>
              </w:rPr>
              <w:t>”</w:t>
            </w:r>
            <w:r>
              <w:rPr>
                <w:sz w:val="24"/>
              </w:rPr>
              <w:t>），也不属于第十一条中的不予批准决定的情形（</w:t>
            </w:r>
            <w:r>
              <w:rPr>
                <w:sz w:val="24"/>
              </w:rPr>
              <w:t>“</w:t>
            </w:r>
            <w:r>
              <w:rPr>
                <w:sz w:val="24"/>
              </w:rPr>
              <w:t>五不批</w:t>
            </w:r>
            <w:r>
              <w:rPr>
                <w:sz w:val="24"/>
              </w:rPr>
              <w:t>”</w:t>
            </w:r>
            <w:r>
              <w:rPr>
                <w:sz w:val="24"/>
              </w:rPr>
              <w:t>）。</w:t>
            </w:r>
          </w:p>
          <w:p w14:paraId="35188EBD" w14:textId="77777777" w:rsidR="007377CF" w:rsidRDefault="0064735E">
            <w:pPr>
              <w:adjustRightInd w:val="0"/>
              <w:snapToGrid w:val="0"/>
              <w:spacing w:line="353" w:lineRule="auto"/>
              <w:rPr>
                <w:sz w:val="24"/>
              </w:rPr>
            </w:pPr>
            <w:r>
              <w:rPr>
                <w:b/>
                <w:sz w:val="24"/>
              </w:rPr>
              <w:t>9.2</w:t>
            </w:r>
            <w:r>
              <w:rPr>
                <w:rFonts w:hint="eastAsia"/>
                <w:b/>
                <w:sz w:val="24"/>
              </w:rPr>
              <w:t>.3</w:t>
            </w:r>
            <w:r>
              <w:rPr>
                <w:rFonts w:hint="eastAsia"/>
                <w:b/>
                <w:sz w:val="24"/>
              </w:rPr>
              <w:t>与三线</w:t>
            </w:r>
            <w:proofErr w:type="gramStart"/>
            <w:r>
              <w:rPr>
                <w:rFonts w:hint="eastAsia"/>
                <w:b/>
                <w:sz w:val="24"/>
              </w:rPr>
              <w:t>一</w:t>
            </w:r>
            <w:proofErr w:type="gramEnd"/>
            <w:r>
              <w:rPr>
                <w:rFonts w:hint="eastAsia"/>
                <w:b/>
                <w:sz w:val="24"/>
              </w:rPr>
              <w:t>单相符性分析结论</w:t>
            </w:r>
          </w:p>
          <w:p w14:paraId="0A28C20E" w14:textId="63910BB6" w:rsidR="007377CF" w:rsidRDefault="0064735E">
            <w:pPr>
              <w:adjustRightInd w:val="0"/>
              <w:snapToGrid w:val="0"/>
              <w:spacing w:line="360" w:lineRule="auto"/>
              <w:ind w:firstLineChars="200" w:firstLine="480"/>
              <w:rPr>
                <w:sz w:val="24"/>
              </w:rPr>
            </w:pPr>
            <w:r>
              <w:rPr>
                <w:sz w:val="24"/>
              </w:rPr>
              <w:t>1</w:t>
            </w:r>
            <w:r>
              <w:rPr>
                <w:rFonts w:hint="eastAsia"/>
                <w:sz w:val="24"/>
              </w:rPr>
              <w:t>、生态保护红线。本项目实施地位于</w:t>
            </w:r>
            <w:r w:rsidR="00B00584" w:rsidRPr="00B00584">
              <w:rPr>
                <w:rFonts w:hint="eastAsia"/>
                <w:sz w:val="24"/>
              </w:rPr>
              <w:t>嘉兴市港区乍浦</w:t>
            </w:r>
            <w:proofErr w:type="gramStart"/>
            <w:r w:rsidR="00B00584" w:rsidRPr="00B00584">
              <w:rPr>
                <w:rFonts w:hint="eastAsia"/>
                <w:sz w:val="24"/>
              </w:rPr>
              <w:t>镇多凌工业园区</w:t>
            </w:r>
            <w:proofErr w:type="gramEnd"/>
            <w:r>
              <w:rPr>
                <w:rFonts w:hint="eastAsia"/>
                <w:sz w:val="24"/>
              </w:rPr>
              <w:t>。项目不在嘉兴市区水源</w:t>
            </w:r>
            <w:proofErr w:type="gramStart"/>
            <w:r>
              <w:rPr>
                <w:rFonts w:hint="eastAsia"/>
                <w:sz w:val="24"/>
              </w:rPr>
              <w:t>涵养类红线</w:t>
            </w:r>
            <w:proofErr w:type="gramEnd"/>
            <w:r>
              <w:rPr>
                <w:rFonts w:hint="eastAsia"/>
                <w:sz w:val="24"/>
              </w:rPr>
              <w:t>区、生物多样性</w:t>
            </w:r>
            <w:proofErr w:type="gramStart"/>
            <w:r>
              <w:rPr>
                <w:rFonts w:hint="eastAsia"/>
                <w:sz w:val="24"/>
              </w:rPr>
              <w:t>维护类红线</w:t>
            </w:r>
            <w:proofErr w:type="gramEnd"/>
            <w:r>
              <w:rPr>
                <w:rFonts w:hint="eastAsia"/>
                <w:sz w:val="24"/>
              </w:rPr>
              <w:t>区、风景资源</w:t>
            </w:r>
            <w:proofErr w:type="gramStart"/>
            <w:r>
              <w:rPr>
                <w:rFonts w:hint="eastAsia"/>
                <w:sz w:val="24"/>
              </w:rPr>
              <w:t>保护类红线</w:t>
            </w:r>
            <w:proofErr w:type="gramEnd"/>
            <w:r>
              <w:rPr>
                <w:rFonts w:hint="eastAsia"/>
                <w:sz w:val="24"/>
              </w:rPr>
              <w:t>区内，不涉及《嘉兴市区生态保护红线划定》等相关文件划定的生态保护红线，满足生态保护红线要求。</w:t>
            </w:r>
            <w:r>
              <w:rPr>
                <w:rFonts w:hint="eastAsia"/>
                <w:sz w:val="24"/>
              </w:rPr>
              <w:t xml:space="preserve"> </w:t>
            </w:r>
          </w:p>
          <w:p w14:paraId="58A93AF2" w14:textId="77777777" w:rsidR="007377CF" w:rsidRDefault="0064735E">
            <w:pPr>
              <w:adjustRightInd w:val="0"/>
              <w:snapToGrid w:val="0"/>
              <w:spacing w:line="360" w:lineRule="auto"/>
              <w:ind w:firstLineChars="200" w:firstLine="480"/>
              <w:rPr>
                <w:sz w:val="24"/>
              </w:rPr>
            </w:pPr>
            <w:r>
              <w:rPr>
                <w:sz w:val="24"/>
              </w:rPr>
              <w:t>2</w:t>
            </w:r>
            <w:r>
              <w:rPr>
                <w:rFonts w:hint="eastAsia"/>
                <w:sz w:val="24"/>
              </w:rPr>
              <w:t>、环境质量底线。根据项目所在地环境质量现状调查和污染物排放影响分析，本项目实施后对区域内环境影响较小，环境质量可以保持现有水平。</w:t>
            </w:r>
            <w:r>
              <w:rPr>
                <w:rFonts w:hint="eastAsia"/>
                <w:sz w:val="24"/>
              </w:rPr>
              <w:t xml:space="preserve"> </w:t>
            </w:r>
          </w:p>
          <w:p w14:paraId="6F474807" w14:textId="77777777" w:rsidR="007377CF" w:rsidRDefault="0064735E">
            <w:pPr>
              <w:adjustRightInd w:val="0"/>
              <w:snapToGrid w:val="0"/>
              <w:spacing w:line="360" w:lineRule="auto"/>
              <w:ind w:firstLineChars="200" w:firstLine="480"/>
              <w:rPr>
                <w:sz w:val="24"/>
              </w:rPr>
            </w:pPr>
            <w:r>
              <w:rPr>
                <w:sz w:val="24"/>
              </w:rPr>
              <w:t>3</w:t>
            </w:r>
            <w:r w:rsidR="00E928E7">
              <w:rPr>
                <w:rFonts w:hint="eastAsia"/>
                <w:sz w:val="24"/>
              </w:rPr>
              <w:t>、资源利用上线。项目用水来源为市政自来水</w:t>
            </w:r>
            <w:r>
              <w:rPr>
                <w:rFonts w:hint="eastAsia"/>
                <w:sz w:val="24"/>
              </w:rPr>
              <w:t>，当地自来水厂能够满足本项目的新鲜水使用要求，年用电量预计</w:t>
            </w:r>
            <w:r>
              <w:rPr>
                <w:rFonts w:hint="eastAsia"/>
                <w:sz w:val="24"/>
              </w:rPr>
              <w:t xml:space="preserve"> </w:t>
            </w:r>
            <w:r w:rsidR="00E928E7">
              <w:rPr>
                <w:rFonts w:hint="eastAsia"/>
                <w:sz w:val="24"/>
              </w:rPr>
              <w:t>50000</w:t>
            </w:r>
            <w:r>
              <w:rPr>
                <w:rFonts w:hint="eastAsia"/>
                <w:sz w:val="24"/>
              </w:rPr>
              <w:t>千瓦时，符合资源利用上线要求。</w:t>
            </w:r>
            <w:r>
              <w:rPr>
                <w:rFonts w:hint="eastAsia"/>
                <w:sz w:val="24"/>
              </w:rPr>
              <w:t xml:space="preserve"> </w:t>
            </w:r>
          </w:p>
          <w:p w14:paraId="1CA326E3" w14:textId="69D2626C" w:rsidR="007377CF" w:rsidRDefault="0064735E">
            <w:pPr>
              <w:adjustRightInd w:val="0"/>
              <w:snapToGrid w:val="0"/>
              <w:spacing w:line="360" w:lineRule="auto"/>
              <w:ind w:firstLineChars="200" w:firstLine="480"/>
              <w:rPr>
                <w:sz w:val="24"/>
              </w:rPr>
            </w:pPr>
            <w:r w:rsidRPr="00E928E7">
              <w:rPr>
                <w:sz w:val="24"/>
              </w:rPr>
              <w:t>4</w:t>
            </w:r>
            <w:r w:rsidR="00E928E7" w:rsidRPr="00E928E7">
              <w:rPr>
                <w:rFonts w:hint="eastAsia"/>
                <w:sz w:val="24"/>
              </w:rPr>
              <w:t>、生态环境准入清单。根据与《平湖</w:t>
            </w:r>
            <w:r w:rsidRPr="00E928E7">
              <w:rPr>
                <w:rFonts w:hint="eastAsia"/>
                <w:sz w:val="24"/>
              </w:rPr>
              <w:t>市“三线一单”生态环境分区管控方案》</w:t>
            </w:r>
            <w:r w:rsidRPr="00E928E7">
              <w:rPr>
                <w:rFonts w:hint="eastAsia"/>
                <w:sz w:val="24"/>
              </w:rPr>
              <w:t xml:space="preserve"> </w:t>
            </w:r>
            <w:r w:rsidRPr="00E928E7">
              <w:rPr>
                <w:rFonts w:hint="eastAsia"/>
                <w:sz w:val="24"/>
              </w:rPr>
              <w:t>对照（表</w:t>
            </w:r>
            <w:r w:rsidRPr="00E928E7">
              <w:rPr>
                <w:sz w:val="24"/>
              </w:rPr>
              <w:t>2-</w:t>
            </w:r>
            <w:r w:rsidR="00E122C5">
              <w:rPr>
                <w:rFonts w:hint="eastAsia"/>
                <w:sz w:val="24"/>
              </w:rPr>
              <w:t>2</w:t>
            </w:r>
            <w:r w:rsidR="00FE4AAA" w:rsidRPr="00E928E7">
              <w:rPr>
                <w:rFonts w:hint="eastAsia"/>
                <w:sz w:val="24"/>
              </w:rPr>
              <w:t>），本项目符合</w:t>
            </w:r>
            <w:r w:rsidR="00E928E7" w:rsidRPr="00E928E7">
              <w:rPr>
                <w:rFonts w:hint="eastAsia"/>
                <w:sz w:val="24"/>
              </w:rPr>
              <w:t>浙江省嘉兴市平湖市乍浦</w:t>
            </w:r>
            <w:proofErr w:type="gramStart"/>
            <w:r w:rsidR="00E928E7" w:rsidRPr="00E928E7">
              <w:rPr>
                <w:rFonts w:hint="eastAsia"/>
                <w:sz w:val="24"/>
              </w:rPr>
              <w:t>镇生活</w:t>
            </w:r>
            <w:proofErr w:type="gramEnd"/>
            <w:r w:rsidR="00E928E7" w:rsidRPr="00E928E7">
              <w:rPr>
                <w:rFonts w:hint="eastAsia"/>
                <w:sz w:val="24"/>
              </w:rPr>
              <w:t>重点管控单元的</w:t>
            </w:r>
            <w:r w:rsidRPr="00E928E7">
              <w:rPr>
                <w:rFonts w:hint="eastAsia"/>
                <w:sz w:val="24"/>
              </w:rPr>
              <w:t>要求，因此符合生态环境准入清单。</w:t>
            </w:r>
          </w:p>
          <w:p w14:paraId="3A178D22" w14:textId="77777777" w:rsidR="00B54DE6" w:rsidRDefault="00B54DE6" w:rsidP="00B54DE6">
            <w:pPr>
              <w:adjustRightInd w:val="0"/>
              <w:snapToGrid w:val="0"/>
              <w:spacing w:line="360" w:lineRule="auto"/>
              <w:outlineLvl w:val="1"/>
              <w:rPr>
                <w:b/>
                <w:bCs/>
                <w:sz w:val="24"/>
              </w:rPr>
            </w:pPr>
            <w:r>
              <w:rPr>
                <w:b/>
                <w:sz w:val="24"/>
              </w:rPr>
              <w:t>9.</w:t>
            </w:r>
            <w:r>
              <w:rPr>
                <w:rFonts w:hint="eastAsia"/>
                <w:b/>
                <w:sz w:val="24"/>
              </w:rPr>
              <w:t>3</w:t>
            </w:r>
            <w:r>
              <w:rPr>
                <w:rFonts w:hint="eastAsia"/>
                <w:b/>
                <w:sz w:val="24"/>
              </w:rPr>
              <w:t>排污许可证管理制度</w:t>
            </w:r>
          </w:p>
          <w:p w14:paraId="348E33CF" w14:textId="77777777" w:rsidR="007F4091" w:rsidRDefault="00B54DE6" w:rsidP="00FF45DA">
            <w:pPr>
              <w:adjustRightInd w:val="0"/>
              <w:snapToGrid w:val="0"/>
              <w:spacing w:line="360" w:lineRule="auto"/>
              <w:ind w:firstLineChars="200" w:firstLine="480"/>
              <w:rPr>
                <w:bCs/>
                <w:sz w:val="24"/>
              </w:rPr>
            </w:pPr>
            <w:r>
              <w:rPr>
                <w:rFonts w:hint="eastAsia"/>
                <w:bCs/>
                <w:sz w:val="24"/>
              </w:rPr>
              <w:t>根据生态环境部</w:t>
            </w:r>
            <w:r>
              <w:rPr>
                <w:rFonts w:hint="eastAsia"/>
                <w:bCs/>
                <w:sz w:val="24"/>
              </w:rPr>
              <w:t>2019</w:t>
            </w:r>
            <w:r>
              <w:rPr>
                <w:rFonts w:hint="eastAsia"/>
                <w:bCs/>
                <w:sz w:val="24"/>
              </w:rPr>
              <w:t>年</w:t>
            </w:r>
            <w:r>
              <w:rPr>
                <w:rFonts w:hint="eastAsia"/>
                <w:bCs/>
                <w:sz w:val="24"/>
              </w:rPr>
              <w:t>12</w:t>
            </w:r>
            <w:r>
              <w:rPr>
                <w:rFonts w:hint="eastAsia"/>
                <w:bCs/>
                <w:sz w:val="24"/>
              </w:rPr>
              <w:t>月</w:t>
            </w:r>
            <w:r>
              <w:rPr>
                <w:rFonts w:hint="eastAsia"/>
                <w:bCs/>
                <w:sz w:val="24"/>
              </w:rPr>
              <w:t>20</w:t>
            </w:r>
            <w:r>
              <w:rPr>
                <w:rFonts w:hint="eastAsia"/>
                <w:bCs/>
                <w:sz w:val="24"/>
              </w:rPr>
              <w:t>日发布的《固定污染源排污许可分类管理名录》（</w:t>
            </w:r>
            <w:r>
              <w:rPr>
                <w:rFonts w:hint="eastAsia"/>
                <w:bCs/>
                <w:sz w:val="24"/>
              </w:rPr>
              <w:t>2019</w:t>
            </w:r>
            <w:r>
              <w:rPr>
                <w:rFonts w:hint="eastAsia"/>
                <w:bCs/>
                <w:sz w:val="24"/>
              </w:rPr>
              <w:t>年版）（部令第</w:t>
            </w:r>
            <w:r>
              <w:rPr>
                <w:rFonts w:hint="eastAsia"/>
                <w:bCs/>
                <w:sz w:val="24"/>
              </w:rPr>
              <w:t>11</w:t>
            </w:r>
            <w:r>
              <w:rPr>
                <w:rFonts w:hint="eastAsia"/>
                <w:bCs/>
                <w:sz w:val="24"/>
              </w:rPr>
              <w:t>号），本项目为</w:t>
            </w:r>
            <w:r w:rsidR="00F41E4E" w:rsidRPr="00F41E4E">
              <w:rPr>
                <w:rFonts w:hint="eastAsia"/>
                <w:bCs/>
                <w:sz w:val="24"/>
              </w:rPr>
              <w:t>年产</w:t>
            </w:r>
            <w:r w:rsidR="00FF45DA">
              <w:rPr>
                <w:rFonts w:hint="eastAsia"/>
                <w:bCs/>
                <w:sz w:val="24"/>
              </w:rPr>
              <w:t>服装</w:t>
            </w:r>
            <w:r w:rsidR="00FF45DA">
              <w:rPr>
                <w:rFonts w:hint="eastAsia"/>
                <w:bCs/>
                <w:sz w:val="24"/>
              </w:rPr>
              <w:t>282</w:t>
            </w:r>
            <w:r w:rsidR="00FF45DA">
              <w:rPr>
                <w:rFonts w:hint="eastAsia"/>
                <w:bCs/>
                <w:sz w:val="24"/>
              </w:rPr>
              <w:t>万件</w:t>
            </w:r>
            <w:r w:rsidR="00F41E4E" w:rsidRPr="00F41E4E">
              <w:rPr>
                <w:rFonts w:hint="eastAsia"/>
                <w:bCs/>
                <w:sz w:val="24"/>
              </w:rPr>
              <w:t>建设项目</w:t>
            </w:r>
            <w:r>
              <w:rPr>
                <w:rFonts w:hint="eastAsia"/>
                <w:bCs/>
                <w:sz w:val="24"/>
              </w:rPr>
              <w:t>，属于“</w:t>
            </w:r>
            <w:r w:rsidR="00F41E4E" w:rsidRPr="00F41E4E">
              <w:rPr>
                <w:rFonts w:hint="eastAsia"/>
                <w:bCs/>
                <w:sz w:val="24"/>
              </w:rPr>
              <w:t>C</w:t>
            </w:r>
            <w:r w:rsidR="00FF45DA">
              <w:rPr>
                <w:rFonts w:hint="eastAsia"/>
                <w:bCs/>
                <w:sz w:val="24"/>
              </w:rPr>
              <w:t>181</w:t>
            </w:r>
            <w:r w:rsidR="00F41E4E" w:rsidRPr="00F41E4E">
              <w:rPr>
                <w:rFonts w:hint="eastAsia"/>
                <w:bCs/>
                <w:sz w:val="24"/>
              </w:rPr>
              <w:t xml:space="preserve"> </w:t>
            </w:r>
            <w:r w:rsidR="00FF45DA">
              <w:rPr>
                <w:rFonts w:hint="eastAsia"/>
                <w:bCs/>
                <w:sz w:val="24"/>
              </w:rPr>
              <w:t>机织服装制造</w:t>
            </w:r>
            <w:r>
              <w:rPr>
                <w:rFonts w:hint="eastAsia"/>
                <w:bCs/>
                <w:sz w:val="24"/>
              </w:rPr>
              <w:t>”行业，因此，本项目污染源排污许可类别判别参照“</w:t>
            </w:r>
            <w:r w:rsidR="00FF45DA" w:rsidRPr="00FF45DA">
              <w:rPr>
                <w:rFonts w:hint="eastAsia"/>
                <w:bCs/>
                <w:sz w:val="24"/>
              </w:rPr>
              <w:t>十三、纺织服装、服饰业</w:t>
            </w:r>
            <w:r w:rsidR="00FF45DA">
              <w:rPr>
                <w:rFonts w:hint="eastAsia"/>
                <w:bCs/>
                <w:sz w:val="24"/>
              </w:rPr>
              <w:t xml:space="preserve"> </w:t>
            </w:r>
            <w:r>
              <w:rPr>
                <w:rFonts w:hint="eastAsia"/>
                <w:bCs/>
                <w:sz w:val="24"/>
              </w:rPr>
              <w:t>”中的相关内容。具体见表</w:t>
            </w:r>
            <w:r>
              <w:rPr>
                <w:rFonts w:hint="eastAsia"/>
                <w:bCs/>
                <w:sz w:val="24"/>
              </w:rPr>
              <w:t>9-</w:t>
            </w:r>
            <w:r w:rsidR="0024707C">
              <w:rPr>
                <w:rFonts w:hint="eastAsia"/>
                <w:bCs/>
                <w:sz w:val="24"/>
              </w:rPr>
              <w:t>4</w:t>
            </w:r>
            <w:r>
              <w:rPr>
                <w:rFonts w:hint="eastAsia"/>
                <w:bCs/>
                <w:sz w:val="24"/>
              </w:rPr>
              <w:t>。</w:t>
            </w:r>
          </w:p>
          <w:p w14:paraId="4E665999" w14:textId="77777777" w:rsidR="00B54DE6" w:rsidRPr="00205059" w:rsidRDefault="00B54DE6" w:rsidP="00B54DE6">
            <w:pPr>
              <w:adjustRightInd w:val="0"/>
              <w:snapToGrid w:val="0"/>
              <w:jc w:val="center"/>
              <w:rPr>
                <w:bCs/>
                <w:sz w:val="24"/>
              </w:rPr>
            </w:pPr>
            <w:r w:rsidRPr="00205059">
              <w:rPr>
                <w:b/>
                <w:bCs/>
                <w:szCs w:val="21"/>
              </w:rPr>
              <w:t>表</w:t>
            </w:r>
            <w:r w:rsidRPr="00205059">
              <w:rPr>
                <w:b/>
                <w:bCs/>
                <w:szCs w:val="21"/>
              </w:rPr>
              <w:t>9-</w:t>
            </w:r>
            <w:r w:rsidR="0024707C">
              <w:rPr>
                <w:rFonts w:hint="eastAsia"/>
                <w:b/>
                <w:bCs/>
                <w:szCs w:val="21"/>
              </w:rPr>
              <w:t>4</w:t>
            </w:r>
            <w:r w:rsidRPr="00205059">
              <w:rPr>
                <w:b/>
                <w:bCs/>
                <w:szCs w:val="21"/>
              </w:rPr>
              <w:t xml:space="preserve"> </w:t>
            </w:r>
            <w:r w:rsidRPr="00205059">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3392"/>
              <w:gridCol w:w="2126"/>
              <w:gridCol w:w="1145"/>
              <w:gridCol w:w="1069"/>
            </w:tblGrid>
            <w:tr w:rsidR="00205059" w:rsidRPr="00205059" w14:paraId="32788595" w14:textId="77777777" w:rsidTr="006351D6">
              <w:trPr>
                <w:trHeight w:val="48"/>
                <w:jc w:val="center"/>
              </w:trPr>
              <w:tc>
                <w:tcPr>
                  <w:tcW w:w="725" w:type="dxa"/>
                  <w:vAlign w:val="center"/>
                </w:tcPr>
                <w:p w14:paraId="478834C6" w14:textId="77777777" w:rsidR="00B54DE6" w:rsidRPr="00205059" w:rsidRDefault="00B54DE6" w:rsidP="00E4518B">
                  <w:pPr>
                    <w:adjustRightInd w:val="0"/>
                    <w:snapToGrid w:val="0"/>
                    <w:jc w:val="center"/>
                    <w:rPr>
                      <w:b/>
                      <w:bCs/>
                      <w:szCs w:val="21"/>
                    </w:rPr>
                  </w:pPr>
                  <w:r w:rsidRPr="00205059">
                    <w:rPr>
                      <w:rFonts w:hint="eastAsia"/>
                      <w:b/>
                      <w:bCs/>
                      <w:szCs w:val="21"/>
                    </w:rPr>
                    <w:t>序号</w:t>
                  </w:r>
                </w:p>
              </w:tc>
              <w:tc>
                <w:tcPr>
                  <w:tcW w:w="3392" w:type="dxa"/>
                  <w:vAlign w:val="center"/>
                </w:tcPr>
                <w:p w14:paraId="4F5D62E0" w14:textId="77777777" w:rsidR="00B54DE6" w:rsidRPr="00205059" w:rsidRDefault="00B54DE6" w:rsidP="00E4518B">
                  <w:pPr>
                    <w:adjustRightInd w:val="0"/>
                    <w:snapToGrid w:val="0"/>
                    <w:jc w:val="center"/>
                    <w:rPr>
                      <w:b/>
                      <w:bCs/>
                      <w:szCs w:val="21"/>
                    </w:rPr>
                  </w:pPr>
                  <w:r w:rsidRPr="00205059">
                    <w:rPr>
                      <w:rFonts w:hint="eastAsia"/>
                      <w:b/>
                      <w:bCs/>
                      <w:szCs w:val="21"/>
                    </w:rPr>
                    <w:t>行业类别</w:t>
                  </w:r>
                </w:p>
              </w:tc>
              <w:tc>
                <w:tcPr>
                  <w:tcW w:w="2126" w:type="dxa"/>
                  <w:vAlign w:val="center"/>
                </w:tcPr>
                <w:p w14:paraId="4CA70823" w14:textId="77777777" w:rsidR="00B54DE6" w:rsidRPr="00205059" w:rsidRDefault="00B54DE6" w:rsidP="00E4518B">
                  <w:pPr>
                    <w:adjustRightInd w:val="0"/>
                    <w:snapToGrid w:val="0"/>
                    <w:jc w:val="center"/>
                    <w:rPr>
                      <w:b/>
                      <w:bCs/>
                      <w:szCs w:val="21"/>
                    </w:rPr>
                  </w:pPr>
                  <w:r w:rsidRPr="00205059">
                    <w:rPr>
                      <w:rFonts w:hint="eastAsia"/>
                      <w:b/>
                      <w:bCs/>
                      <w:szCs w:val="21"/>
                    </w:rPr>
                    <w:t>重点管理</w:t>
                  </w:r>
                </w:p>
              </w:tc>
              <w:tc>
                <w:tcPr>
                  <w:tcW w:w="1145" w:type="dxa"/>
                  <w:vAlign w:val="center"/>
                </w:tcPr>
                <w:p w14:paraId="3EEFFB9C" w14:textId="77777777" w:rsidR="00B54DE6" w:rsidRPr="00205059" w:rsidRDefault="00B54DE6" w:rsidP="00E4518B">
                  <w:pPr>
                    <w:adjustRightInd w:val="0"/>
                    <w:snapToGrid w:val="0"/>
                    <w:jc w:val="center"/>
                    <w:rPr>
                      <w:b/>
                      <w:bCs/>
                      <w:szCs w:val="21"/>
                    </w:rPr>
                  </w:pPr>
                  <w:r w:rsidRPr="00205059">
                    <w:rPr>
                      <w:rFonts w:hint="eastAsia"/>
                      <w:b/>
                      <w:bCs/>
                      <w:szCs w:val="21"/>
                    </w:rPr>
                    <w:t>简化管理</w:t>
                  </w:r>
                </w:p>
              </w:tc>
              <w:tc>
                <w:tcPr>
                  <w:tcW w:w="1069" w:type="dxa"/>
                  <w:vAlign w:val="center"/>
                </w:tcPr>
                <w:p w14:paraId="179461CC" w14:textId="77777777" w:rsidR="00B54DE6" w:rsidRPr="00205059" w:rsidRDefault="00B54DE6" w:rsidP="00E4518B">
                  <w:pPr>
                    <w:adjustRightInd w:val="0"/>
                    <w:snapToGrid w:val="0"/>
                    <w:jc w:val="center"/>
                    <w:rPr>
                      <w:b/>
                      <w:bCs/>
                      <w:szCs w:val="21"/>
                    </w:rPr>
                  </w:pPr>
                  <w:r w:rsidRPr="00205059">
                    <w:rPr>
                      <w:rFonts w:hint="eastAsia"/>
                      <w:b/>
                      <w:bCs/>
                      <w:szCs w:val="21"/>
                    </w:rPr>
                    <w:t>登记管理</w:t>
                  </w:r>
                </w:p>
              </w:tc>
            </w:tr>
            <w:tr w:rsidR="00B54DE6" w14:paraId="05C65E47" w14:textId="77777777" w:rsidTr="006351D6">
              <w:trPr>
                <w:trHeight w:val="48"/>
                <w:jc w:val="center"/>
              </w:trPr>
              <w:tc>
                <w:tcPr>
                  <w:tcW w:w="8457" w:type="dxa"/>
                  <w:gridSpan w:val="5"/>
                  <w:vAlign w:val="center"/>
                </w:tcPr>
                <w:p w14:paraId="54A980FD" w14:textId="77777777" w:rsidR="00B54DE6" w:rsidRDefault="002D4A2F" w:rsidP="00E4518B">
                  <w:pPr>
                    <w:adjustRightInd w:val="0"/>
                    <w:snapToGrid w:val="0"/>
                    <w:jc w:val="center"/>
                    <w:rPr>
                      <w:szCs w:val="21"/>
                    </w:rPr>
                  </w:pPr>
                  <w:r w:rsidRPr="002D4A2F">
                    <w:rPr>
                      <w:rFonts w:hint="eastAsia"/>
                      <w:b/>
                      <w:bCs/>
                      <w:szCs w:val="21"/>
                    </w:rPr>
                    <w:t>十三、纺织服装、服饰业</w:t>
                  </w:r>
                  <w:r w:rsidRPr="002D4A2F">
                    <w:rPr>
                      <w:rFonts w:hint="eastAsia"/>
                      <w:b/>
                      <w:bCs/>
                      <w:szCs w:val="21"/>
                    </w:rPr>
                    <w:t xml:space="preserve"> 18</w:t>
                  </w:r>
                </w:p>
              </w:tc>
            </w:tr>
            <w:tr w:rsidR="00B54DE6" w14:paraId="38AD5CAD" w14:textId="77777777" w:rsidTr="006351D6">
              <w:trPr>
                <w:trHeight w:val="340"/>
                <w:jc w:val="center"/>
              </w:trPr>
              <w:tc>
                <w:tcPr>
                  <w:tcW w:w="725" w:type="dxa"/>
                  <w:vAlign w:val="center"/>
                </w:tcPr>
                <w:p w14:paraId="261B80A4" w14:textId="77777777" w:rsidR="00B54DE6" w:rsidRPr="00F41E4E" w:rsidRDefault="002D4A2F" w:rsidP="002D4A2F">
                  <w:pPr>
                    <w:jc w:val="center"/>
                  </w:pPr>
                  <w:r>
                    <w:rPr>
                      <w:rFonts w:hint="eastAsia"/>
                      <w:color w:val="000000"/>
                      <w:szCs w:val="21"/>
                    </w:rPr>
                    <w:t>27</w:t>
                  </w:r>
                </w:p>
              </w:tc>
              <w:tc>
                <w:tcPr>
                  <w:tcW w:w="3392" w:type="dxa"/>
                  <w:vAlign w:val="center"/>
                </w:tcPr>
                <w:p w14:paraId="0822EBEC" w14:textId="77777777" w:rsidR="00B54DE6" w:rsidRDefault="002D4A2F" w:rsidP="002D4A2F">
                  <w:pPr>
                    <w:adjustRightInd w:val="0"/>
                    <w:snapToGrid w:val="0"/>
                    <w:jc w:val="center"/>
                    <w:rPr>
                      <w:szCs w:val="21"/>
                    </w:rPr>
                  </w:pPr>
                  <w:r w:rsidRPr="002D4A2F">
                    <w:rPr>
                      <w:rFonts w:hint="eastAsia"/>
                      <w:szCs w:val="21"/>
                    </w:rPr>
                    <w:t>机织服装制造</w:t>
                  </w:r>
                  <w:r w:rsidRPr="002D4A2F">
                    <w:rPr>
                      <w:rFonts w:hint="eastAsia"/>
                      <w:szCs w:val="21"/>
                    </w:rPr>
                    <w:t xml:space="preserve"> 181</w:t>
                  </w:r>
                  <w:r w:rsidRPr="002D4A2F">
                    <w:rPr>
                      <w:rFonts w:hint="eastAsia"/>
                      <w:szCs w:val="21"/>
                    </w:rPr>
                    <w:t>，服饰制造</w:t>
                  </w:r>
                  <w:r w:rsidRPr="002D4A2F">
                    <w:rPr>
                      <w:rFonts w:hint="eastAsia"/>
                      <w:szCs w:val="21"/>
                    </w:rPr>
                    <w:t xml:space="preserve"> 183</w:t>
                  </w:r>
                </w:p>
              </w:tc>
              <w:tc>
                <w:tcPr>
                  <w:tcW w:w="2126" w:type="dxa"/>
                  <w:vAlign w:val="center"/>
                </w:tcPr>
                <w:p w14:paraId="3EC17621" w14:textId="77777777" w:rsidR="00B54DE6" w:rsidRPr="00F41E4E" w:rsidRDefault="002D4A2F" w:rsidP="002D4A2F">
                  <w:pPr>
                    <w:jc w:val="center"/>
                  </w:pPr>
                  <w:r w:rsidRPr="002D4A2F">
                    <w:rPr>
                      <w:rFonts w:ascii="宋体" w:hAnsi="宋体" w:hint="eastAsia"/>
                    </w:rPr>
                    <w:t>有水洗工序、湿法印花、染色工艺的</w:t>
                  </w:r>
                </w:p>
              </w:tc>
              <w:tc>
                <w:tcPr>
                  <w:tcW w:w="1145" w:type="dxa"/>
                  <w:vAlign w:val="center"/>
                </w:tcPr>
                <w:p w14:paraId="1EDDAF13" w14:textId="77777777" w:rsidR="00B54DE6" w:rsidRPr="00F41E4E" w:rsidRDefault="002D4A2F" w:rsidP="002D4A2F">
                  <w:pPr>
                    <w:adjustRightInd w:val="0"/>
                    <w:snapToGrid w:val="0"/>
                    <w:jc w:val="center"/>
                  </w:pPr>
                  <w:r>
                    <w:rPr>
                      <w:rFonts w:ascii="宋体" w:hAnsi="宋体" w:hint="eastAsia"/>
                    </w:rPr>
                    <w:t>/</w:t>
                  </w:r>
                </w:p>
              </w:tc>
              <w:tc>
                <w:tcPr>
                  <w:tcW w:w="1069" w:type="dxa"/>
                  <w:vAlign w:val="center"/>
                </w:tcPr>
                <w:p w14:paraId="399232A3" w14:textId="77777777" w:rsidR="00B54DE6" w:rsidRDefault="00B54DE6" w:rsidP="002D4A2F">
                  <w:pPr>
                    <w:adjustRightInd w:val="0"/>
                    <w:snapToGrid w:val="0"/>
                    <w:jc w:val="center"/>
                    <w:rPr>
                      <w:b/>
                      <w:bCs/>
                      <w:szCs w:val="21"/>
                    </w:rPr>
                  </w:pPr>
                  <w:r>
                    <w:rPr>
                      <w:rFonts w:hint="eastAsia"/>
                      <w:b/>
                      <w:bCs/>
                      <w:szCs w:val="21"/>
                    </w:rPr>
                    <w:t>其他</w:t>
                  </w:r>
                  <w:r w:rsidR="002D4A2F">
                    <w:rPr>
                      <w:rFonts w:hint="eastAsia"/>
                      <w:b/>
                      <w:bCs/>
                      <w:szCs w:val="21"/>
                    </w:rPr>
                    <w:t>*</w:t>
                  </w:r>
                </w:p>
              </w:tc>
            </w:tr>
          </w:tbl>
          <w:p w14:paraId="6DC91AEF" w14:textId="6F9AF94A" w:rsidR="00B54DE6" w:rsidRPr="008C492C" w:rsidRDefault="00B54DE6" w:rsidP="00B54DE6">
            <w:pPr>
              <w:adjustRightInd w:val="0"/>
              <w:snapToGrid w:val="0"/>
              <w:spacing w:line="353" w:lineRule="auto"/>
              <w:ind w:firstLineChars="200" w:firstLine="480"/>
              <w:rPr>
                <w:bCs/>
                <w:sz w:val="24"/>
              </w:rPr>
            </w:pPr>
            <w:r>
              <w:rPr>
                <w:rFonts w:hint="eastAsia"/>
                <w:bCs/>
                <w:sz w:val="24"/>
              </w:rPr>
              <w:t>本项目</w:t>
            </w:r>
            <w:r w:rsidR="00F41E4E" w:rsidRPr="00F41E4E">
              <w:rPr>
                <w:rFonts w:hint="eastAsia"/>
                <w:bCs/>
                <w:sz w:val="24"/>
              </w:rPr>
              <w:t>不涉及</w:t>
            </w:r>
            <w:r w:rsidR="002D4A2F" w:rsidRPr="002D4A2F">
              <w:rPr>
                <w:rFonts w:hint="eastAsia"/>
                <w:bCs/>
                <w:sz w:val="24"/>
              </w:rPr>
              <w:t>有水洗工序、湿法印花、染色工艺的</w:t>
            </w:r>
            <w:r>
              <w:rPr>
                <w:rFonts w:hint="eastAsia"/>
                <w:bCs/>
                <w:sz w:val="24"/>
              </w:rPr>
              <w:t>，根据《固定污染源排污许可分类管理名录》（</w:t>
            </w:r>
            <w:r>
              <w:rPr>
                <w:rFonts w:hint="eastAsia"/>
                <w:bCs/>
                <w:sz w:val="24"/>
              </w:rPr>
              <w:t>2019</w:t>
            </w:r>
            <w:r>
              <w:rPr>
                <w:rFonts w:hint="eastAsia"/>
                <w:bCs/>
                <w:sz w:val="24"/>
              </w:rPr>
              <w:t>年版），本项目污染</w:t>
            </w:r>
            <w:r w:rsidR="002D4A2F">
              <w:rPr>
                <w:rFonts w:hint="eastAsia"/>
                <w:bCs/>
                <w:sz w:val="24"/>
              </w:rPr>
              <w:t>源排污许可类别为</w:t>
            </w:r>
            <w:r w:rsidR="008C492C">
              <w:rPr>
                <w:rFonts w:hint="eastAsia"/>
                <w:bCs/>
                <w:sz w:val="24"/>
              </w:rPr>
              <w:t>登记管理，</w:t>
            </w:r>
            <w:r w:rsidR="008C492C" w:rsidRPr="00F41E4E">
              <w:rPr>
                <w:rFonts w:hint="eastAsia"/>
                <w:bCs/>
                <w:sz w:val="24"/>
              </w:rPr>
              <w:t>企业</w:t>
            </w:r>
            <w:r w:rsidR="008C492C">
              <w:rPr>
                <w:rFonts w:hint="eastAsia"/>
                <w:bCs/>
                <w:sz w:val="24"/>
              </w:rPr>
              <w:t>为现有</w:t>
            </w:r>
            <w:r w:rsidR="008C492C" w:rsidRPr="00F41E4E">
              <w:rPr>
                <w:rFonts w:hint="eastAsia"/>
                <w:bCs/>
                <w:sz w:val="24"/>
              </w:rPr>
              <w:t>排污</w:t>
            </w:r>
            <w:r w:rsidR="008C492C">
              <w:rPr>
                <w:rFonts w:hint="eastAsia"/>
                <w:bCs/>
                <w:sz w:val="24"/>
              </w:rPr>
              <w:t>单位</w:t>
            </w:r>
            <w:r w:rsidR="008C492C" w:rsidRPr="00F41E4E">
              <w:rPr>
                <w:rFonts w:hint="eastAsia"/>
                <w:bCs/>
                <w:sz w:val="24"/>
              </w:rPr>
              <w:t>，</w:t>
            </w:r>
            <w:r w:rsidR="00884CD0">
              <w:rPr>
                <w:rFonts w:hint="eastAsia"/>
                <w:bCs/>
                <w:sz w:val="24"/>
              </w:rPr>
              <w:t>在生态环境部规定的实施时限内及时变更登记管理</w:t>
            </w:r>
            <w:r w:rsidR="008C492C" w:rsidRPr="00F41E4E">
              <w:rPr>
                <w:rFonts w:hint="eastAsia"/>
                <w:bCs/>
                <w:sz w:val="24"/>
              </w:rPr>
              <w:t>。</w:t>
            </w:r>
          </w:p>
          <w:p w14:paraId="571B249B" w14:textId="77777777" w:rsidR="00B54DE6" w:rsidRDefault="00B54DE6" w:rsidP="00B54DE6">
            <w:pPr>
              <w:adjustRightInd w:val="0"/>
              <w:snapToGrid w:val="0"/>
              <w:spacing w:line="360" w:lineRule="auto"/>
              <w:outlineLvl w:val="1"/>
              <w:rPr>
                <w:b/>
                <w:sz w:val="24"/>
              </w:rPr>
            </w:pPr>
            <w:r>
              <w:rPr>
                <w:b/>
                <w:sz w:val="24"/>
              </w:rPr>
              <w:t>9.</w:t>
            </w:r>
            <w:r>
              <w:rPr>
                <w:rFonts w:hint="eastAsia"/>
                <w:b/>
                <w:sz w:val="24"/>
              </w:rPr>
              <w:t>4</w:t>
            </w:r>
            <w:r>
              <w:rPr>
                <w:b/>
                <w:sz w:val="24"/>
              </w:rPr>
              <w:t>建议</w:t>
            </w:r>
          </w:p>
          <w:p w14:paraId="475829CC" w14:textId="77777777" w:rsidR="00F41E4E" w:rsidRPr="00F41E4E" w:rsidRDefault="00F41E4E" w:rsidP="00F41E4E">
            <w:pPr>
              <w:adjustRightInd w:val="0"/>
              <w:snapToGrid w:val="0"/>
              <w:spacing w:line="360" w:lineRule="auto"/>
              <w:ind w:firstLineChars="200" w:firstLine="480"/>
              <w:rPr>
                <w:sz w:val="24"/>
              </w:rPr>
            </w:pPr>
            <w:r w:rsidRPr="00F41E4E">
              <w:rPr>
                <w:rFonts w:hint="eastAsia"/>
                <w:sz w:val="24"/>
              </w:rPr>
              <w:lastRenderedPageBreak/>
              <w:t>1</w:t>
            </w:r>
            <w:r w:rsidRPr="00F41E4E">
              <w:rPr>
                <w:rFonts w:hint="eastAsia"/>
                <w:sz w:val="24"/>
              </w:rPr>
              <w:t>、建设单位应重视环境保护工作，进一步加强环保管理与监测，保证各污染物达标排放，杜绝事故发生，防止污染环境；</w:t>
            </w:r>
          </w:p>
          <w:p w14:paraId="1C4848A2" w14:textId="77777777" w:rsidR="00F41E4E" w:rsidRDefault="00F41E4E" w:rsidP="00F41E4E">
            <w:pPr>
              <w:adjustRightInd w:val="0"/>
              <w:snapToGrid w:val="0"/>
              <w:spacing w:line="360" w:lineRule="auto"/>
              <w:ind w:firstLineChars="200" w:firstLine="480"/>
              <w:rPr>
                <w:sz w:val="24"/>
              </w:rPr>
            </w:pPr>
            <w:r w:rsidRPr="00F41E4E">
              <w:rPr>
                <w:rFonts w:hint="eastAsia"/>
                <w:sz w:val="24"/>
              </w:rPr>
              <w:t>2</w:t>
            </w:r>
            <w:r w:rsidRPr="00F41E4E">
              <w:rPr>
                <w:rFonts w:hint="eastAsia"/>
                <w:sz w:val="24"/>
              </w:rPr>
              <w:t>、</w:t>
            </w:r>
            <w:r w:rsidR="00B47C7A" w:rsidRPr="00B47C7A">
              <w:rPr>
                <w:rFonts w:hint="eastAsia"/>
                <w:sz w:val="24"/>
              </w:rPr>
              <w:t>加强车间通风换气，</w:t>
            </w:r>
            <w:r w:rsidR="002D4A2F" w:rsidRPr="002D4A2F">
              <w:rPr>
                <w:rFonts w:hint="eastAsia"/>
                <w:sz w:val="24"/>
              </w:rPr>
              <w:t>加强排风设备维护保养，确保正常运行</w:t>
            </w:r>
            <w:r w:rsidRPr="00B47C7A">
              <w:rPr>
                <w:rFonts w:hint="eastAsia"/>
                <w:sz w:val="24"/>
              </w:rPr>
              <w:t>；</w:t>
            </w:r>
          </w:p>
          <w:p w14:paraId="1C173A4F" w14:textId="77777777" w:rsidR="002D4A2F" w:rsidRPr="002D4A2F" w:rsidRDefault="002D4A2F" w:rsidP="002D4A2F">
            <w:pPr>
              <w:adjustRightInd w:val="0"/>
              <w:snapToGrid w:val="0"/>
              <w:spacing w:line="360" w:lineRule="auto"/>
              <w:ind w:firstLineChars="200" w:firstLine="480"/>
              <w:rPr>
                <w:sz w:val="24"/>
              </w:rPr>
            </w:pPr>
            <w:r>
              <w:rPr>
                <w:sz w:val="24"/>
              </w:rPr>
              <w:t>3</w:t>
            </w:r>
            <w:r>
              <w:rPr>
                <w:rFonts w:ascii="宋体" w:hAnsi="宋体"/>
                <w:sz w:val="24"/>
              </w:rPr>
              <w:t>、厂区周围加强绿化工作，可采用灌、花、草相结合的种植方式，这样可以起到美化环境与污染治理相结合的效果。</w:t>
            </w:r>
          </w:p>
          <w:p w14:paraId="422498CE" w14:textId="77777777" w:rsidR="00F41E4E" w:rsidRDefault="002D4A2F" w:rsidP="00F41E4E">
            <w:pPr>
              <w:adjustRightInd w:val="0"/>
              <w:snapToGrid w:val="0"/>
              <w:spacing w:line="360" w:lineRule="auto"/>
              <w:ind w:firstLineChars="200" w:firstLine="480"/>
              <w:outlineLvl w:val="1"/>
              <w:rPr>
                <w:sz w:val="24"/>
              </w:rPr>
            </w:pPr>
            <w:r>
              <w:rPr>
                <w:rFonts w:hint="eastAsia"/>
                <w:sz w:val="24"/>
              </w:rPr>
              <w:t>4</w:t>
            </w:r>
            <w:r w:rsidR="00F41E4E" w:rsidRPr="00F41E4E">
              <w:rPr>
                <w:rFonts w:hint="eastAsia"/>
                <w:sz w:val="24"/>
              </w:rPr>
              <w:t>、如产品方案、工艺、设备、原辅材料消耗等生产情况有大的变动或平面布局有重大调整，应及时向有关部门申报。</w:t>
            </w:r>
          </w:p>
          <w:p w14:paraId="1106E1D8" w14:textId="77777777" w:rsidR="00B54DE6" w:rsidRDefault="00B54DE6" w:rsidP="00F41E4E">
            <w:pPr>
              <w:adjustRightInd w:val="0"/>
              <w:snapToGrid w:val="0"/>
              <w:spacing w:line="360" w:lineRule="auto"/>
              <w:outlineLvl w:val="1"/>
              <w:rPr>
                <w:b/>
                <w:sz w:val="24"/>
              </w:rPr>
            </w:pPr>
            <w:r>
              <w:rPr>
                <w:b/>
                <w:sz w:val="24"/>
              </w:rPr>
              <w:t>9.</w:t>
            </w:r>
            <w:r>
              <w:rPr>
                <w:rFonts w:hint="eastAsia"/>
                <w:b/>
                <w:sz w:val="24"/>
              </w:rPr>
              <w:t>5</w:t>
            </w:r>
            <w:r>
              <w:rPr>
                <w:b/>
                <w:sz w:val="24"/>
              </w:rPr>
              <w:t>环评总结论</w:t>
            </w:r>
          </w:p>
          <w:p w14:paraId="5012C820" w14:textId="77777777" w:rsidR="00B54DE6" w:rsidRDefault="002D4A2F" w:rsidP="00B54DE6">
            <w:pPr>
              <w:pStyle w:val="a6"/>
              <w:spacing w:line="360" w:lineRule="auto"/>
              <w:ind w:firstLine="482"/>
            </w:pPr>
            <w:proofErr w:type="gramStart"/>
            <w:r w:rsidRPr="002D4A2F">
              <w:rPr>
                <w:rFonts w:hint="eastAsia"/>
                <w:sz w:val="24"/>
              </w:rPr>
              <w:t>嘉兴多凌服饰</w:t>
            </w:r>
            <w:proofErr w:type="gramEnd"/>
            <w:r w:rsidRPr="002D4A2F">
              <w:rPr>
                <w:rFonts w:hint="eastAsia"/>
                <w:sz w:val="24"/>
              </w:rPr>
              <w:t>有限公司新增扩建技术提升项目</w:t>
            </w:r>
            <w:r w:rsidR="00B54DE6">
              <w:rPr>
                <w:sz w:val="24"/>
              </w:rPr>
              <w:t>符合产业政策要求，具有较好的经济效益。排放污染物符合国家和浙江省规定的污染物排放标准和主要污染物排放总量控制指标，符合</w:t>
            </w:r>
            <w:r w:rsidR="00B54DE6">
              <w:rPr>
                <w:rFonts w:hint="eastAsia"/>
                <w:sz w:val="24"/>
              </w:rPr>
              <w:t>“三线一单”控制要求</w:t>
            </w:r>
            <w:r w:rsidR="00B54DE6">
              <w:rPr>
                <w:sz w:val="24"/>
              </w:rPr>
              <w:t>。项目营运期会产生一定的污染物，经评价分析，若采用严格的科学管理和环保治理手段，可控制环境污染，对周边环境影响不大。</w:t>
            </w:r>
            <w:r w:rsidR="00B54DE6" w:rsidRPr="006068E7">
              <w:rPr>
                <w:rFonts w:hint="eastAsia"/>
                <w:sz w:val="24"/>
              </w:rPr>
              <w:t>建设单位在建设过程中须认真落实环</w:t>
            </w:r>
            <w:proofErr w:type="gramStart"/>
            <w:r w:rsidR="00B54DE6" w:rsidRPr="006068E7">
              <w:rPr>
                <w:rFonts w:hint="eastAsia"/>
                <w:sz w:val="24"/>
              </w:rPr>
              <w:t>评提出</w:t>
            </w:r>
            <w:proofErr w:type="gramEnd"/>
            <w:r w:rsidR="00B54DE6" w:rsidRPr="006068E7">
              <w:rPr>
                <w:rFonts w:hint="eastAsia"/>
                <w:sz w:val="24"/>
              </w:rPr>
              <w:t>的各项环保措施，严格执行“三同时”要求。</w:t>
            </w:r>
          </w:p>
          <w:p w14:paraId="7B94575A" w14:textId="77777777" w:rsidR="00B54DE6" w:rsidRDefault="00B54DE6" w:rsidP="00B54DE6">
            <w:pPr>
              <w:adjustRightInd w:val="0"/>
              <w:snapToGrid w:val="0"/>
              <w:ind w:firstLineChars="200" w:firstLine="480"/>
              <w:rPr>
                <w:rFonts w:ascii="宋体" w:hAnsi="宋体" w:cs="宋体"/>
                <w:b/>
                <w:bCs/>
                <w:color w:val="000000"/>
                <w:kern w:val="0"/>
              </w:rPr>
            </w:pPr>
            <w:r>
              <w:rPr>
                <w:rFonts w:hint="eastAsia"/>
                <w:sz w:val="24"/>
              </w:rPr>
              <w:t>综上所述，从环保角度而言</w:t>
            </w:r>
            <w:r>
              <w:rPr>
                <w:sz w:val="24"/>
              </w:rPr>
              <w:t>，项目的实施是可行的。</w:t>
            </w:r>
          </w:p>
          <w:p w14:paraId="04E80ED6" w14:textId="77777777" w:rsidR="007B5664" w:rsidRDefault="007B5664">
            <w:pPr>
              <w:tabs>
                <w:tab w:val="left" w:pos="1373"/>
              </w:tabs>
              <w:adjustRightInd w:val="0"/>
              <w:snapToGrid w:val="0"/>
              <w:rPr>
                <w:sz w:val="24"/>
              </w:rPr>
            </w:pPr>
          </w:p>
          <w:p w14:paraId="558DD406" w14:textId="77777777" w:rsidR="00FB1A0D" w:rsidRDefault="00FB1A0D">
            <w:pPr>
              <w:tabs>
                <w:tab w:val="left" w:pos="1373"/>
              </w:tabs>
              <w:adjustRightInd w:val="0"/>
              <w:snapToGrid w:val="0"/>
              <w:rPr>
                <w:sz w:val="24"/>
              </w:rPr>
            </w:pPr>
          </w:p>
          <w:p w14:paraId="3D0BD16E" w14:textId="77777777" w:rsidR="00FB1A0D" w:rsidRDefault="00FB1A0D">
            <w:pPr>
              <w:tabs>
                <w:tab w:val="left" w:pos="1373"/>
              </w:tabs>
              <w:adjustRightInd w:val="0"/>
              <w:snapToGrid w:val="0"/>
              <w:rPr>
                <w:sz w:val="24"/>
              </w:rPr>
            </w:pPr>
          </w:p>
          <w:p w14:paraId="096E4E58" w14:textId="77777777" w:rsidR="00FB1A0D" w:rsidRDefault="00FB1A0D">
            <w:pPr>
              <w:tabs>
                <w:tab w:val="left" w:pos="1373"/>
              </w:tabs>
              <w:adjustRightInd w:val="0"/>
              <w:snapToGrid w:val="0"/>
              <w:rPr>
                <w:sz w:val="24"/>
              </w:rPr>
            </w:pPr>
          </w:p>
          <w:p w14:paraId="67C0303A" w14:textId="77777777" w:rsidR="00FB1A0D" w:rsidRDefault="00FB1A0D">
            <w:pPr>
              <w:tabs>
                <w:tab w:val="left" w:pos="1373"/>
              </w:tabs>
              <w:adjustRightInd w:val="0"/>
              <w:snapToGrid w:val="0"/>
              <w:rPr>
                <w:sz w:val="24"/>
              </w:rPr>
            </w:pPr>
          </w:p>
          <w:p w14:paraId="53070BFE" w14:textId="77777777" w:rsidR="00FB1A0D" w:rsidRDefault="00FB1A0D">
            <w:pPr>
              <w:tabs>
                <w:tab w:val="left" w:pos="1373"/>
              </w:tabs>
              <w:adjustRightInd w:val="0"/>
              <w:snapToGrid w:val="0"/>
              <w:rPr>
                <w:sz w:val="24"/>
              </w:rPr>
            </w:pPr>
          </w:p>
          <w:p w14:paraId="5063F0D4" w14:textId="77777777" w:rsidR="00FB1A0D" w:rsidRDefault="00FB1A0D">
            <w:pPr>
              <w:tabs>
                <w:tab w:val="left" w:pos="1373"/>
              </w:tabs>
              <w:adjustRightInd w:val="0"/>
              <w:snapToGrid w:val="0"/>
              <w:rPr>
                <w:sz w:val="24"/>
              </w:rPr>
            </w:pPr>
          </w:p>
          <w:p w14:paraId="251AE1E3" w14:textId="77777777" w:rsidR="00FB1A0D" w:rsidRDefault="00FB1A0D">
            <w:pPr>
              <w:tabs>
                <w:tab w:val="left" w:pos="1373"/>
              </w:tabs>
              <w:adjustRightInd w:val="0"/>
              <w:snapToGrid w:val="0"/>
              <w:rPr>
                <w:sz w:val="24"/>
              </w:rPr>
            </w:pPr>
          </w:p>
          <w:p w14:paraId="13589862" w14:textId="77777777" w:rsidR="00502C31" w:rsidRDefault="00502C31">
            <w:pPr>
              <w:tabs>
                <w:tab w:val="left" w:pos="1373"/>
              </w:tabs>
              <w:adjustRightInd w:val="0"/>
              <w:snapToGrid w:val="0"/>
              <w:rPr>
                <w:sz w:val="24"/>
              </w:rPr>
            </w:pPr>
          </w:p>
          <w:p w14:paraId="48DAB60D" w14:textId="77777777" w:rsidR="007F4091" w:rsidRDefault="007F4091">
            <w:pPr>
              <w:tabs>
                <w:tab w:val="left" w:pos="1373"/>
              </w:tabs>
              <w:adjustRightInd w:val="0"/>
              <w:snapToGrid w:val="0"/>
              <w:rPr>
                <w:sz w:val="24"/>
              </w:rPr>
            </w:pPr>
          </w:p>
          <w:p w14:paraId="4E7B2207" w14:textId="77777777" w:rsidR="003D5908" w:rsidRDefault="003D5908">
            <w:pPr>
              <w:tabs>
                <w:tab w:val="left" w:pos="1373"/>
              </w:tabs>
              <w:adjustRightInd w:val="0"/>
              <w:snapToGrid w:val="0"/>
              <w:rPr>
                <w:sz w:val="24"/>
              </w:rPr>
            </w:pPr>
          </w:p>
          <w:p w14:paraId="64D5495F" w14:textId="77777777" w:rsidR="00622AF9" w:rsidRDefault="00622AF9">
            <w:pPr>
              <w:tabs>
                <w:tab w:val="left" w:pos="1373"/>
              </w:tabs>
              <w:adjustRightInd w:val="0"/>
              <w:snapToGrid w:val="0"/>
              <w:rPr>
                <w:sz w:val="24"/>
              </w:rPr>
            </w:pPr>
          </w:p>
          <w:p w14:paraId="656CB1C1" w14:textId="77777777" w:rsidR="00622AF9" w:rsidRDefault="00622AF9">
            <w:pPr>
              <w:tabs>
                <w:tab w:val="left" w:pos="1373"/>
              </w:tabs>
              <w:adjustRightInd w:val="0"/>
              <w:snapToGrid w:val="0"/>
              <w:rPr>
                <w:sz w:val="24"/>
              </w:rPr>
            </w:pPr>
          </w:p>
          <w:p w14:paraId="15EC16B4" w14:textId="77777777" w:rsidR="00622AF9" w:rsidRDefault="00622AF9">
            <w:pPr>
              <w:tabs>
                <w:tab w:val="left" w:pos="1373"/>
              </w:tabs>
              <w:adjustRightInd w:val="0"/>
              <w:snapToGrid w:val="0"/>
              <w:rPr>
                <w:sz w:val="24"/>
              </w:rPr>
            </w:pPr>
          </w:p>
          <w:p w14:paraId="1D2FA5D9" w14:textId="77777777" w:rsidR="00622AF9" w:rsidRDefault="00622AF9">
            <w:pPr>
              <w:tabs>
                <w:tab w:val="left" w:pos="1373"/>
              </w:tabs>
              <w:adjustRightInd w:val="0"/>
              <w:snapToGrid w:val="0"/>
              <w:rPr>
                <w:sz w:val="24"/>
              </w:rPr>
            </w:pPr>
          </w:p>
          <w:p w14:paraId="47FA40FC" w14:textId="77777777" w:rsidR="00622AF9" w:rsidRDefault="00622AF9">
            <w:pPr>
              <w:tabs>
                <w:tab w:val="left" w:pos="1373"/>
              </w:tabs>
              <w:adjustRightInd w:val="0"/>
              <w:snapToGrid w:val="0"/>
              <w:rPr>
                <w:sz w:val="24"/>
              </w:rPr>
            </w:pPr>
          </w:p>
          <w:p w14:paraId="669BE481" w14:textId="77777777" w:rsidR="00622AF9" w:rsidRDefault="00622AF9">
            <w:pPr>
              <w:tabs>
                <w:tab w:val="left" w:pos="1373"/>
              </w:tabs>
              <w:adjustRightInd w:val="0"/>
              <w:snapToGrid w:val="0"/>
              <w:rPr>
                <w:sz w:val="24"/>
              </w:rPr>
            </w:pPr>
          </w:p>
          <w:p w14:paraId="059A045B" w14:textId="77777777" w:rsidR="00622AF9" w:rsidRDefault="00622AF9">
            <w:pPr>
              <w:tabs>
                <w:tab w:val="left" w:pos="1373"/>
              </w:tabs>
              <w:adjustRightInd w:val="0"/>
              <w:snapToGrid w:val="0"/>
              <w:rPr>
                <w:sz w:val="24"/>
              </w:rPr>
            </w:pPr>
          </w:p>
          <w:p w14:paraId="00A5C239" w14:textId="77777777" w:rsidR="00622AF9" w:rsidRDefault="00622AF9">
            <w:pPr>
              <w:tabs>
                <w:tab w:val="left" w:pos="1373"/>
              </w:tabs>
              <w:adjustRightInd w:val="0"/>
              <w:snapToGrid w:val="0"/>
              <w:rPr>
                <w:sz w:val="24"/>
              </w:rPr>
            </w:pPr>
          </w:p>
          <w:p w14:paraId="0986F162" w14:textId="77777777" w:rsidR="00622AF9" w:rsidRDefault="00622AF9">
            <w:pPr>
              <w:tabs>
                <w:tab w:val="left" w:pos="1373"/>
              </w:tabs>
              <w:adjustRightInd w:val="0"/>
              <w:snapToGrid w:val="0"/>
              <w:rPr>
                <w:sz w:val="24"/>
              </w:rPr>
            </w:pPr>
          </w:p>
        </w:tc>
      </w:tr>
    </w:tbl>
    <w:p w14:paraId="447C0BAA" w14:textId="77777777" w:rsidR="007377CF" w:rsidRDefault="007377CF">
      <w:pPr>
        <w:widowControl/>
        <w:adjustRightInd w:val="0"/>
        <w:snapToGrid w:val="0"/>
        <w:rPr>
          <w:b/>
          <w:kern w:val="0"/>
          <w:sz w:val="15"/>
          <w:szCs w:val="15"/>
        </w:rPr>
      </w:pPr>
      <w:bookmarkStart w:id="58" w:name="_GoBack"/>
      <w:bookmarkEnd w:id="58"/>
    </w:p>
    <w:sectPr w:rsidR="007377CF" w:rsidSect="006C034B">
      <w:footerReference w:type="default" r:id="rId26"/>
      <w:pgSz w:w="11907" w:h="16840"/>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1084CE" w14:textId="77777777" w:rsidR="003E2DBD" w:rsidRDefault="003E2DBD">
      <w:r>
        <w:separator/>
      </w:r>
    </w:p>
  </w:endnote>
  <w:endnote w:type="continuationSeparator" w:id="0">
    <w:p w14:paraId="4A7C06BB" w14:textId="77777777" w:rsidR="003E2DBD" w:rsidRDefault="003E2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方正小标宋_GBK">
    <w:altName w:val="宋体"/>
    <w:charset w:val="86"/>
    <w:family w:val="script"/>
    <w:pitch w:val="default"/>
    <w:sig w:usb0="00000000" w:usb1="00000000" w:usb2="0000000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
    <w:altName w:val="Times New Roman"/>
    <w:charset w:val="00"/>
    <w:family w:val="auto"/>
    <w:pitch w:val="default"/>
  </w:font>
  <w:font w:name="AdobeSongStd-Light">
    <w:altName w:val="宋体"/>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C3675" w14:textId="77777777" w:rsidR="002753D7" w:rsidRDefault="002753D7">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49269" w14:textId="77777777" w:rsidR="002753D7" w:rsidRDefault="002753D7">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39CA1" w14:textId="77777777" w:rsidR="002753D7" w:rsidRDefault="002753D7">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D7DDE" w:rsidRPr="009D7DDE">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FD116" w14:textId="77777777" w:rsidR="002753D7" w:rsidRDefault="002753D7">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D7DDE" w:rsidRPr="009D7DDE">
      <w:rPr>
        <w:noProof/>
        <w:lang w:val="zh-CN"/>
      </w:rPr>
      <w:t>1</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8F110" w14:textId="77777777" w:rsidR="002753D7" w:rsidRDefault="002753D7">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D7DDE" w:rsidRPr="009D7DDE">
      <w:rPr>
        <w:noProof/>
        <w:lang w:val="zh-CN"/>
      </w:rPr>
      <w:t>34</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89443A" w14:textId="77777777" w:rsidR="002753D7" w:rsidRDefault="002753D7">
    <w:pPr>
      <w:pStyle w:val="ac"/>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9D7DDE" w:rsidRPr="009D7DDE">
      <w:rPr>
        <w:noProof/>
        <w:lang w:val="zh-CN"/>
      </w:rPr>
      <w:t>39</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B5372" w14:textId="77777777" w:rsidR="002753D7" w:rsidRDefault="002753D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F725D5" w14:textId="77777777" w:rsidR="003E2DBD" w:rsidRDefault="003E2DBD">
      <w:r>
        <w:separator/>
      </w:r>
    </w:p>
  </w:footnote>
  <w:footnote w:type="continuationSeparator" w:id="0">
    <w:p w14:paraId="2DD9C9BF" w14:textId="77777777" w:rsidR="003E2DBD" w:rsidRDefault="003E2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F9BCE" w14:textId="77777777" w:rsidR="002753D7" w:rsidRDefault="002753D7">
    <w:pPr>
      <w:pStyle w:val="ad"/>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B1495" w14:textId="77777777" w:rsidR="002753D7" w:rsidRDefault="002753D7">
    <w:pPr>
      <w:pStyle w:val="ad"/>
      <w:pBdr>
        <w:bottom w:val="none" w:sz="0"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EEF431" w14:textId="77777777" w:rsidR="002753D7" w:rsidRDefault="002753D7">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214BE" w14:textId="77777777" w:rsidR="002753D7" w:rsidRDefault="002753D7">
    <w:pPr>
      <w:pStyle w:val="ad"/>
    </w:pPr>
    <w:proofErr w:type="gramStart"/>
    <w:r w:rsidRPr="00C03CF7">
      <w:rPr>
        <w:rFonts w:hint="eastAsia"/>
      </w:rPr>
      <w:t>嘉兴多凌服饰</w:t>
    </w:r>
    <w:proofErr w:type="gramEnd"/>
    <w:r w:rsidRPr="00C03CF7">
      <w:rPr>
        <w:rFonts w:hint="eastAsia"/>
      </w:rPr>
      <w:t>有限公司新增扩建技术提升项目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44D489"/>
    <w:multiLevelType w:val="singleLevel"/>
    <w:tmpl w:val="F244D489"/>
    <w:lvl w:ilvl="0">
      <w:start w:val="5"/>
      <w:numFmt w:val="decimal"/>
      <w:suff w:val="nothing"/>
      <w:lvlText w:val="%1、"/>
      <w:lvlJc w:val="left"/>
    </w:lvl>
  </w:abstractNum>
  <w:abstractNum w:abstractNumId="1">
    <w:nsid w:val="063AF214"/>
    <w:multiLevelType w:val="singleLevel"/>
    <w:tmpl w:val="063AF214"/>
    <w:lvl w:ilvl="0">
      <w:start w:val="1"/>
      <w:numFmt w:val="decimal"/>
      <w:suff w:val="nothing"/>
      <w:lvlText w:val="%1、"/>
      <w:lvlJc w:val="left"/>
    </w:lvl>
  </w:abstractNum>
  <w:abstractNum w:abstractNumId="2">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3">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4"/>
  </w:num>
  <w:num w:numId="2">
    <w:abstractNumId w:val="7"/>
  </w:num>
  <w:num w:numId="3">
    <w:abstractNumId w:val="9"/>
  </w:num>
  <w:num w:numId="4">
    <w:abstractNumId w:val="3"/>
  </w:num>
  <w:num w:numId="5">
    <w:abstractNumId w:val="2"/>
  </w:num>
  <w:num w:numId="6">
    <w:abstractNumId w:val="5"/>
  </w:num>
  <w:num w:numId="7">
    <w:abstractNumId w:val="8"/>
  </w:num>
  <w:num w:numId="8">
    <w:abstractNumId w:val="6"/>
  </w:num>
  <w:num w:numId="9">
    <w:abstractNumId w:val="0"/>
  </w:num>
  <w:num w:numId="10">
    <w:abstractNumId w:val="1"/>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549"/>
    <w:rsid w:val="00000F8A"/>
    <w:rsid w:val="00001A43"/>
    <w:rsid w:val="00001AEE"/>
    <w:rsid w:val="00001C1A"/>
    <w:rsid w:val="00002278"/>
    <w:rsid w:val="00002BB6"/>
    <w:rsid w:val="00002F66"/>
    <w:rsid w:val="00002FF7"/>
    <w:rsid w:val="000045A8"/>
    <w:rsid w:val="00004FCF"/>
    <w:rsid w:val="00005909"/>
    <w:rsid w:val="00005A55"/>
    <w:rsid w:val="00005AC2"/>
    <w:rsid w:val="00006874"/>
    <w:rsid w:val="00006EDA"/>
    <w:rsid w:val="00007E03"/>
    <w:rsid w:val="0001067E"/>
    <w:rsid w:val="00010955"/>
    <w:rsid w:val="00011169"/>
    <w:rsid w:val="00011704"/>
    <w:rsid w:val="000124AD"/>
    <w:rsid w:val="00012DDB"/>
    <w:rsid w:val="000136E5"/>
    <w:rsid w:val="000146B8"/>
    <w:rsid w:val="000156A1"/>
    <w:rsid w:val="00015B10"/>
    <w:rsid w:val="00015CAF"/>
    <w:rsid w:val="0001667F"/>
    <w:rsid w:val="00016994"/>
    <w:rsid w:val="000175A8"/>
    <w:rsid w:val="00017FBA"/>
    <w:rsid w:val="00020005"/>
    <w:rsid w:val="00021494"/>
    <w:rsid w:val="00021754"/>
    <w:rsid w:val="00021758"/>
    <w:rsid w:val="00021A51"/>
    <w:rsid w:val="00022F7D"/>
    <w:rsid w:val="000233B9"/>
    <w:rsid w:val="00024284"/>
    <w:rsid w:val="0002443D"/>
    <w:rsid w:val="00024784"/>
    <w:rsid w:val="000251E5"/>
    <w:rsid w:val="00025509"/>
    <w:rsid w:val="0002557F"/>
    <w:rsid w:val="00026A86"/>
    <w:rsid w:val="00026C89"/>
    <w:rsid w:val="00026CA1"/>
    <w:rsid w:val="00026CAA"/>
    <w:rsid w:val="00027620"/>
    <w:rsid w:val="0002786D"/>
    <w:rsid w:val="00027CB3"/>
    <w:rsid w:val="00030682"/>
    <w:rsid w:val="00031659"/>
    <w:rsid w:val="000318B2"/>
    <w:rsid w:val="00031C46"/>
    <w:rsid w:val="00031E3F"/>
    <w:rsid w:val="000321C5"/>
    <w:rsid w:val="00032603"/>
    <w:rsid w:val="00032CB2"/>
    <w:rsid w:val="00032CF9"/>
    <w:rsid w:val="00032D5B"/>
    <w:rsid w:val="0003356E"/>
    <w:rsid w:val="0003475C"/>
    <w:rsid w:val="00034FA4"/>
    <w:rsid w:val="000350FC"/>
    <w:rsid w:val="0003519D"/>
    <w:rsid w:val="000358BD"/>
    <w:rsid w:val="00035B21"/>
    <w:rsid w:val="00036F98"/>
    <w:rsid w:val="00037365"/>
    <w:rsid w:val="00037744"/>
    <w:rsid w:val="000377BB"/>
    <w:rsid w:val="000379B3"/>
    <w:rsid w:val="000379FA"/>
    <w:rsid w:val="00037BD8"/>
    <w:rsid w:val="000403CE"/>
    <w:rsid w:val="00040A65"/>
    <w:rsid w:val="00040CD9"/>
    <w:rsid w:val="00041214"/>
    <w:rsid w:val="00042F21"/>
    <w:rsid w:val="00043260"/>
    <w:rsid w:val="00043713"/>
    <w:rsid w:val="00044356"/>
    <w:rsid w:val="000444E4"/>
    <w:rsid w:val="0004530B"/>
    <w:rsid w:val="0004558B"/>
    <w:rsid w:val="00045B0D"/>
    <w:rsid w:val="00045FA9"/>
    <w:rsid w:val="0004622A"/>
    <w:rsid w:val="0004679B"/>
    <w:rsid w:val="00046FBA"/>
    <w:rsid w:val="00047C3A"/>
    <w:rsid w:val="00050379"/>
    <w:rsid w:val="00050A85"/>
    <w:rsid w:val="00050F47"/>
    <w:rsid w:val="000513C3"/>
    <w:rsid w:val="00051416"/>
    <w:rsid w:val="00051433"/>
    <w:rsid w:val="00052F17"/>
    <w:rsid w:val="00052F56"/>
    <w:rsid w:val="00053474"/>
    <w:rsid w:val="00054091"/>
    <w:rsid w:val="0005425B"/>
    <w:rsid w:val="00055046"/>
    <w:rsid w:val="0005565C"/>
    <w:rsid w:val="00055680"/>
    <w:rsid w:val="00055690"/>
    <w:rsid w:val="00055C00"/>
    <w:rsid w:val="00057483"/>
    <w:rsid w:val="00057A66"/>
    <w:rsid w:val="00057BB0"/>
    <w:rsid w:val="0006054F"/>
    <w:rsid w:val="00060F83"/>
    <w:rsid w:val="000611EB"/>
    <w:rsid w:val="00061D3B"/>
    <w:rsid w:val="00061D73"/>
    <w:rsid w:val="000620D9"/>
    <w:rsid w:val="000628F6"/>
    <w:rsid w:val="0006393A"/>
    <w:rsid w:val="0006478E"/>
    <w:rsid w:val="00064DFB"/>
    <w:rsid w:val="00064F9E"/>
    <w:rsid w:val="0006534D"/>
    <w:rsid w:val="00065D0B"/>
    <w:rsid w:val="00067636"/>
    <w:rsid w:val="0006774D"/>
    <w:rsid w:val="000677C3"/>
    <w:rsid w:val="00067A4E"/>
    <w:rsid w:val="00067C47"/>
    <w:rsid w:val="000701C3"/>
    <w:rsid w:val="00070226"/>
    <w:rsid w:val="00070243"/>
    <w:rsid w:val="00070A67"/>
    <w:rsid w:val="00070B49"/>
    <w:rsid w:val="00071069"/>
    <w:rsid w:val="00071FC6"/>
    <w:rsid w:val="000736C7"/>
    <w:rsid w:val="00073989"/>
    <w:rsid w:val="00073D3E"/>
    <w:rsid w:val="00075708"/>
    <w:rsid w:val="000765BB"/>
    <w:rsid w:val="00076704"/>
    <w:rsid w:val="00076A51"/>
    <w:rsid w:val="000774DF"/>
    <w:rsid w:val="0007759A"/>
    <w:rsid w:val="00077720"/>
    <w:rsid w:val="00077A3A"/>
    <w:rsid w:val="00077FBB"/>
    <w:rsid w:val="00080B3B"/>
    <w:rsid w:val="00081F84"/>
    <w:rsid w:val="00082000"/>
    <w:rsid w:val="00082171"/>
    <w:rsid w:val="00082836"/>
    <w:rsid w:val="000849C0"/>
    <w:rsid w:val="00085376"/>
    <w:rsid w:val="00085517"/>
    <w:rsid w:val="00085ADA"/>
    <w:rsid w:val="0008658C"/>
    <w:rsid w:val="00086A80"/>
    <w:rsid w:val="000871BF"/>
    <w:rsid w:val="0008723E"/>
    <w:rsid w:val="0008799D"/>
    <w:rsid w:val="000910FF"/>
    <w:rsid w:val="00091213"/>
    <w:rsid w:val="00091510"/>
    <w:rsid w:val="00091654"/>
    <w:rsid w:val="000922F9"/>
    <w:rsid w:val="000938CE"/>
    <w:rsid w:val="00093941"/>
    <w:rsid w:val="00093A1E"/>
    <w:rsid w:val="00093D03"/>
    <w:rsid w:val="00093FAE"/>
    <w:rsid w:val="000944FA"/>
    <w:rsid w:val="000945C6"/>
    <w:rsid w:val="00094F39"/>
    <w:rsid w:val="000950E6"/>
    <w:rsid w:val="0009535C"/>
    <w:rsid w:val="000955BE"/>
    <w:rsid w:val="000961F6"/>
    <w:rsid w:val="000968DB"/>
    <w:rsid w:val="00096924"/>
    <w:rsid w:val="00097231"/>
    <w:rsid w:val="0009774C"/>
    <w:rsid w:val="00097EC9"/>
    <w:rsid w:val="000A0686"/>
    <w:rsid w:val="000A13BE"/>
    <w:rsid w:val="000A2041"/>
    <w:rsid w:val="000A2989"/>
    <w:rsid w:val="000A2B9F"/>
    <w:rsid w:val="000A3491"/>
    <w:rsid w:val="000A3C30"/>
    <w:rsid w:val="000A455D"/>
    <w:rsid w:val="000A523E"/>
    <w:rsid w:val="000A5481"/>
    <w:rsid w:val="000A69C8"/>
    <w:rsid w:val="000A6C17"/>
    <w:rsid w:val="000A712E"/>
    <w:rsid w:val="000A722E"/>
    <w:rsid w:val="000A7B6C"/>
    <w:rsid w:val="000B01DD"/>
    <w:rsid w:val="000B1452"/>
    <w:rsid w:val="000B1FA0"/>
    <w:rsid w:val="000B2A38"/>
    <w:rsid w:val="000B2F09"/>
    <w:rsid w:val="000B3195"/>
    <w:rsid w:val="000B3847"/>
    <w:rsid w:val="000B3E7B"/>
    <w:rsid w:val="000B4D69"/>
    <w:rsid w:val="000B5490"/>
    <w:rsid w:val="000B5952"/>
    <w:rsid w:val="000B5A96"/>
    <w:rsid w:val="000B5E13"/>
    <w:rsid w:val="000B69E1"/>
    <w:rsid w:val="000B70C5"/>
    <w:rsid w:val="000B7630"/>
    <w:rsid w:val="000B7FBA"/>
    <w:rsid w:val="000C0354"/>
    <w:rsid w:val="000C0CD1"/>
    <w:rsid w:val="000C0F24"/>
    <w:rsid w:val="000C1010"/>
    <w:rsid w:val="000C1FAE"/>
    <w:rsid w:val="000C217A"/>
    <w:rsid w:val="000C2843"/>
    <w:rsid w:val="000C3920"/>
    <w:rsid w:val="000C3D5F"/>
    <w:rsid w:val="000C434F"/>
    <w:rsid w:val="000C5F37"/>
    <w:rsid w:val="000C61E4"/>
    <w:rsid w:val="000C645E"/>
    <w:rsid w:val="000C6A76"/>
    <w:rsid w:val="000C6DBE"/>
    <w:rsid w:val="000C74B2"/>
    <w:rsid w:val="000C7E06"/>
    <w:rsid w:val="000D045F"/>
    <w:rsid w:val="000D124E"/>
    <w:rsid w:val="000D2754"/>
    <w:rsid w:val="000D276D"/>
    <w:rsid w:val="000D2D83"/>
    <w:rsid w:val="000D30A0"/>
    <w:rsid w:val="000D32CA"/>
    <w:rsid w:val="000D370B"/>
    <w:rsid w:val="000D3BC4"/>
    <w:rsid w:val="000D3FCF"/>
    <w:rsid w:val="000D42C0"/>
    <w:rsid w:val="000D48A2"/>
    <w:rsid w:val="000D51EF"/>
    <w:rsid w:val="000D550F"/>
    <w:rsid w:val="000D5821"/>
    <w:rsid w:val="000D59B7"/>
    <w:rsid w:val="000D6360"/>
    <w:rsid w:val="000D6DC5"/>
    <w:rsid w:val="000D6E29"/>
    <w:rsid w:val="000D6E3E"/>
    <w:rsid w:val="000D7070"/>
    <w:rsid w:val="000D7511"/>
    <w:rsid w:val="000E07CB"/>
    <w:rsid w:val="000E0C3D"/>
    <w:rsid w:val="000E0C54"/>
    <w:rsid w:val="000E0EFC"/>
    <w:rsid w:val="000E0F25"/>
    <w:rsid w:val="000E2184"/>
    <w:rsid w:val="000E29F9"/>
    <w:rsid w:val="000E3015"/>
    <w:rsid w:val="000E3296"/>
    <w:rsid w:val="000E3AE6"/>
    <w:rsid w:val="000E515A"/>
    <w:rsid w:val="000E54A6"/>
    <w:rsid w:val="000E6B15"/>
    <w:rsid w:val="000E7308"/>
    <w:rsid w:val="000E78DC"/>
    <w:rsid w:val="000F0708"/>
    <w:rsid w:val="000F0E0E"/>
    <w:rsid w:val="000F0EA0"/>
    <w:rsid w:val="000F0EE7"/>
    <w:rsid w:val="000F10A1"/>
    <w:rsid w:val="000F16CD"/>
    <w:rsid w:val="000F17AC"/>
    <w:rsid w:val="000F20EC"/>
    <w:rsid w:val="000F2195"/>
    <w:rsid w:val="000F2483"/>
    <w:rsid w:val="000F2BE1"/>
    <w:rsid w:val="000F348F"/>
    <w:rsid w:val="000F38E5"/>
    <w:rsid w:val="000F4211"/>
    <w:rsid w:val="000F4BBE"/>
    <w:rsid w:val="000F518A"/>
    <w:rsid w:val="000F56F6"/>
    <w:rsid w:val="000F605C"/>
    <w:rsid w:val="000F6D26"/>
    <w:rsid w:val="000F705C"/>
    <w:rsid w:val="000F7397"/>
    <w:rsid w:val="000F7817"/>
    <w:rsid w:val="000F7A66"/>
    <w:rsid w:val="00100744"/>
    <w:rsid w:val="00101A35"/>
    <w:rsid w:val="00101C01"/>
    <w:rsid w:val="00101C0C"/>
    <w:rsid w:val="00101F98"/>
    <w:rsid w:val="00101FAA"/>
    <w:rsid w:val="00102177"/>
    <w:rsid w:val="001023DF"/>
    <w:rsid w:val="0010247B"/>
    <w:rsid w:val="0010256A"/>
    <w:rsid w:val="00102BB7"/>
    <w:rsid w:val="001031E1"/>
    <w:rsid w:val="00103408"/>
    <w:rsid w:val="001038C5"/>
    <w:rsid w:val="00105D3C"/>
    <w:rsid w:val="0010652A"/>
    <w:rsid w:val="00106F2B"/>
    <w:rsid w:val="00106FC3"/>
    <w:rsid w:val="00107E15"/>
    <w:rsid w:val="0011082F"/>
    <w:rsid w:val="00110958"/>
    <w:rsid w:val="00110E5D"/>
    <w:rsid w:val="00111058"/>
    <w:rsid w:val="001115EF"/>
    <w:rsid w:val="001118AF"/>
    <w:rsid w:val="00112294"/>
    <w:rsid w:val="001123D7"/>
    <w:rsid w:val="00112500"/>
    <w:rsid w:val="00112888"/>
    <w:rsid w:val="00112B31"/>
    <w:rsid w:val="00112D16"/>
    <w:rsid w:val="00113C57"/>
    <w:rsid w:val="0011494B"/>
    <w:rsid w:val="0011569B"/>
    <w:rsid w:val="00115E3C"/>
    <w:rsid w:val="00116FAB"/>
    <w:rsid w:val="00117D9F"/>
    <w:rsid w:val="00117DBB"/>
    <w:rsid w:val="00120FD1"/>
    <w:rsid w:val="00121533"/>
    <w:rsid w:val="001215E2"/>
    <w:rsid w:val="00122AE5"/>
    <w:rsid w:val="00123347"/>
    <w:rsid w:val="001233AE"/>
    <w:rsid w:val="00123935"/>
    <w:rsid w:val="00123AC1"/>
    <w:rsid w:val="00125DAE"/>
    <w:rsid w:val="0012721A"/>
    <w:rsid w:val="00127B5F"/>
    <w:rsid w:val="00130112"/>
    <w:rsid w:val="00130541"/>
    <w:rsid w:val="0013115F"/>
    <w:rsid w:val="001316E8"/>
    <w:rsid w:val="00131706"/>
    <w:rsid w:val="00131D5F"/>
    <w:rsid w:val="0013254E"/>
    <w:rsid w:val="00132E98"/>
    <w:rsid w:val="001333C1"/>
    <w:rsid w:val="001342A9"/>
    <w:rsid w:val="00134EFF"/>
    <w:rsid w:val="001352EF"/>
    <w:rsid w:val="0013597A"/>
    <w:rsid w:val="00136C78"/>
    <w:rsid w:val="0013708E"/>
    <w:rsid w:val="00137689"/>
    <w:rsid w:val="00137EE5"/>
    <w:rsid w:val="001402C4"/>
    <w:rsid w:val="00140943"/>
    <w:rsid w:val="00140E7E"/>
    <w:rsid w:val="00140F1F"/>
    <w:rsid w:val="001426EB"/>
    <w:rsid w:val="001431DB"/>
    <w:rsid w:val="001439FF"/>
    <w:rsid w:val="00143C82"/>
    <w:rsid w:val="00143E48"/>
    <w:rsid w:val="00143F50"/>
    <w:rsid w:val="001441F7"/>
    <w:rsid w:val="00144351"/>
    <w:rsid w:val="0014486C"/>
    <w:rsid w:val="00145165"/>
    <w:rsid w:val="0014519A"/>
    <w:rsid w:val="001453C4"/>
    <w:rsid w:val="0014591D"/>
    <w:rsid w:val="001463B7"/>
    <w:rsid w:val="001463D8"/>
    <w:rsid w:val="0014686D"/>
    <w:rsid w:val="0015006D"/>
    <w:rsid w:val="00150F21"/>
    <w:rsid w:val="00151EB6"/>
    <w:rsid w:val="0015204E"/>
    <w:rsid w:val="001520E2"/>
    <w:rsid w:val="00153E4A"/>
    <w:rsid w:val="00154241"/>
    <w:rsid w:val="00154253"/>
    <w:rsid w:val="00154655"/>
    <w:rsid w:val="00154656"/>
    <w:rsid w:val="00154F51"/>
    <w:rsid w:val="0015521C"/>
    <w:rsid w:val="00155395"/>
    <w:rsid w:val="00155984"/>
    <w:rsid w:val="00155FAF"/>
    <w:rsid w:val="001560A7"/>
    <w:rsid w:val="00156D98"/>
    <w:rsid w:val="00157933"/>
    <w:rsid w:val="00157EA2"/>
    <w:rsid w:val="00160683"/>
    <w:rsid w:val="00160B09"/>
    <w:rsid w:val="00160DB7"/>
    <w:rsid w:val="0016104C"/>
    <w:rsid w:val="0016146B"/>
    <w:rsid w:val="00161B01"/>
    <w:rsid w:val="00163573"/>
    <w:rsid w:val="0016443D"/>
    <w:rsid w:val="0016511A"/>
    <w:rsid w:val="001654FA"/>
    <w:rsid w:val="00165E13"/>
    <w:rsid w:val="00166B4D"/>
    <w:rsid w:val="001673B7"/>
    <w:rsid w:val="00167EA5"/>
    <w:rsid w:val="0017013A"/>
    <w:rsid w:val="00170430"/>
    <w:rsid w:val="00170CD6"/>
    <w:rsid w:val="00171550"/>
    <w:rsid w:val="001719E2"/>
    <w:rsid w:val="00171ED0"/>
    <w:rsid w:val="001722F6"/>
    <w:rsid w:val="00172A22"/>
    <w:rsid w:val="00172A8A"/>
    <w:rsid w:val="00172D58"/>
    <w:rsid w:val="00172F52"/>
    <w:rsid w:val="001733BC"/>
    <w:rsid w:val="00173994"/>
    <w:rsid w:val="00175AA1"/>
    <w:rsid w:val="001766B1"/>
    <w:rsid w:val="00176A20"/>
    <w:rsid w:val="001774AC"/>
    <w:rsid w:val="001776A2"/>
    <w:rsid w:val="001776B9"/>
    <w:rsid w:val="00177B0F"/>
    <w:rsid w:val="00180699"/>
    <w:rsid w:val="001809BA"/>
    <w:rsid w:val="0018109A"/>
    <w:rsid w:val="00182707"/>
    <w:rsid w:val="001828EC"/>
    <w:rsid w:val="00182CCF"/>
    <w:rsid w:val="00182EAB"/>
    <w:rsid w:val="0018326F"/>
    <w:rsid w:val="001834D4"/>
    <w:rsid w:val="00183603"/>
    <w:rsid w:val="00184541"/>
    <w:rsid w:val="001845A7"/>
    <w:rsid w:val="00184A7B"/>
    <w:rsid w:val="00184BA0"/>
    <w:rsid w:val="00184D25"/>
    <w:rsid w:val="00184FB1"/>
    <w:rsid w:val="0018508F"/>
    <w:rsid w:val="00186B1D"/>
    <w:rsid w:val="00187832"/>
    <w:rsid w:val="00190202"/>
    <w:rsid w:val="001906F0"/>
    <w:rsid w:val="001915D1"/>
    <w:rsid w:val="0019183C"/>
    <w:rsid w:val="00191928"/>
    <w:rsid w:val="00194063"/>
    <w:rsid w:val="00194DE1"/>
    <w:rsid w:val="001952D3"/>
    <w:rsid w:val="00195566"/>
    <w:rsid w:val="00196BA6"/>
    <w:rsid w:val="00197A40"/>
    <w:rsid w:val="00197CD3"/>
    <w:rsid w:val="001A3925"/>
    <w:rsid w:val="001A44EF"/>
    <w:rsid w:val="001A47C9"/>
    <w:rsid w:val="001A4C9E"/>
    <w:rsid w:val="001A55E6"/>
    <w:rsid w:val="001A5B21"/>
    <w:rsid w:val="001A6559"/>
    <w:rsid w:val="001A6710"/>
    <w:rsid w:val="001A6E9F"/>
    <w:rsid w:val="001A74E7"/>
    <w:rsid w:val="001A7814"/>
    <w:rsid w:val="001A783E"/>
    <w:rsid w:val="001B063C"/>
    <w:rsid w:val="001B0DC4"/>
    <w:rsid w:val="001B116C"/>
    <w:rsid w:val="001B140A"/>
    <w:rsid w:val="001B1999"/>
    <w:rsid w:val="001B1C1E"/>
    <w:rsid w:val="001B2937"/>
    <w:rsid w:val="001B2C69"/>
    <w:rsid w:val="001B3455"/>
    <w:rsid w:val="001B405D"/>
    <w:rsid w:val="001B4A8C"/>
    <w:rsid w:val="001B4F8F"/>
    <w:rsid w:val="001B5305"/>
    <w:rsid w:val="001B6618"/>
    <w:rsid w:val="001B6D3F"/>
    <w:rsid w:val="001B6ECD"/>
    <w:rsid w:val="001B6F6D"/>
    <w:rsid w:val="001B6FAB"/>
    <w:rsid w:val="001B785D"/>
    <w:rsid w:val="001B7B84"/>
    <w:rsid w:val="001B7C3F"/>
    <w:rsid w:val="001B7D98"/>
    <w:rsid w:val="001C08BC"/>
    <w:rsid w:val="001C0F75"/>
    <w:rsid w:val="001C19E8"/>
    <w:rsid w:val="001C1D2D"/>
    <w:rsid w:val="001C24C1"/>
    <w:rsid w:val="001C2884"/>
    <w:rsid w:val="001C4184"/>
    <w:rsid w:val="001C45B3"/>
    <w:rsid w:val="001C4668"/>
    <w:rsid w:val="001C4FB6"/>
    <w:rsid w:val="001C51F7"/>
    <w:rsid w:val="001C52EC"/>
    <w:rsid w:val="001C5908"/>
    <w:rsid w:val="001C7DA5"/>
    <w:rsid w:val="001D114E"/>
    <w:rsid w:val="001D35B9"/>
    <w:rsid w:val="001D3ACB"/>
    <w:rsid w:val="001D44E8"/>
    <w:rsid w:val="001D4E98"/>
    <w:rsid w:val="001D4FCD"/>
    <w:rsid w:val="001D50D5"/>
    <w:rsid w:val="001D54D7"/>
    <w:rsid w:val="001D696F"/>
    <w:rsid w:val="001D79F7"/>
    <w:rsid w:val="001E0066"/>
    <w:rsid w:val="001E0378"/>
    <w:rsid w:val="001E0E13"/>
    <w:rsid w:val="001E10D7"/>
    <w:rsid w:val="001E1331"/>
    <w:rsid w:val="001E1460"/>
    <w:rsid w:val="001E27D5"/>
    <w:rsid w:val="001E27F5"/>
    <w:rsid w:val="001E5112"/>
    <w:rsid w:val="001E5881"/>
    <w:rsid w:val="001F0B17"/>
    <w:rsid w:val="001F0BBD"/>
    <w:rsid w:val="001F2F63"/>
    <w:rsid w:val="001F33FD"/>
    <w:rsid w:val="001F4163"/>
    <w:rsid w:val="001F4BB2"/>
    <w:rsid w:val="001F5262"/>
    <w:rsid w:val="001F5C70"/>
    <w:rsid w:val="001F5C73"/>
    <w:rsid w:val="001F6860"/>
    <w:rsid w:val="001F6B7D"/>
    <w:rsid w:val="001F6D0F"/>
    <w:rsid w:val="001F6D41"/>
    <w:rsid w:val="001F707A"/>
    <w:rsid w:val="0020248F"/>
    <w:rsid w:val="00202FF9"/>
    <w:rsid w:val="00203E6C"/>
    <w:rsid w:val="00203EF3"/>
    <w:rsid w:val="00204917"/>
    <w:rsid w:val="00205059"/>
    <w:rsid w:val="00205247"/>
    <w:rsid w:val="0020541B"/>
    <w:rsid w:val="00205F83"/>
    <w:rsid w:val="0020792A"/>
    <w:rsid w:val="00207E50"/>
    <w:rsid w:val="002116F2"/>
    <w:rsid w:val="0021178F"/>
    <w:rsid w:val="00211790"/>
    <w:rsid w:val="00211811"/>
    <w:rsid w:val="00211B58"/>
    <w:rsid w:val="002121AF"/>
    <w:rsid w:val="00214AE6"/>
    <w:rsid w:val="002151D7"/>
    <w:rsid w:val="002155DF"/>
    <w:rsid w:val="00215BE4"/>
    <w:rsid w:val="00216016"/>
    <w:rsid w:val="002162A0"/>
    <w:rsid w:val="0021661B"/>
    <w:rsid w:val="00216DB1"/>
    <w:rsid w:val="002171B1"/>
    <w:rsid w:val="00217A76"/>
    <w:rsid w:val="00217C13"/>
    <w:rsid w:val="002208AA"/>
    <w:rsid w:val="00221115"/>
    <w:rsid w:val="002216A7"/>
    <w:rsid w:val="0022176F"/>
    <w:rsid w:val="002218EE"/>
    <w:rsid w:val="00221E45"/>
    <w:rsid w:val="002226D1"/>
    <w:rsid w:val="0022288B"/>
    <w:rsid w:val="00222CA0"/>
    <w:rsid w:val="00222FE3"/>
    <w:rsid w:val="00223048"/>
    <w:rsid w:val="00223359"/>
    <w:rsid w:val="00223B8D"/>
    <w:rsid w:val="00223FA5"/>
    <w:rsid w:val="0022445B"/>
    <w:rsid w:val="0022479A"/>
    <w:rsid w:val="002253D8"/>
    <w:rsid w:val="00225422"/>
    <w:rsid w:val="002254B5"/>
    <w:rsid w:val="002255B1"/>
    <w:rsid w:val="002267E4"/>
    <w:rsid w:val="0022695D"/>
    <w:rsid w:val="00226DAE"/>
    <w:rsid w:val="002270C0"/>
    <w:rsid w:val="0022735D"/>
    <w:rsid w:val="00227F48"/>
    <w:rsid w:val="00230793"/>
    <w:rsid w:val="00230C43"/>
    <w:rsid w:val="00230F0A"/>
    <w:rsid w:val="00231083"/>
    <w:rsid w:val="00231104"/>
    <w:rsid w:val="00231189"/>
    <w:rsid w:val="00232D33"/>
    <w:rsid w:val="002335AD"/>
    <w:rsid w:val="00233727"/>
    <w:rsid w:val="0023622B"/>
    <w:rsid w:val="00236297"/>
    <w:rsid w:val="0023684C"/>
    <w:rsid w:val="00236FFB"/>
    <w:rsid w:val="002401E8"/>
    <w:rsid w:val="00240FC4"/>
    <w:rsid w:val="002422E9"/>
    <w:rsid w:val="00242854"/>
    <w:rsid w:val="00242E34"/>
    <w:rsid w:val="00242FC5"/>
    <w:rsid w:val="00243A91"/>
    <w:rsid w:val="002441F1"/>
    <w:rsid w:val="002444DA"/>
    <w:rsid w:val="00244AC8"/>
    <w:rsid w:val="00244E28"/>
    <w:rsid w:val="0024559E"/>
    <w:rsid w:val="00246268"/>
    <w:rsid w:val="002462F6"/>
    <w:rsid w:val="00246AAC"/>
    <w:rsid w:val="0024707C"/>
    <w:rsid w:val="00247524"/>
    <w:rsid w:val="00247EFB"/>
    <w:rsid w:val="00250819"/>
    <w:rsid w:val="00250CC9"/>
    <w:rsid w:val="00250DC4"/>
    <w:rsid w:val="00251184"/>
    <w:rsid w:val="00251B0B"/>
    <w:rsid w:val="00253ACF"/>
    <w:rsid w:val="00253C03"/>
    <w:rsid w:val="00253F0F"/>
    <w:rsid w:val="002543D3"/>
    <w:rsid w:val="00254F79"/>
    <w:rsid w:val="002559BB"/>
    <w:rsid w:val="00255D93"/>
    <w:rsid w:val="002577FD"/>
    <w:rsid w:val="00257967"/>
    <w:rsid w:val="00257B30"/>
    <w:rsid w:val="00257C04"/>
    <w:rsid w:val="002603A3"/>
    <w:rsid w:val="00260E0C"/>
    <w:rsid w:val="00260E85"/>
    <w:rsid w:val="00261392"/>
    <w:rsid w:val="00261F4D"/>
    <w:rsid w:val="00262BCF"/>
    <w:rsid w:val="00263886"/>
    <w:rsid w:val="00263AA6"/>
    <w:rsid w:val="002642D9"/>
    <w:rsid w:val="0026468E"/>
    <w:rsid w:val="00264E87"/>
    <w:rsid w:val="00265028"/>
    <w:rsid w:val="0026502C"/>
    <w:rsid w:val="00265141"/>
    <w:rsid w:val="0026535D"/>
    <w:rsid w:val="002662CD"/>
    <w:rsid w:val="00267565"/>
    <w:rsid w:val="00267F68"/>
    <w:rsid w:val="00270856"/>
    <w:rsid w:val="002719A2"/>
    <w:rsid w:val="00271E3D"/>
    <w:rsid w:val="00272006"/>
    <w:rsid w:val="00272D0D"/>
    <w:rsid w:val="00273879"/>
    <w:rsid w:val="002743B4"/>
    <w:rsid w:val="00274486"/>
    <w:rsid w:val="00274FD8"/>
    <w:rsid w:val="00275279"/>
    <w:rsid w:val="002753D7"/>
    <w:rsid w:val="00275DEE"/>
    <w:rsid w:val="002762C3"/>
    <w:rsid w:val="00276B3A"/>
    <w:rsid w:val="00276BC4"/>
    <w:rsid w:val="00277020"/>
    <w:rsid w:val="002774AE"/>
    <w:rsid w:val="00277FF3"/>
    <w:rsid w:val="00280568"/>
    <w:rsid w:val="002807DE"/>
    <w:rsid w:val="002809CB"/>
    <w:rsid w:val="00281C18"/>
    <w:rsid w:val="002820EB"/>
    <w:rsid w:val="002820F2"/>
    <w:rsid w:val="00282ACE"/>
    <w:rsid w:val="0028335C"/>
    <w:rsid w:val="002833D2"/>
    <w:rsid w:val="002846FC"/>
    <w:rsid w:val="00285162"/>
    <w:rsid w:val="0028523C"/>
    <w:rsid w:val="00285715"/>
    <w:rsid w:val="00285CA3"/>
    <w:rsid w:val="0028600D"/>
    <w:rsid w:val="00286836"/>
    <w:rsid w:val="00286FAE"/>
    <w:rsid w:val="00287179"/>
    <w:rsid w:val="00287585"/>
    <w:rsid w:val="00287849"/>
    <w:rsid w:val="002878F2"/>
    <w:rsid w:val="0029008D"/>
    <w:rsid w:val="0029127A"/>
    <w:rsid w:val="00291651"/>
    <w:rsid w:val="00291CA0"/>
    <w:rsid w:val="00291FA4"/>
    <w:rsid w:val="002925BD"/>
    <w:rsid w:val="00292B3E"/>
    <w:rsid w:val="00292E9C"/>
    <w:rsid w:val="00293543"/>
    <w:rsid w:val="00293C41"/>
    <w:rsid w:val="002957C3"/>
    <w:rsid w:val="002963F5"/>
    <w:rsid w:val="0029656D"/>
    <w:rsid w:val="00296ABD"/>
    <w:rsid w:val="002A0A32"/>
    <w:rsid w:val="002A0A48"/>
    <w:rsid w:val="002A0D70"/>
    <w:rsid w:val="002A11DE"/>
    <w:rsid w:val="002A1D6E"/>
    <w:rsid w:val="002A1F74"/>
    <w:rsid w:val="002A2184"/>
    <w:rsid w:val="002A2493"/>
    <w:rsid w:val="002A276E"/>
    <w:rsid w:val="002A3283"/>
    <w:rsid w:val="002A5F91"/>
    <w:rsid w:val="002A66DD"/>
    <w:rsid w:val="002A6832"/>
    <w:rsid w:val="002A7279"/>
    <w:rsid w:val="002B1785"/>
    <w:rsid w:val="002B1E93"/>
    <w:rsid w:val="002B27FA"/>
    <w:rsid w:val="002B2BFD"/>
    <w:rsid w:val="002B3460"/>
    <w:rsid w:val="002B3813"/>
    <w:rsid w:val="002B3D71"/>
    <w:rsid w:val="002B3FDE"/>
    <w:rsid w:val="002B41B8"/>
    <w:rsid w:val="002B420B"/>
    <w:rsid w:val="002B4501"/>
    <w:rsid w:val="002B482C"/>
    <w:rsid w:val="002B4CA2"/>
    <w:rsid w:val="002B5290"/>
    <w:rsid w:val="002B5A8D"/>
    <w:rsid w:val="002B5B4A"/>
    <w:rsid w:val="002B6500"/>
    <w:rsid w:val="002B681B"/>
    <w:rsid w:val="002B6B66"/>
    <w:rsid w:val="002B6EE1"/>
    <w:rsid w:val="002B7D9E"/>
    <w:rsid w:val="002B7F91"/>
    <w:rsid w:val="002C0395"/>
    <w:rsid w:val="002C09B0"/>
    <w:rsid w:val="002C127D"/>
    <w:rsid w:val="002C1D12"/>
    <w:rsid w:val="002C1E1E"/>
    <w:rsid w:val="002C2285"/>
    <w:rsid w:val="002C2E7F"/>
    <w:rsid w:val="002C33FC"/>
    <w:rsid w:val="002C37C8"/>
    <w:rsid w:val="002C37C9"/>
    <w:rsid w:val="002C403D"/>
    <w:rsid w:val="002C41A4"/>
    <w:rsid w:val="002C4415"/>
    <w:rsid w:val="002C4530"/>
    <w:rsid w:val="002C5201"/>
    <w:rsid w:val="002C54B1"/>
    <w:rsid w:val="002C5A27"/>
    <w:rsid w:val="002C63F8"/>
    <w:rsid w:val="002C6C6C"/>
    <w:rsid w:val="002C6E35"/>
    <w:rsid w:val="002D0A33"/>
    <w:rsid w:val="002D16A5"/>
    <w:rsid w:val="002D2486"/>
    <w:rsid w:val="002D28ED"/>
    <w:rsid w:val="002D31A4"/>
    <w:rsid w:val="002D35D3"/>
    <w:rsid w:val="002D3EFD"/>
    <w:rsid w:val="002D47EC"/>
    <w:rsid w:val="002D4A2F"/>
    <w:rsid w:val="002D4A3D"/>
    <w:rsid w:val="002D57F9"/>
    <w:rsid w:val="002D59F8"/>
    <w:rsid w:val="002D5B02"/>
    <w:rsid w:val="002D5D41"/>
    <w:rsid w:val="002D5DBD"/>
    <w:rsid w:val="002D6172"/>
    <w:rsid w:val="002D619F"/>
    <w:rsid w:val="002D63D0"/>
    <w:rsid w:val="002D6795"/>
    <w:rsid w:val="002D6A44"/>
    <w:rsid w:val="002D77B0"/>
    <w:rsid w:val="002E04CE"/>
    <w:rsid w:val="002E0E61"/>
    <w:rsid w:val="002E1FA4"/>
    <w:rsid w:val="002E20D5"/>
    <w:rsid w:val="002E27B9"/>
    <w:rsid w:val="002E43BC"/>
    <w:rsid w:val="002E473D"/>
    <w:rsid w:val="002E4C22"/>
    <w:rsid w:val="002E5006"/>
    <w:rsid w:val="002E598A"/>
    <w:rsid w:val="002E607D"/>
    <w:rsid w:val="002E6506"/>
    <w:rsid w:val="002E65E5"/>
    <w:rsid w:val="002E77BB"/>
    <w:rsid w:val="002E77E5"/>
    <w:rsid w:val="002E7D20"/>
    <w:rsid w:val="002F09E5"/>
    <w:rsid w:val="002F1AC0"/>
    <w:rsid w:val="002F1E95"/>
    <w:rsid w:val="002F2186"/>
    <w:rsid w:val="002F269F"/>
    <w:rsid w:val="002F3C82"/>
    <w:rsid w:val="002F3EEF"/>
    <w:rsid w:val="002F45B7"/>
    <w:rsid w:val="002F47F9"/>
    <w:rsid w:val="002F5130"/>
    <w:rsid w:val="002F5489"/>
    <w:rsid w:val="002F5AC0"/>
    <w:rsid w:val="002F5ECE"/>
    <w:rsid w:val="002F6912"/>
    <w:rsid w:val="002F71ED"/>
    <w:rsid w:val="002F75AE"/>
    <w:rsid w:val="002F79D0"/>
    <w:rsid w:val="002F7D2A"/>
    <w:rsid w:val="0030077D"/>
    <w:rsid w:val="0030099F"/>
    <w:rsid w:val="00301087"/>
    <w:rsid w:val="003011C8"/>
    <w:rsid w:val="003013B9"/>
    <w:rsid w:val="0030271F"/>
    <w:rsid w:val="0030286A"/>
    <w:rsid w:val="00303870"/>
    <w:rsid w:val="00303BAC"/>
    <w:rsid w:val="00303BBF"/>
    <w:rsid w:val="0030425B"/>
    <w:rsid w:val="00305924"/>
    <w:rsid w:val="00305EFC"/>
    <w:rsid w:val="00306B52"/>
    <w:rsid w:val="00307773"/>
    <w:rsid w:val="00310D9B"/>
    <w:rsid w:val="0031151A"/>
    <w:rsid w:val="00312478"/>
    <w:rsid w:val="003126F6"/>
    <w:rsid w:val="00312748"/>
    <w:rsid w:val="00312FDE"/>
    <w:rsid w:val="0031428A"/>
    <w:rsid w:val="003144AB"/>
    <w:rsid w:val="0031466E"/>
    <w:rsid w:val="003149E3"/>
    <w:rsid w:val="00314ACE"/>
    <w:rsid w:val="00315942"/>
    <w:rsid w:val="00315C09"/>
    <w:rsid w:val="00315ED8"/>
    <w:rsid w:val="003166CD"/>
    <w:rsid w:val="00320030"/>
    <w:rsid w:val="003200E8"/>
    <w:rsid w:val="00320FCC"/>
    <w:rsid w:val="003211B6"/>
    <w:rsid w:val="00321242"/>
    <w:rsid w:val="003216F3"/>
    <w:rsid w:val="00322A6F"/>
    <w:rsid w:val="00323AFB"/>
    <w:rsid w:val="00324006"/>
    <w:rsid w:val="00324659"/>
    <w:rsid w:val="003246E6"/>
    <w:rsid w:val="003256C4"/>
    <w:rsid w:val="00325BBC"/>
    <w:rsid w:val="00326953"/>
    <w:rsid w:val="0032704F"/>
    <w:rsid w:val="00327704"/>
    <w:rsid w:val="00327D29"/>
    <w:rsid w:val="00327F33"/>
    <w:rsid w:val="00330855"/>
    <w:rsid w:val="00330A36"/>
    <w:rsid w:val="003317AE"/>
    <w:rsid w:val="00331E47"/>
    <w:rsid w:val="003329B8"/>
    <w:rsid w:val="00332D1B"/>
    <w:rsid w:val="00332FFF"/>
    <w:rsid w:val="00333AD5"/>
    <w:rsid w:val="00333E9E"/>
    <w:rsid w:val="00333F37"/>
    <w:rsid w:val="00335E8A"/>
    <w:rsid w:val="003367FA"/>
    <w:rsid w:val="0033692F"/>
    <w:rsid w:val="003369C2"/>
    <w:rsid w:val="00336F94"/>
    <w:rsid w:val="003372D8"/>
    <w:rsid w:val="00340045"/>
    <w:rsid w:val="00340590"/>
    <w:rsid w:val="00340D12"/>
    <w:rsid w:val="00341096"/>
    <w:rsid w:val="00341204"/>
    <w:rsid w:val="00341CE1"/>
    <w:rsid w:val="00341E39"/>
    <w:rsid w:val="00341F40"/>
    <w:rsid w:val="00341F80"/>
    <w:rsid w:val="00342295"/>
    <w:rsid w:val="00342409"/>
    <w:rsid w:val="003425CF"/>
    <w:rsid w:val="00343626"/>
    <w:rsid w:val="0034373A"/>
    <w:rsid w:val="00343745"/>
    <w:rsid w:val="003452CB"/>
    <w:rsid w:val="00345935"/>
    <w:rsid w:val="00345C11"/>
    <w:rsid w:val="00346145"/>
    <w:rsid w:val="0034626F"/>
    <w:rsid w:val="00346B02"/>
    <w:rsid w:val="00346B27"/>
    <w:rsid w:val="00346E2C"/>
    <w:rsid w:val="00346F47"/>
    <w:rsid w:val="003510B5"/>
    <w:rsid w:val="003520BC"/>
    <w:rsid w:val="00352E95"/>
    <w:rsid w:val="00353100"/>
    <w:rsid w:val="003538E5"/>
    <w:rsid w:val="0035441A"/>
    <w:rsid w:val="00354462"/>
    <w:rsid w:val="00354A7B"/>
    <w:rsid w:val="00354F00"/>
    <w:rsid w:val="00356123"/>
    <w:rsid w:val="003564A6"/>
    <w:rsid w:val="0035714B"/>
    <w:rsid w:val="0035779A"/>
    <w:rsid w:val="00357810"/>
    <w:rsid w:val="00357A9A"/>
    <w:rsid w:val="00357BF2"/>
    <w:rsid w:val="00357C37"/>
    <w:rsid w:val="0036003B"/>
    <w:rsid w:val="00360B62"/>
    <w:rsid w:val="00360B92"/>
    <w:rsid w:val="00362166"/>
    <w:rsid w:val="0036288A"/>
    <w:rsid w:val="00362AB7"/>
    <w:rsid w:val="00363511"/>
    <w:rsid w:val="00364086"/>
    <w:rsid w:val="003643E1"/>
    <w:rsid w:val="003647EF"/>
    <w:rsid w:val="00364E28"/>
    <w:rsid w:val="00365210"/>
    <w:rsid w:val="00365312"/>
    <w:rsid w:val="00365F62"/>
    <w:rsid w:val="003668A0"/>
    <w:rsid w:val="003676D9"/>
    <w:rsid w:val="00370184"/>
    <w:rsid w:val="00370B47"/>
    <w:rsid w:val="00371133"/>
    <w:rsid w:val="003716B3"/>
    <w:rsid w:val="0037189F"/>
    <w:rsid w:val="00371C0A"/>
    <w:rsid w:val="00371D79"/>
    <w:rsid w:val="00371E17"/>
    <w:rsid w:val="00372BD0"/>
    <w:rsid w:val="00373C39"/>
    <w:rsid w:val="00373FE2"/>
    <w:rsid w:val="003744BC"/>
    <w:rsid w:val="003749DC"/>
    <w:rsid w:val="00374B19"/>
    <w:rsid w:val="00375532"/>
    <w:rsid w:val="00375ADE"/>
    <w:rsid w:val="003761E0"/>
    <w:rsid w:val="003762A7"/>
    <w:rsid w:val="003764DE"/>
    <w:rsid w:val="00376800"/>
    <w:rsid w:val="003768AA"/>
    <w:rsid w:val="00376BAA"/>
    <w:rsid w:val="00376BC6"/>
    <w:rsid w:val="00376C41"/>
    <w:rsid w:val="00376DCC"/>
    <w:rsid w:val="00377628"/>
    <w:rsid w:val="00377DD3"/>
    <w:rsid w:val="00377F1E"/>
    <w:rsid w:val="00380A30"/>
    <w:rsid w:val="00380C2A"/>
    <w:rsid w:val="003812F3"/>
    <w:rsid w:val="00381D97"/>
    <w:rsid w:val="00382178"/>
    <w:rsid w:val="00382A9F"/>
    <w:rsid w:val="00382B45"/>
    <w:rsid w:val="00382D9E"/>
    <w:rsid w:val="003831A3"/>
    <w:rsid w:val="003834B6"/>
    <w:rsid w:val="00383EEF"/>
    <w:rsid w:val="003844DA"/>
    <w:rsid w:val="003845C0"/>
    <w:rsid w:val="00384997"/>
    <w:rsid w:val="00384FDD"/>
    <w:rsid w:val="0038605D"/>
    <w:rsid w:val="003866E6"/>
    <w:rsid w:val="003866F2"/>
    <w:rsid w:val="00386DAE"/>
    <w:rsid w:val="0038793B"/>
    <w:rsid w:val="00387A4E"/>
    <w:rsid w:val="00391EA2"/>
    <w:rsid w:val="00392138"/>
    <w:rsid w:val="00392551"/>
    <w:rsid w:val="003928A3"/>
    <w:rsid w:val="00392AF6"/>
    <w:rsid w:val="00392D85"/>
    <w:rsid w:val="003940CA"/>
    <w:rsid w:val="003943E2"/>
    <w:rsid w:val="003958A6"/>
    <w:rsid w:val="003958E2"/>
    <w:rsid w:val="0039731E"/>
    <w:rsid w:val="00397384"/>
    <w:rsid w:val="00397DF0"/>
    <w:rsid w:val="003A0413"/>
    <w:rsid w:val="003A05C6"/>
    <w:rsid w:val="003A0622"/>
    <w:rsid w:val="003A14C4"/>
    <w:rsid w:val="003A14C5"/>
    <w:rsid w:val="003A1DC8"/>
    <w:rsid w:val="003A2117"/>
    <w:rsid w:val="003A2181"/>
    <w:rsid w:val="003A247B"/>
    <w:rsid w:val="003A251A"/>
    <w:rsid w:val="003A26C3"/>
    <w:rsid w:val="003A28CD"/>
    <w:rsid w:val="003A3104"/>
    <w:rsid w:val="003A34D4"/>
    <w:rsid w:val="003A37E7"/>
    <w:rsid w:val="003A3D38"/>
    <w:rsid w:val="003A3E40"/>
    <w:rsid w:val="003A48B4"/>
    <w:rsid w:val="003A4A43"/>
    <w:rsid w:val="003A514F"/>
    <w:rsid w:val="003A5AB1"/>
    <w:rsid w:val="003A5D53"/>
    <w:rsid w:val="003A60D6"/>
    <w:rsid w:val="003A63B8"/>
    <w:rsid w:val="003A6A6C"/>
    <w:rsid w:val="003A6D7B"/>
    <w:rsid w:val="003A6DE4"/>
    <w:rsid w:val="003A7534"/>
    <w:rsid w:val="003A7815"/>
    <w:rsid w:val="003B0259"/>
    <w:rsid w:val="003B08BF"/>
    <w:rsid w:val="003B0BA3"/>
    <w:rsid w:val="003B1D00"/>
    <w:rsid w:val="003B2138"/>
    <w:rsid w:val="003B296F"/>
    <w:rsid w:val="003B2DA2"/>
    <w:rsid w:val="003B4272"/>
    <w:rsid w:val="003B4773"/>
    <w:rsid w:val="003B4850"/>
    <w:rsid w:val="003B4F2D"/>
    <w:rsid w:val="003B5128"/>
    <w:rsid w:val="003B530E"/>
    <w:rsid w:val="003B568C"/>
    <w:rsid w:val="003B5EEC"/>
    <w:rsid w:val="003B6041"/>
    <w:rsid w:val="003B6D64"/>
    <w:rsid w:val="003B7169"/>
    <w:rsid w:val="003B7B66"/>
    <w:rsid w:val="003C06EF"/>
    <w:rsid w:val="003C0F8B"/>
    <w:rsid w:val="003C21B2"/>
    <w:rsid w:val="003C270D"/>
    <w:rsid w:val="003C28A5"/>
    <w:rsid w:val="003C399F"/>
    <w:rsid w:val="003C4300"/>
    <w:rsid w:val="003C470A"/>
    <w:rsid w:val="003C481C"/>
    <w:rsid w:val="003C5033"/>
    <w:rsid w:val="003C602A"/>
    <w:rsid w:val="003C633C"/>
    <w:rsid w:val="003C775E"/>
    <w:rsid w:val="003D1079"/>
    <w:rsid w:val="003D1CDC"/>
    <w:rsid w:val="003D2405"/>
    <w:rsid w:val="003D33E9"/>
    <w:rsid w:val="003D3482"/>
    <w:rsid w:val="003D3915"/>
    <w:rsid w:val="003D3D85"/>
    <w:rsid w:val="003D4968"/>
    <w:rsid w:val="003D4DB9"/>
    <w:rsid w:val="003D56D8"/>
    <w:rsid w:val="003D5908"/>
    <w:rsid w:val="003D5B22"/>
    <w:rsid w:val="003D5C3C"/>
    <w:rsid w:val="003D7075"/>
    <w:rsid w:val="003D76DD"/>
    <w:rsid w:val="003E0106"/>
    <w:rsid w:val="003E0B15"/>
    <w:rsid w:val="003E248D"/>
    <w:rsid w:val="003E2670"/>
    <w:rsid w:val="003E269C"/>
    <w:rsid w:val="003E276E"/>
    <w:rsid w:val="003E2CA0"/>
    <w:rsid w:val="003E2DB1"/>
    <w:rsid w:val="003E2DBD"/>
    <w:rsid w:val="003E2F1C"/>
    <w:rsid w:val="003E3175"/>
    <w:rsid w:val="003E3245"/>
    <w:rsid w:val="003E36BA"/>
    <w:rsid w:val="003E4587"/>
    <w:rsid w:val="003E4E2D"/>
    <w:rsid w:val="003E5390"/>
    <w:rsid w:val="003E565E"/>
    <w:rsid w:val="003E57EC"/>
    <w:rsid w:val="003E5A3D"/>
    <w:rsid w:val="003E6176"/>
    <w:rsid w:val="003E6351"/>
    <w:rsid w:val="003E71B7"/>
    <w:rsid w:val="003E797E"/>
    <w:rsid w:val="003F00EE"/>
    <w:rsid w:val="003F039F"/>
    <w:rsid w:val="003F0456"/>
    <w:rsid w:val="003F0823"/>
    <w:rsid w:val="003F0BB9"/>
    <w:rsid w:val="003F1614"/>
    <w:rsid w:val="003F2235"/>
    <w:rsid w:val="003F26E4"/>
    <w:rsid w:val="003F3A1B"/>
    <w:rsid w:val="003F3EF0"/>
    <w:rsid w:val="003F415E"/>
    <w:rsid w:val="003F4845"/>
    <w:rsid w:val="003F4CF0"/>
    <w:rsid w:val="003F574C"/>
    <w:rsid w:val="003F6190"/>
    <w:rsid w:val="003F6419"/>
    <w:rsid w:val="003F7EDD"/>
    <w:rsid w:val="0040053A"/>
    <w:rsid w:val="00400D44"/>
    <w:rsid w:val="00401963"/>
    <w:rsid w:val="004021B8"/>
    <w:rsid w:val="0040250E"/>
    <w:rsid w:val="00402CF6"/>
    <w:rsid w:val="004031CB"/>
    <w:rsid w:val="00403540"/>
    <w:rsid w:val="004038D6"/>
    <w:rsid w:val="00403B2A"/>
    <w:rsid w:val="00404A85"/>
    <w:rsid w:val="00405B04"/>
    <w:rsid w:val="00406247"/>
    <w:rsid w:val="00406310"/>
    <w:rsid w:val="004069BE"/>
    <w:rsid w:val="00406E6A"/>
    <w:rsid w:val="004071A5"/>
    <w:rsid w:val="0040772D"/>
    <w:rsid w:val="00407C5B"/>
    <w:rsid w:val="00407F2A"/>
    <w:rsid w:val="00410730"/>
    <w:rsid w:val="00410A67"/>
    <w:rsid w:val="0041108D"/>
    <w:rsid w:val="00411BAD"/>
    <w:rsid w:val="00412346"/>
    <w:rsid w:val="00412791"/>
    <w:rsid w:val="0041347A"/>
    <w:rsid w:val="004134CE"/>
    <w:rsid w:val="004147C0"/>
    <w:rsid w:val="0041492D"/>
    <w:rsid w:val="00415146"/>
    <w:rsid w:val="00415432"/>
    <w:rsid w:val="00415E75"/>
    <w:rsid w:val="0041623A"/>
    <w:rsid w:val="00416B74"/>
    <w:rsid w:val="00416C0A"/>
    <w:rsid w:val="00416F49"/>
    <w:rsid w:val="004171A2"/>
    <w:rsid w:val="00417960"/>
    <w:rsid w:val="00417A7C"/>
    <w:rsid w:val="00417F50"/>
    <w:rsid w:val="00420501"/>
    <w:rsid w:val="0042113D"/>
    <w:rsid w:val="0042184F"/>
    <w:rsid w:val="00421F22"/>
    <w:rsid w:val="00421F38"/>
    <w:rsid w:val="00422036"/>
    <w:rsid w:val="0042255F"/>
    <w:rsid w:val="0042308A"/>
    <w:rsid w:val="004239EC"/>
    <w:rsid w:val="00423AD6"/>
    <w:rsid w:val="00423C58"/>
    <w:rsid w:val="00424434"/>
    <w:rsid w:val="004248D8"/>
    <w:rsid w:val="00425054"/>
    <w:rsid w:val="00425D24"/>
    <w:rsid w:val="00426B18"/>
    <w:rsid w:val="0042702B"/>
    <w:rsid w:val="004273CE"/>
    <w:rsid w:val="004301B6"/>
    <w:rsid w:val="004303A3"/>
    <w:rsid w:val="0043065B"/>
    <w:rsid w:val="00430CCF"/>
    <w:rsid w:val="004310B3"/>
    <w:rsid w:val="00431D92"/>
    <w:rsid w:val="00432B68"/>
    <w:rsid w:val="00433AD3"/>
    <w:rsid w:val="00434359"/>
    <w:rsid w:val="00434738"/>
    <w:rsid w:val="00436AD8"/>
    <w:rsid w:val="00437117"/>
    <w:rsid w:val="004377EF"/>
    <w:rsid w:val="0043786A"/>
    <w:rsid w:val="00440790"/>
    <w:rsid w:val="00440DBC"/>
    <w:rsid w:val="004413B1"/>
    <w:rsid w:val="0044185F"/>
    <w:rsid w:val="00441B49"/>
    <w:rsid w:val="00442215"/>
    <w:rsid w:val="00443153"/>
    <w:rsid w:val="004438B9"/>
    <w:rsid w:val="00443DF8"/>
    <w:rsid w:val="00444903"/>
    <w:rsid w:val="00444D48"/>
    <w:rsid w:val="00445376"/>
    <w:rsid w:val="004455A3"/>
    <w:rsid w:val="004457E9"/>
    <w:rsid w:val="00446C2B"/>
    <w:rsid w:val="00450403"/>
    <w:rsid w:val="004515B9"/>
    <w:rsid w:val="004515E9"/>
    <w:rsid w:val="004519BF"/>
    <w:rsid w:val="004523F6"/>
    <w:rsid w:val="00452924"/>
    <w:rsid w:val="00452F1E"/>
    <w:rsid w:val="0045315C"/>
    <w:rsid w:val="00453630"/>
    <w:rsid w:val="0045394E"/>
    <w:rsid w:val="00455555"/>
    <w:rsid w:val="004560A4"/>
    <w:rsid w:val="004566EC"/>
    <w:rsid w:val="00456D2E"/>
    <w:rsid w:val="00456D37"/>
    <w:rsid w:val="00457088"/>
    <w:rsid w:val="004572EA"/>
    <w:rsid w:val="0046104F"/>
    <w:rsid w:val="00461E4C"/>
    <w:rsid w:val="00461ED0"/>
    <w:rsid w:val="004621A5"/>
    <w:rsid w:val="0046257D"/>
    <w:rsid w:val="00462768"/>
    <w:rsid w:val="004628E5"/>
    <w:rsid w:val="00463BDF"/>
    <w:rsid w:val="004653BC"/>
    <w:rsid w:val="00466FB1"/>
    <w:rsid w:val="00467E3C"/>
    <w:rsid w:val="00470BFF"/>
    <w:rsid w:val="00472171"/>
    <w:rsid w:val="00472D79"/>
    <w:rsid w:val="004739BE"/>
    <w:rsid w:val="0047437A"/>
    <w:rsid w:val="004757CD"/>
    <w:rsid w:val="0047608B"/>
    <w:rsid w:val="004762D6"/>
    <w:rsid w:val="00476592"/>
    <w:rsid w:val="00476A0A"/>
    <w:rsid w:val="00476CBE"/>
    <w:rsid w:val="0047711C"/>
    <w:rsid w:val="00477A57"/>
    <w:rsid w:val="00477CA2"/>
    <w:rsid w:val="00477D7E"/>
    <w:rsid w:val="004803E7"/>
    <w:rsid w:val="00480E9B"/>
    <w:rsid w:val="00481057"/>
    <w:rsid w:val="00481C73"/>
    <w:rsid w:val="0048386C"/>
    <w:rsid w:val="00484C99"/>
    <w:rsid w:val="00486887"/>
    <w:rsid w:val="00486935"/>
    <w:rsid w:val="00486D60"/>
    <w:rsid w:val="00487DD2"/>
    <w:rsid w:val="00490D2A"/>
    <w:rsid w:val="00491701"/>
    <w:rsid w:val="00491A44"/>
    <w:rsid w:val="004923A5"/>
    <w:rsid w:val="00492F1A"/>
    <w:rsid w:val="00493D30"/>
    <w:rsid w:val="00494BAC"/>
    <w:rsid w:val="00495248"/>
    <w:rsid w:val="004953C2"/>
    <w:rsid w:val="00496CBB"/>
    <w:rsid w:val="004975E1"/>
    <w:rsid w:val="004A0AE0"/>
    <w:rsid w:val="004A0B14"/>
    <w:rsid w:val="004A1058"/>
    <w:rsid w:val="004A11E6"/>
    <w:rsid w:val="004A1A38"/>
    <w:rsid w:val="004A1D5C"/>
    <w:rsid w:val="004A2EEF"/>
    <w:rsid w:val="004A32B6"/>
    <w:rsid w:val="004A35C1"/>
    <w:rsid w:val="004A35FF"/>
    <w:rsid w:val="004A428F"/>
    <w:rsid w:val="004A49B2"/>
    <w:rsid w:val="004A4F78"/>
    <w:rsid w:val="004A5026"/>
    <w:rsid w:val="004A5A4A"/>
    <w:rsid w:val="004A5D96"/>
    <w:rsid w:val="004A61F9"/>
    <w:rsid w:val="004A6371"/>
    <w:rsid w:val="004A67D2"/>
    <w:rsid w:val="004A67F0"/>
    <w:rsid w:val="004A68DA"/>
    <w:rsid w:val="004A6E5A"/>
    <w:rsid w:val="004A7866"/>
    <w:rsid w:val="004A7BCC"/>
    <w:rsid w:val="004B0048"/>
    <w:rsid w:val="004B08CF"/>
    <w:rsid w:val="004B096E"/>
    <w:rsid w:val="004B1A40"/>
    <w:rsid w:val="004B1ACA"/>
    <w:rsid w:val="004B1C4F"/>
    <w:rsid w:val="004B2A44"/>
    <w:rsid w:val="004B36AE"/>
    <w:rsid w:val="004B3A4F"/>
    <w:rsid w:val="004B3FCB"/>
    <w:rsid w:val="004B48FB"/>
    <w:rsid w:val="004B4B1D"/>
    <w:rsid w:val="004B4D05"/>
    <w:rsid w:val="004B5129"/>
    <w:rsid w:val="004B5A38"/>
    <w:rsid w:val="004B5F2D"/>
    <w:rsid w:val="004B67EA"/>
    <w:rsid w:val="004B735F"/>
    <w:rsid w:val="004B7621"/>
    <w:rsid w:val="004B7799"/>
    <w:rsid w:val="004B7914"/>
    <w:rsid w:val="004B79DA"/>
    <w:rsid w:val="004B7E86"/>
    <w:rsid w:val="004B7E90"/>
    <w:rsid w:val="004C0FD9"/>
    <w:rsid w:val="004C237A"/>
    <w:rsid w:val="004C286B"/>
    <w:rsid w:val="004C3321"/>
    <w:rsid w:val="004C484D"/>
    <w:rsid w:val="004C4986"/>
    <w:rsid w:val="004C4F54"/>
    <w:rsid w:val="004C5EF4"/>
    <w:rsid w:val="004C65AC"/>
    <w:rsid w:val="004C66D3"/>
    <w:rsid w:val="004C6787"/>
    <w:rsid w:val="004C6BFF"/>
    <w:rsid w:val="004C6C7B"/>
    <w:rsid w:val="004C7475"/>
    <w:rsid w:val="004C74EA"/>
    <w:rsid w:val="004C769B"/>
    <w:rsid w:val="004C7BC2"/>
    <w:rsid w:val="004C7BF0"/>
    <w:rsid w:val="004C7F66"/>
    <w:rsid w:val="004D028D"/>
    <w:rsid w:val="004D07E5"/>
    <w:rsid w:val="004D1757"/>
    <w:rsid w:val="004D220E"/>
    <w:rsid w:val="004D3246"/>
    <w:rsid w:val="004D3CEA"/>
    <w:rsid w:val="004D471F"/>
    <w:rsid w:val="004D56C8"/>
    <w:rsid w:val="004D63E5"/>
    <w:rsid w:val="004D655D"/>
    <w:rsid w:val="004D65E1"/>
    <w:rsid w:val="004D6633"/>
    <w:rsid w:val="004D686C"/>
    <w:rsid w:val="004D6874"/>
    <w:rsid w:val="004D6C2A"/>
    <w:rsid w:val="004D79A0"/>
    <w:rsid w:val="004E0A3C"/>
    <w:rsid w:val="004E0F6A"/>
    <w:rsid w:val="004E20DF"/>
    <w:rsid w:val="004E26E5"/>
    <w:rsid w:val="004E289F"/>
    <w:rsid w:val="004E359D"/>
    <w:rsid w:val="004E42AA"/>
    <w:rsid w:val="004E4DE2"/>
    <w:rsid w:val="004E516C"/>
    <w:rsid w:val="004E5199"/>
    <w:rsid w:val="004E575D"/>
    <w:rsid w:val="004E63B5"/>
    <w:rsid w:val="004E6FB6"/>
    <w:rsid w:val="004E7188"/>
    <w:rsid w:val="004E726D"/>
    <w:rsid w:val="004E72FD"/>
    <w:rsid w:val="004E7C91"/>
    <w:rsid w:val="004F08DD"/>
    <w:rsid w:val="004F11AE"/>
    <w:rsid w:val="004F1C8A"/>
    <w:rsid w:val="004F2506"/>
    <w:rsid w:val="004F284E"/>
    <w:rsid w:val="004F2AD8"/>
    <w:rsid w:val="004F44EC"/>
    <w:rsid w:val="004F4783"/>
    <w:rsid w:val="004F4A51"/>
    <w:rsid w:val="004F5A2E"/>
    <w:rsid w:val="004F664D"/>
    <w:rsid w:val="004F66F6"/>
    <w:rsid w:val="004F68E2"/>
    <w:rsid w:val="004F6D7A"/>
    <w:rsid w:val="004F728D"/>
    <w:rsid w:val="004F743E"/>
    <w:rsid w:val="004F785E"/>
    <w:rsid w:val="00500D68"/>
    <w:rsid w:val="00500EDF"/>
    <w:rsid w:val="00501053"/>
    <w:rsid w:val="0050163D"/>
    <w:rsid w:val="00502C31"/>
    <w:rsid w:val="00503156"/>
    <w:rsid w:val="005039B7"/>
    <w:rsid w:val="005040DA"/>
    <w:rsid w:val="0050448D"/>
    <w:rsid w:val="00504F8F"/>
    <w:rsid w:val="0050545C"/>
    <w:rsid w:val="00505A51"/>
    <w:rsid w:val="00505C60"/>
    <w:rsid w:val="00505DFD"/>
    <w:rsid w:val="00505E00"/>
    <w:rsid w:val="00505F2F"/>
    <w:rsid w:val="00506C46"/>
    <w:rsid w:val="0050712A"/>
    <w:rsid w:val="005073BA"/>
    <w:rsid w:val="00507E87"/>
    <w:rsid w:val="00507FE7"/>
    <w:rsid w:val="00507FF7"/>
    <w:rsid w:val="00510543"/>
    <w:rsid w:val="0051079E"/>
    <w:rsid w:val="005107A1"/>
    <w:rsid w:val="005117B5"/>
    <w:rsid w:val="00511803"/>
    <w:rsid w:val="005122D3"/>
    <w:rsid w:val="00512A46"/>
    <w:rsid w:val="00513A6B"/>
    <w:rsid w:val="00514875"/>
    <w:rsid w:val="005157D7"/>
    <w:rsid w:val="00515A7C"/>
    <w:rsid w:val="00515B4B"/>
    <w:rsid w:val="00515C8E"/>
    <w:rsid w:val="005160D1"/>
    <w:rsid w:val="0051690C"/>
    <w:rsid w:val="0052148B"/>
    <w:rsid w:val="0052178A"/>
    <w:rsid w:val="00521B4D"/>
    <w:rsid w:val="00521C44"/>
    <w:rsid w:val="005226AD"/>
    <w:rsid w:val="00523235"/>
    <w:rsid w:val="005245F8"/>
    <w:rsid w:val="00525049"/>
    <w:rsid w:val="00525773"/>
    <w:rsid w:val="00525D01"/>
    <w:rsid w:val="00525E2C"/>
    <w:rsid w:val="00526904"/>
    <w:rsid w:val="00527091"/>
    <w:rsid w:val="00530DF8"/>
    <w:rsid w:val="00530EF1"/>
    <w:rsid w:val="00531B53"/>
    <w:rsid w:val="0053204C"/>
    <w:rsid w:val="005324AA"/>
    <w:rsid w:val="00532BFB"/>
    <w:rsid w:val="00534719"/>
    <w:rsid w:val="00534A39"/>
    <w:rsid w:val="00534C37"/>
    <w:rsid w:val="00534C3B"/>
    <w:rsid w:val="00534C92"/>
    <w:rsid w:val="00534FE1"/>
    <w:rsid w:val="005350E6"/>
    <w:rsid w:val="00535D02"/>
    <w:rsid w:val="00537821"/>
    <w:rsid w:val="00537A8F"/>
    <w:rsid w:val="00537F5C"/>
    <w:rsid w:val="0054034D"/>
    <w:rsid w:val="005407A8"/>
    <w:rsid w:val="00540CE6"/>
    <w:rsid w:val="00541571"/>
    <w:rsid w:val="00541C64"/>
    <w:rsid w:val="00541FC1"/>
    <w:rsid w:val="00542BDE"/>
    <w:rsid w:val="00543B2B"/>
    <w:rsid w:val="00543BAC"/>
    <w:rsid w:val="00544D70"/>
    <w:rsid w:val="00545409"/>
    <w:rsid w:val="005454C9"/>
    <w:rsid w:val="00545DA6"/>
    <w:rsid w:val="00546A6F"/>
    <w:rsid w:val="00546F95"/>
    <w:rsid w:val="00546FC9"/>
    <w:rsid w:val="005523D5"/>
    <w:rsid w:val="005527B4"/>
    <w:rsid w:val="005528CF"/>
    <w:rsid w:val="00552992"/>
    <w:rsid w:val="00552E40"/>
    <w:rsid w:val="00553318"/>
    <w:rsid w:val="005537DB"/>
    <w:rsid w:val="00553E6A"/>
    <w:rsid w:val="00554171"/>
    <w:rsid w:val="005545FB"/>
    <w:rsid w:val="005550A8"/>
    <w:rsid w:val="00555862"/>
    <w:rsid w:val="005568D4"/>
    <w:rsid w:val="00556E30"/>
    <w:rsid w:val="00556E31"/>
    <w:rsid w:val="005579A4"/>
    <w:rsid w:val="00557E3B"/>
    <w:rsid w:val="00557EC7"/>
    <w:rsid w:val="00560394"/>
    <w:rsid w:val="00560DA0"/>
    <w:rsid w:val="005613E9"/>
    <w:rsid w:val="0056152F"/>
    <w:rsid w:val="00562E50"/>
    <w:rsid w:val="005638F4"/>
    <w:rsid w:val="00564632"/>
    <w:rsid w:val="005652FC"/>
    <w:rsid w:val="00565522"/>
    <w:rsid w:val="00565A36"/>
    <w:rsid w:val="00565A4A"/>
    <w:rsid w:val="00566012"/>
    <w:rsid w:val="0056621A"/>
    <w:rsid w:val="0056680E"/>
    <w:rsid w:val="0056730B"/>
    <w:rsid w:val="0057039A"/>
    <w:rsid w:val="0057069E"/>
    <w:rsid w:val="00570BF5"/>
    <w:rsid w:val="00571089"/>
    <w:rsid w:val="00571AA3"/>
    <w:rsid w:val="00571FF8"/>
    <w:rsid w:val="00572D56"/>
    <w:rsid w:val="00573326"/>
    <w:rsid w:val="00573CEA"/>
    <w:rsid w:val="00575211"/>
    <w:rsid w:val="00575BF0"/>
    <w:rsid w:val="00576169"/>
    <w:rsid w:val="00576296"/>
    <w:rsid w:val="0057648C"/>
    <w:rsid w:val="00576F45"/>
    <w:rsid w:val="0057708D"/>
    <w:rsid w:val="00577301"/>
    <w:rsid w:val="0058041A"/>
    <w:rsid w:val="00580DF6"/>
    <w:rsid w:val="0058112A"/>
    <w:rsid w:val="005813E7"/>
    <w:rsid w:val="00581A94"/>
    <w:rsid w:val="0058239E"/>
    <w:rsid w:val="005837E1"/>
    <w:rsid w:val="00583BF1"/>
    <w:rsid w:val="00583E43"/>
    <w:rsid w:val="00583E7C"/>
    <w:rsid w:val="0058471E"/>
    <w:rsid w:val="00584C3F"/>
    <w:rsid w:val="00585859"/>
    <w:rsid w:val="00585D46"/>
    <w:rsid w:val="00586520"/>
    <w:rsid w:val="00586B65"/>
    <w:rsid w:val="00586F6F"/>
    <w:rsid w:val="00587C21"/>
    <w:rsid w:val="00590B17"/>
    <w:rsid w:val="00590CF0"/>
    <w:rsid w:val="005917E8"/>
    <w:rsid w:val="00591B02"/>
    <w:rsid w:val="0059253C"/>
    <w:rsid w:val="00592949"/>
    <w:rsid w:val="00592CD1"/>
    <w:rsid w:val="00593365"/>
    <w:rsid w:val="00593A10"/>
    <w:rsid w:val="00595E9B"/>
    <w:rsid w:val="005961CC"/>
    <w:rsid w:val="00596F2A"/>
    <w:rsid w:val="005970F1"/>
    <w:rsid w:val="0059761F"/>
    <w:rsid w:val="005A065C"/>
    <w:rsid w:val="005A0847"/>
    <w:rsid w:val="005A0B55"/>
    <w:rsid w:val="005A0FD4"/>
    <w:rsid w:val="005A1D2A"/>
    <w:rsid w:val="005A1F3A"/>
    <w:rsid w:val="005A2332"/>
    <w:rsid w:val="005A2C25"/>
    <w:rsid w:val="005A2DEC"/>
    <w:rsid w:val="005A3C25"/>
    <w:rsid w:val="005A3E72"/>
    <w:rsid w:val="005A4038"/>
    <w:rsid w:val="005A4147"/>
    <w:rsid w:val="005A4A38"/>
    <w:rsid w:val="005A6256"/>
    <w:rsid w:val="005A6A21"/>
    <w:rsid w:val="005A72F7"/>
    <w:rsid w:val="005A7431"/>
    <w:rsid w:val="005A75C7"/>
    <w:rsid w:val="005A7E2E"/>
    <w:rsid w:val="005A7EA0"/>
    <w:rsid w:val="005A7EA5"/>
    <w:rsid w:val="005B02EE"/>
    <w:rsid w:val="005B05DF"/>
    <w:rsid w:val="005B1036"/>
    <w:rsid w:val="005B1449"/>
    <w:rsid w:val="005B2DCE"/>
    <w:rsid w:val="005B3D59"/>
    <w:rsid w:val="005B4624"/>
    <w:rsid w:val="005B4E8B"/>
    <w:rsid w:val="005B4F49"/>
    <w:rsid w:val="005B5208"/>
    <w:rsid w:val="005B5B17"/>
    <w:rsid w:val="005B6375"/>
    <w:rsid w:val="005B6E50"/>
    <w:rsid w:val="005B72C8"/>
    <w:rsid w:val="005B769B"/>
    <w:rsid w:val="005B76D1"/>
    <w:rsid w:val="005B79DC"/>
    <w:rsid w:val="005B7E02"/>
    <w:rsid w:val="005C0121"/>
    <w:rsid w:val="005C0D18"/>
    <w:rsid w:val="005C14FC"/>
    <w:rsid w:val="005C240D"/>
    <w:rsid w:val="005C310E"/>
    <w:rsid w:val="005C344D"/>
    <w:rsid w:val="005C3AF5"/>
    <w:rsid w:val="005C3C87"/>
    <w:rsid w:val="005C4436"/>
    <w:rsid w:val="005C4539"/>
    <w:rsid w:val="005C5977"/>
    <w:rsid w:val="005C70DA"/>
    <w:rsid w:val="005C749B"/>
    <w:rsid w:val="005C7A02"/>
    <w:rsid w:val="005D0039"/>
    <w:rsid w:val="005D1F1D"/>
    <w:rsid w:val="005D26D6"/>
    <w:rsid w:val="005D350A"/>
    <w:rsid w:val="005D369D"/>
    <w:rsid w:val="005D4892"/>
    <w:rsid w:val="005D4CC9"/>
    <w:rsid w:val="005D4D7F"/>
    <w:rsid w:val="005D7047"/>
    <w:rsid w:val="005D7AAD"/>
    <w:rsid w:val="005D7E9F"/>
    <w:rsid w:val="005E0504"/>
    <w:rsid w:val="005E1435"/>
    <w:rsid w:val="005E15D7"/>
    <w:rsid w:val="005E1A2B"/>
    <w:rsid w:val="005E3423"/>
    <w:rsid w:val="005E3990"/>
    <w:rsid w:val="005E4539"/>
    <w:rsid w:val="005E55CA"/>
    <w:rsid w:val="005E58ED"/>
    <w:rsid w:val="005E5FE2"/>
    <w:rsid w:val="005E68DC"/>
    <w:rsid w:val="005E790C"/>
    <w:rsid w:val="005F034A"/>
    <w:rsid w:val="005F0A3E"/>
    <w:rsid w:val="005F0A3F"/>
    <w:rsid w:val="005F1D6D"/>
    <w:rsid w:val="005F2AE3"/>
    <w:rsid w:val="005F2C15"/>
    <w:rsid w:val="005F33DA"/>
    <w:rsid w:val="005F4111"/>
    <w:rsid w:val="005F481E"/>
    <w:rsid w:val="005F4945"/>
    <w:rsid w:val="005F5024"/>
    <w:rsid w:val="005F5262"/>
    <w:rsid w:val="005F533B"/>
    <w:rsid w:val="005F608E"/>
    <w:rsid w:val="005F7402"/>
    <w:rsid w:val="005F746C"/>
    <w:rsid w:val="005F7517"/>
    <w:rsid w:val="00600084"/>
    <w:rsid w:val="00600238"/>
    <w:rsid w:val="00602B00"/>
    <w:rsid w:val="00603118"/>
    <w:rsid w:val="00604F7F"/>
    <w:rsid w:val="0060522B"/>
    <w:rsid w:val="006056E7"/>
    <w:rsid w:val="00606467"/>
    <w:rsid w:val="006068E7"/>
    <w:rsid w:val="00607BD7"/>
    <w:rsid w:val="00610606"/>
    <w:rsid w:val="006107E1"/>
    <w:rsid w:val="0061085B"/>
    <w:rsid w:val="00610C3A"/>
    <w:rsid w:val="00610C92"/>
    <w:rsid w:val="00611A58"/>
    <w:rsid w:val="00612408"/>
    <w:rsid w:val="00612FD8"/>
    <w:rsid w:val="0061308E"/>
    <w:rsid w:val="00613957"/>
    <w:rsid w:val="00613DC1"/>
    <w:rsid w:val="006146CE"/>
    <w:rsid w:val="0061474C"/>
    <w:rsid w:val="006147AA"/>
    <w:rsid w:val="00614FBE"/>
    <w:rsid w:val="0061574B"/>
    <w:rsid w:val="00615BEF"/>
    <w:rsid w:val="00615D95"/>
    <w:rsid w:val="006165B2"/>
    <w:rsid w:val="0061729F"/>
    <w:rsid w:val="0061741C"/>
    <w:rsid w:val="00617B59"/>
    <w:rsid w:val="00617EC0"/>
    <w:rsid w:val="00617FC5"/>
    <w:rsid w:val="0062031F"/>
    <w:rsid w:val="00620790"/>
    <w:rsid w:val="00620F69"/>
    <w:rsid w:val="006211E4"/>
    <w:rsid w:val="00621464"/>
    <w:rsid w:val="006225D9"/>
    <w:rsid w:val="00622AF9"/>
    <w:rsid w:val="00623334"/>
    <w:rsid w:val="00623B24"/>
    <w:rsid w:val="00623CF1"/>
    <w:rsid w:val="00623FFF"/>
    <w:rsid w:val="00624426"/>
    <w:rsid w:val="00625260"/>
    <w:rsid w:val="0062579C"/>
    <w:rsid w:val="00625DFD"/>
    <w:rsid w:val="00626D63"/>
    <w:rsid w:val="00626DB2"/>
    <w:rsid w:val="0062737E"/>
    <w:rsid w:val="00627387"/>
    <w:rsid w:val="0062785F"/>
    <w:rsid w:val="00630250"/>
    <w:rsid w:val="006306B9"/>
    <w:rsid w:val="00630F7F"/>
    <w:rsid w:val="006310DC"/>
    <w:rsid w:val="00631A8A"/>
    <w:rsid w:val="00631D01"/>
    <w:rsid w:val="00631FA2"/>
    <w:rsid w:val="006326E9"/>
    <w:rsid w:val="00632973"/>
    <w:rsid w:val="00632FE2"/>
    <w:rsid w:val="0063362E"/>
    <w:rsid w:val="00633894"/>
    <w:rsid w:val="00633D73"/>
    <w:rsid w:val="00634128"/>
    <w:rsid w:val="00634375"/>
    <w:rsid w:val="00634570"/>
    <w:rsid w:val="00634BB7"/>
    <w:rsid w:val="00634C69"/>
    <w:rsid w:val="00635004"/>
    <w:rsid w:val="0063505C"/>
    <w:rsid w:val="006351D6"/>
    <w:rsid w:val="00636A40"/>
    <w:rsid w:val="00636AC1"/>
    <w:rsid w:val="00637BD4"/>
    <w:rsid w:val="00637D63"/>
    <w:rsid w:val="006401D1"/>
    <w:rsid w:val="00640A9A"/>
    <w:rsid w:val="006412BF"/>
    <w:rsid w:val="006413ED"/>
    <w:rsid w:val="00641A40"/>
    <w:rsid w:val="00641E14"/>
    <w:rsid w:val="0064260A"/>
    <w:rsid w:val="006431FA"/>
    <w:rsid w:val="006433CB"/>
    <w:rsid w:val="00643640"/>
    <w:rsid w:val="00643F44"/>
    <w:rsid w:val="00644739"/>
    <w:rsid w:val="0064524A"/>
    <w:rsid w:val="00646130"/>
    <w:rsid w:val="00646BE6"/>
    <w:rsid w:val="0064735E"/>
    <w:rsid w:val="006473A3"/>
    <w:rsid w:val="00647C75"/>
    <w:rsid w:val="00650962"/>
    <w:rsid w:val="00650CF0"/>
    <w:rsid w:val="0065119D"/>
    <w:rsid w:val="00651340"/>
    <w:rsid w:val="006518D5"/>
    <w:rsid w:val="0065192E"/>
    <w:rsid w:val="00651CE2"/>
    <w:rsid w:val="00651E26"/>
    <w:rsid w:val="006529B1"/>
    <w:rsid w:val="00652F6A"/>
    <w:rsid w:val="0065367C"/>
    <w:rsid w:val="006537BC"/>
    <w:rsid w:val="006548F7"/>
    <w:rsid w:val="00655A22"/>
    <w:rsid w:val="00655B23"/>
    <w:rsid w:val="00655CFB"/>
    <w:rsid w:val="00655E51"/>
    <w:rsid w:val="00655F2E"/>
    <w:rsid w:val="006564DB"/>
    <w:rsid w:val="00656EBF"/>
    <w:rsid w:val="006574FC"/>
    <w:rsid w:val="00657648"/>
    <w:rsid w:val="00657CA4"/>
    <w:rsid w:val="0066020F"/>
    <w:rsid w:val="0066075B"/>
    <w:rsid w:val="00660D3E"/>
    <w:rsid w:val="00661E07"/>
    <w:rsid w:val="00661F8D"/>
    <w:rsid w:val="006622F3"/>
    <w:rsid w:val="00662364"/>
    <w:rsid w:val="00663478"/>
    <w:rsid w:val="006636FE"/>
    <w:rsid w:val="00663D8C"/>
    <w:rsid w:val="00663F1D"/>
    <w:rsid w:val="0066459F"/>
    <w:rsid w:val="006646F2"/>
    <w:rsid w:val="00665AB1"/>
    <w:rsid w:val="00666143"/>
    <w:rsid w:val="00666A21"/>
    <w:rsid w:val="00666F19"/>
    <w:rsid w:val="00667143"/>
    <w:rsid w:val="006672BC"/>
    <w:rsid w:val="00667300"/>
    <w:rsid w:val="0066734C"/>
    <w:rsid w:val="006673BA"/>
    <w:rsid w:val="00667C94"/>
    <w:rsid w:val="00670347"/>
    <w:rsid w:val="006707F0"/>
    <w:rsid w:val="00670C15"/>
    <w:rsid w:val="00670E0E"/>
    <w:rsid w:val="00671F59"/>
    <w:rsid w:val="00671FB7"/>
    <w:rsid w:val="00671FDB"/>
    <w:rsid w:val="006722F3"/>
    <w:rsid w:val="00672782"/>
    <w:rsid w:val="006727F2"/>
    <w:rsid w:val="006729AF"/>
    <w:rsid w:val="00672C43"/>
    <w:rsid w:val="00672EB8"/>
    <w:rsid w:val="006734BD"/>
    <w:rsid w:val="00674C89"/>
    <w:rsid w:val="006752CE"/>
    <w:rsid w:val="00675EF5"/>
    <w:rsid w:val="00675F29"/>
    <w:rsid w:val="006760AF"/>
    <w:rsid w:val="00676114"/>
    <w:rsid w:val="0067614A"/>
    <w:rsid w:val="006800D2"/>
    <w:rsid w:val="0068020A"/>
    <w:rsid w:val="0068112F"/>
    <w:rsid w:val="00681468"/>
    <w:rsid w:val="006818EA"/>
    <w:rsid w:val="00682CF6"/>
    <w:rsid w:val="006830B9"/>
    <w:rsid w:val="006831A7"/>
    <w:rsid w:val="00684906"/>
    <w:rsid w:val="00684EFF"/>
    <w:rsid w:val="00685686"/>
    <w:rsid w:val="0068588F"/>
    <w:rsid w:val="00686E7F"/>
    <w:rsid w:val="006878CA"/>
    <w:rsid w:val="006906C7"/>
    <w:rsid w:val="0069138B"/>
    <w:rsid w:val="006916A1"/>
    <w:rsid w:val="00691846"/>
    <w:rsid w:val="00691BB1"/>
    <w:rsid w:val="00691F4E"/>
    <w:rsid w:val="0069242D"/>
    <w:rsid w:val="0069279B"/>
    <w:rsid w:val="00693417"/>
    <w:rsid w:val="00693B2F"/>
    <w:rsid w:val="00695075"/>
    <w:rsid w:val="00695781"/>
    <w:rsid w:val="00695E5C"/>
    <w:rsid w:val="006963B6"/>
    <w:rsid w:val="00696E14"/>
    <w:rsid w:val="00696EB9"/>
    <w:rsid w:val="00697107"/>
    <w:rsid w:val="0069711F"/>
    <w:rsid w:val="006A0B12"/>
    <w:rsid w:val="006A0B9B"/>
    <w:rsid w:val="006A0F1B"/>
    <w:rsid w:val="006A12FE"/>
    <w:rsid w:val="006A136D"/>
    <w:rsid w:val="006A1509"/>
    <w:rsid w:val="006A1581"/>
    <w:rsid w:val="006A165A"/>
    <w:rsid w:val="006A3285"/>
    <w:rsid w:val="006A39CD"/>
    <w:rsid w:val="006A3A37"/>
    <w:rsid w:val="006A450C"/>
    <w:rsid w:val="006A4626"/>
    <w:rsid w:val="006A4A45"/>
    <w:rsid w:val="006A4AD3"/>
    <w:rsid w:val="006A4CC4"/>
    <w:rsid w:val="006A5031"/>
    <w:rsid w:val="006A536C"/>
    <w:rsid w:val="006A56EA"/>
    <w:rsid w:val="006A5A3D"/>
    <w:rsid w:val="006A5FA5"/>
    <w:rsid w:val="006A62B8"/>
    <w:rsid w:val="006B1285"/>
    <w:rsid w:val="006B1787"/>
    <w:rsid w:val="006B2BE2"/>
    <w:rsid w:val="006B2E0D"/>
    <w:rsid w:val="006B34C7"/>
    <w:rsid w:val="006B36F1"/>
    <w:rsid w:val="006B37CA"/>
    <w:rsid w:val="006B42E0"/>
    <w:rsid w:val="006B45BA"/>
    <w:rsid w:val="006B4C8B"/>
    <w:rsid w:val="006B4E40"/>
    <w:rsid w:val="006B5301"/>
    <w:rsid w:val="006B6F2B"/>
    <w:rsid w:val="006C034B"/>
    <w:rsid w:val="006C04B9"/>
    <w:rsid w:val="006C0791"/>
    <w:rsid w:val="006C190E"/>
    <w:rsid w:val="006C1F7A"/>
    <w:rsid w:val="006C339E"/>
    <w:rsid w:val="006C3C43"/>
    <w:rsid w:val="006C3D3C"/>
    <w:rsid w:val="006C3E3E"/>
    <w:rsid w:val="006C44D0"/>
    <w:rsid w:val="006C66D5"/>
    <w:rsid w:val="006C6D38"/>
    <w:rsid w:val="006C6D40"/>
    <w:rsid w:val="006C6F58"/>
    <w:rsid w:val="006C6FE8"/>
    <w:rsid w:val="006C7FD0"/>
    <w:rsid w:val="006D0755"/>
    <w:rsid w:val="006D1CDD"/>
    <w:rsid w:val="006D2E5C"/>
    <w:rsid w:val="006D3068"/>
    <w:rsid w:val="006D3A71"/>
    <w:rsid w:val="006D506D"/>
    <w:rsid w:val="006D52A5"/>
    <w:rsid w:val="006D52BD"/>
    <w:rsid w:val="006D54D6"/>
    <w:rsid w:val="006D59CD"/>
    <w:rsid w:val="006D5B6E"/>
    <w:rsid w:val="006D76CF"/>
    <w:rsid w:val="006E1126"/>
    <w:rsid w:val="006E11A2"/>
    <w:rsid w:val="006E16C5"/>
    <w:rsid w:val="006E1847"/>
    <w:rsid w:val="006E1D4F"/>
    <w:rsid w:val="006E1FD1"/>
    <w:rsid w:val="006E2668"/>
    <w:rsid w:val="006E41D3"/>
    <w:rsid w:val="006E4224"/>
    <w:rsid w:val="006E4861"/>
    <w:rsid w:val="006E6503"/>
    <w:rsid w:val="006E76DF"/>
    <w:rsid w:val="006E7B8D"/>
    <w:rsid w:val="006E7C0D"/>
    <w:rsid w:val="006E7F54"/>
    <w:rsid w:val="006F0997"/>
    <w:rsid w:val="006F1551"/>
    <w:rsid w:val="006F1A28"/>
    <w:rsid w:val="006F1FDC"/>
    <w:rsid w:val="006F26A5"/>
    <w:rsid w:val="006F2C2C"/>
    <w:rsid w:val="006F38CD"/>
    <w:rsid w:val="006F45FF"/>
    <w:rsid w:val="006F4730"/>
    <w:rsid w:val="006F4A95"/>
    <w:rsid w:val="006F4E35"/>
    <w:rsid w:val="006F50D4"/>
    <w:rsid w:val="006F569E"/>
    <w:rsid w:val="006F665D"/>
    <w:rsid w:val="006F733A"/>
    <w:rsid w:val="006F73CF"/>
    <w:rsid w:val="006F7B27"/>
    <w:rsid w:val="006F7E5C"/>
    <w:rsid w:val="006F7EEE"/>
    <w:rsid w:val="00700259"/>
    <w:rsid w:val="00700BB2"/>
    <w:rsid w:val="00701468"/>
    <w:rsid w:val="007019E0"/>
    <w:rsid w:val="00701A64"/>
    <w:rsid w:val="00701AE4"/>
    <w:rsid w:val="00701C18"/>
    <w:rsid w:val="00702AF7"/>
    <w:rsid w:val="00702E16"/>
    <w:rsid w:val="00703584"/>
    <w:rsid w:val="0070444F"/>
    <w:rsid w:val="0070488B"/>
    <w:rsid w:val="007053D2"/>
    <w:rsid w:val="007062E3"/>
    <w:rsid w:val="0070672C"/>
    <w:rsid w:val="00707DCE"/>
    <w:rsid w:val="00710F6E"/>
    <w:rsid w:val="00711088"/>
    <w:rsid w:val="0071241F"/>
    <w:rsid w:val="00712652"/>
    <w:rsid w:val="0071309D"/>
    <w:rsid w:val="007134BC"/>
    <w:rsid w:val="00713968"/>
    <w:rsid w:val="00713B34"/>
    <w:rsid w:val="007140D2"/>
    <w:rsid w:val="00714912"/>
    <w:rsid w:val="00714D9E"/>
    <w:rsid w:val="00714EEE"/>
    <w:rsid w:val="00715935"/>
    <w:rsid w:val="00715FA1"/>
    <w:rsid w:val="00716B83"/>
    <w:rsid w:val="007175EE"/>
    <w:rsid w:val="0071784A"/>
    <w:rsid w:val="00717880"/>
    <w:rsid w:val="00717F53"/>
    <w:rsid w:val="007205FF"/>
    <w:rsid w:val="00720BB3"/>
    <w:rsid w:val="00720F75"/>
    <w:rsid w:val="00721102"/>
    <w:rsid w:val="0072128D"/>
    <w:rsid w:val="00721F1C"/>
    <w:rsid w:val="00722965"/>
    <w:rsid w:val="00722BB9"/>
    <w:rsid w:val="007231E6"/>
    <w:rsid w:val="00723ECC"/>
    <w:rsid w:val="00723EEF"/>
    <w:rsid w:val="00723FEC"/>
    <w:rsid w:val="00724304"/>
    <w:rsid w:val="00724F4E"/>
    <w:rsid w:val="0072507B"/>
    <w:rsid w:val="00727312"/>
    <w:rsid w:val="00727426"/>
    <w:rsid w:val="007274EC"/>
    <w:rsid w:val="00727503"/>
    <w:rsid w:val="00731A67"/>
    <w:rsid w:val="00731DA6"/>
    <w:rsid w:val="007320FE"/>
    <w:rsid w:val="007321B1"/>
    <w:rsid w:val="00732D8A"/>
    <w:rsid w:val="00733760"/>
    <w:rsid w:val="0073462D"/>
    <w:rsid w:val="007350D4"/>
    <w:rsid w:val="00735E38"/>
    <w:rsid w:val="007366BC"/>
    <w:rsid w:val="007369A6"/>
    <w:rsid w:val="00736E10"/>
    <w:rsid w:val="007377CF"/>
    <w:rsid w:val="00737869"/>
    <w:rsid w:val="00737A79"/>
    <w:rsid w:val="00737CD0"/>
    <w:rsid w:val="00740015"/>
    <w:rsid w:val="00740416"/>
    <w:rsid w:val="00740D33"/>
    <w:rsid w:val="007413F9"/>
    <w:rsid w:val="007431BA"/>
    <w:rsid w:val="007434C2"/>
    <w:rsid w:val="007439BD"/>
    <w:rsid w:val="0074425F"/>
    <w:rsid w:val="00745395"/>
    <w:rsid w:val="0074539E"/>
    <w:rsid w:val="00745562"/>
    <w:rsid w:val="00746276"/>
    <w:rsid w:val="0074629C"/>
    <w:rsid w:val="0074682E"/>
    <w:rsid w:val="007468EE"/>
    <w:rsid w:val="00746ABA"/>
    <w:rsid w:val="00746BB0"/>
    <w:rsid w:val="007476CC"/>
    <w:rsid w:val="00747E83"/>
    <w:rsid w:val="00750565"/>
    <w:rsid w:val="007507A5"/>
    <w:rsid w:val="00750D1F"/>
    <w:rsid w:val="00750D3B"/>
    <w:rsid w:val="00751781"/>
    <w:rsid w:val="00751D03"/>
    <w:rsid w:val="00753540"/>
    <w:rsid w:val="007539F5"/>
    <w:rsid w:val="00753AD8"/>
    <w:rsid w:val="00753B13"/>
    <w:rsid w:val="00754030"/>
    <w:rsid w:val="00754706"/>
    <w:rsid w:val="00754883"/>
    <w:rsid w:val="00754F38"/>
    <w:rsid w:val="007550DB"/>
    <w:rsid w:val="00755CC0"/>
    <w:rsid w:val="00755CCE"/>
    <w:rsid w:val="0075656A"/>
    <w:rsid w:val="00756DB5"/>
    <w:rsid w:val="00757308"/>
    <w:rsid w:val="00757DBC"/>
    <w:rsid w:val="00757F5D"/>
    <w:rsid w:val="00760271"/>
    <w:rsid w:val="007608D7"/>
    <w:rsid w:val="007611A5"/>
    <w:rsid w:val="00761714"/>
    <w:rsid w:val="00761C84"/>
    <w:rsid w:val="00761E96"/>
    <w:rsid w:val="007620C8"/>
    <w:rsid w:val="00762CC0"/>
    <w:rsid w:val="007632A9"/>
    <w:rsid w:val="0076352A"/>
    <w:rsid w:val="007639C6"/>
    <w:rsid w:val="00763AFB"/>
    <w:rsid w:val="00763CA7"/>
    <w:rsid w:val="00763DBB"/>
    <w:rsid w:val="0076452E"/>
    <w:rsid w:val="0076524E"/>
    <w:rsid w:val="00767D9A"/>
    <w:rsid w:val="0077056E"/>
    <w:rsid w:val="0077095C"/>
    <w:rsid w:val="00771036"/>
    <w:rsid w:val="00771FEF"/>
    <w:rsid w:val="007725C9"/>
    <w:rsid w:val="007732BF"/>
    <w:rsid w:val="00773863"/>
    <w:rsid w:val="00773E67"/>
    <w:rsid w:val="00774129"/>
    <w:rsid w:val="0077446C"/>
    <w:rsid w:val="007744E8"/>
    <w:rsid w:val="00775630"/>
    <w:rsid w:val="00776255"/>
    <w:rsid w:val="00776396"/>
    <w:rsid w:val="00776748"/>
    <w:rsid w:val="007770E6"/>
    <w:rsid w:val="00777237"/>
    <w:rsid w:val="00777F0B"/>
    <w:rsid w:val="0078020B"/>
    <w:rsid w:val="007805E4"/>
    <w:rsid w:val="00781953"/>
    <w:rsid w:val="00782724"/>
    <w:rsid w:val="0078290D"/>
    <w:rsid w:val="00782AD7"/>
    <w:rsid w:val="0078327B"/>
    <w:rsid w:val="00783A54"/>
    <w:rsid w:val="007842E9"/>
    <w:rsid w:val="007843DD"/>
    <w:rsid w:val="00784869"/>
    <w:rsid w:val="00785D9E"/>
    <w:rsid w:val="00787D03"/>
    <w:rsid w:val="007905D6"/>
    <w:rsid w:val="00790C51"/>
    <w:rsid w:val="00790C94"/>
    <w:rsid w:val="00792C91"/>
    <w:rsid w:val="007939C0"/>
    <w:rsid w:val="00793A3A"/>
    <w:rsid w:val="00794A3B"/>
    <w:rsid w:val="00794B83"/>
    <w:rsid w:val="007957C8"/>
    <w:rsid w:val="00795C58"/>
    <w:rsid w:val="00796146"/>
    <w:rsid w:val="00796389"/>
    <w:rsid w:val="00797C13"/>
    <w:rsid w:val="007A001C"/>
    <w:rsid w:val="007A0E81"/>
    <w:rsid w:val="007A1156"/>
    <w:rsid w:val="007A1657"/>
    <w:rsid w:val="007A1B65"/>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E50"/>
    <w:rsid w:val="007A67BC"/>
    <w:rsid w:val="007A6E23"/>
    <w:rsid w:val="007A72AC"/>
    <w:rsid w:val="007A73B1"/>
    <w:rsid w:val="007A7552"/>
    <w:rsid w:val="007A79C9"/>
    <w:rsid w:val="007A7C92"/>
    <w:rsid w:val="007B0041"/>
    <w:rsid w:val="007B1B69"/>
    <w:rsid w:val="007B2761"/>
    <w:rsid w:val="007B3602"/>
    <w:rsid w:val="007B38D5"/>
    <w:rsid w:val="007B473F"/>
    <w:rsid w:val="007B4F45"/>
    <w:rsid w:val="007B52C0"/>
    <w:rsid w:val="007B5664"/>
    <w:rsid w:val="007B5D17"/>
    <w:rsid w:val="007B619E"/>
    <w:rsid w:val="007B6D83"/>
    <w:rsid w:val="007B7217"/>
    <w:rsid w:val="007B7CC4"/>
    <w:rsid w:val="007B7FAF"/>
    <w:rsid w:val="007C0804"/>
    <w:rsid w:val="007C09D1"/>
    <w:rsid w:val="007C0DC8"/>
    <w:rsid w:val="007C1826"/>
    <w:rsid w:val="007C1A68"/>
    <w:rsid w:val="007C205A"/>
    <w:rsid w:val="007C2C51"/>
    <w:rsid w:val="007C339C"/>
    <w:rsid w:val="007C3607"/>
    <w:rsid w:val="007C4099"/>
    <w:rsid w:val="007C41D0"/>
    <w:rsid w:val="007C421A"/>
    <w:rsid w:val="007C4335"/>
    <w:rsid w:val="007C4781"/>
    <w:rsid w:val="007C4C92"/>
    <w:rsid w:val="007C57BB"/>
    <w:rsid w:val="007C7226"/>
    <w:rsid w:val="007C738A"/>
    <w:rsid w:val="007D0574"/>
    <w:rsid w:val="007D0976"/>
    <w:rsid w:val="007D0F95"/>
    <w:rsid w:val="007D0FF1"/>
    <w:rsid w:val="007D1058"/>
    <w:rsid w:val="007D2A78"/>
    <w:rsid w:val="007D2F58"/>
    <w:rsid w:val="007D3F5B"/>
    <w:rsid w:val="007D4099"/>
    <w:rsid w:val="007D44CD"/>
    <w:rsid w:val="007D472A"/>
    <w:rsid w:val="007D5D7E"/>
    <w:rsid w:val="007D64CC"/>
    <w:rsid w:val="007D66BF"/>
    <w:rsid w:val="007D6906"/>
    <w:rsid w:val="007D6E4A"/>
    <w:rsid w:val="007D7230"/>
    <w:rsid w:val="007D7504"/>
    <w:rsid w:val="007D78B8"/>
    <w:rsid w:val="007D7980"/>
    <w:rsid w:val="007E1544"/>
    <w:rsid w:val="007E171A"/>
    <w:rsid w:val="007E1DE1"/>
    <w:rsid w:val="007E20F8"/>
    <w:rsid w:val="007E409C"/>
    <w:rsid w:val="007E4D45"/>
    <w:rsid w:val="007E58C9"/>
    <w:rsid w:val="007E640D"/>
    <w:rsid w:val="007E66ED"/>
    <w:rsid w:val="007E6CA9"/>
    <w:rsid w:val="007E7839"/>
    <w:rsid w:val="007E7D66"/>
    <w:rsid w:val="007F063F"/>
    <w:rsid w:val="007F0719"/>
    <w:rsid w:val="007F09F2"/>
    <w:rsid w:val="007F11CD"/>
    <w:rsid w:val="007F126D"/>
    <w:rsid w:val="007F1D16"/>
    <w:rsid w:val="007F230E"/>
    <w:rsid w:val="007F27E5"/>
    <w:rsid w:val="007F2F23"/>
    <w:rsid w:val="007F2FE0"/>
    <w:rsid w:val="007F3678"/>
    <w:rsid w:val="007F4091"/>
    <w:rsid w:val="007F4A5F"/>
    <w:rsid w:val="007F4B0F"/>
    <w:rsid w:val="007F5309"/>
    <w:rsid w:val="007F56C2"/>
    <w:rsid w:val="007F59C1"/>
    <w:rsid w:val="007F6D93"/>
    <w:rsid w:val="007F774A"/>
    <w:rsid w:val="007F7986"/>
    <w:rsid w:val="007F7FF3"/>
    <w:rsid w:val="008004B8"/>
    <w:rsid w:val="00800AF3"/>
    <w:rsid w:val="00801022"/>
    <w:rsid w:val="00801787"/>
    <w:rsid w:val="00801C3E"/>
    <w:rsid w:val="00801EF9"/>
    <w:rsid w:val="0080209A"/>
    <w:rsid w:val="00802153"/>
    <w:rsid w:val="0080215E"/>
    <w:rsid w:val="008024BC"/>
    <w:rsid w:val="0080262D"/>
    <w:rsid w:val="00802AE5"/>
    <w:rsid w:val="008038D0"/>
    <w:rsid w:val="0080467A"/>
    <w:rsid w:val="008046E3"/>
    <w:rsid w:val="00805729"/>
    <w:rsid w:val="008059DC"/>
    <w:rsid w:val="00806514"/>
    <w:rsid w:val="0080664D"/>
    <w:rsid w:val="00807EED"/>
    <w:rsid w:val="00810CFE"/>
    <w:rsid w:val="00811398"/>
    <w:rsid w:val="0081141B"/>
    <w:rsid w:val="008114FB"/>
    <w:rsid w:val="00811F03"/>
    <w:rsid w:val="00812507"/>
    <w:rsid w:val="00812933"/>
    <w:rsid w:val="00812AC5"/>
    <w:rsid w:val="008131E2"/>
    <w:rsid w:val="00814009"/>
    <w:rsid w:val="00814035"/>
    <w:rsid w:val="00814694"/>
    <w:rsid w:val="008146C3"/>
    <w:rsid w:val="00814B41"/>
    <w:rsid w:val="00815256"/>
    <w:rsid w:val="00815795"/>
    <w:rsid w:val="00815D82"/>
    <w:rsid w:val="00815FAB"/>
    <w:rsid w:val="008162EC"/>
    <w:rsid w:val="00816348"/>
    <w:rsid w:val="008165B0"/>
    <w:rsid w:val="0081691C"/>
    <w:rsid w:val="0081734A"/>
    <w:rsid w:val="00821072"/>
    <w:rsid w:val="00821245"/>
    <w:rsid w:val="0082147A"/>
    <w:rsid w:val="00821553"/>
    <w:rsid w:val="0082241B"/>
    <w:rsid w:val="00822670"/>
    <w:rsid w:val="00822BF2"/>
    <w:rsid w:val="008233AB"/>
    <w:rsid w:val="00823B0C"/>
    <w:rsid w:val="00825C20"/>
    <w:rsid w:val="0082618F"/>
    <w:rsid w:val="00827026"/>
    <w:rsid w:val="00830931"/>
    <w:rsid w:val="008316BD"/>
    <w:rsid w:val="00831757"/>
    <w:rsid w:val="00832046"/>
    <w:rsid w:val="008326DD"/>
    <w:rsid w:val="00832825"/>
    <w:rsid w:val="00832DA0"/>
    <w:rsid w:val="00833388"/>
    <w:rsid w:val="00833607"/>
    <w:rsid w:val="0083361A"/>
    <w:rsid w:val="0083392C"/>
    <w:rsid w:val="00833F4E"/>
    <w:rsid w:val="00834BD4"/>
    <w:rsid w:val="00835120"/>
    <w:rsid w:val="008356A9"/>
    <w:rsid w:val="0083599E"/>
    <w:rsid w:val="008359EE"/>
    <w:rsid w:val="0083601D"/>
    <w:rsid w:val="008360D5"/>
    <w:rsid w:val="008369E2"/>
    <w:rsid w:val="00837040"/>
    <w:rsid w:val="0083774D"/>
    <w:rsid w:val="00837B61"/>
    <w:rsid w:val="0084043B"/>
    <w:rsid w:val="0084046C"/>
    <w:rsid w:val="008405CF"/>
    <w:rsid w:val="00840ACF"/>
    <w:rsid w:val="00841735"/>
    <w:rsid w:val="00841C27"/>
    <w:rsid w:val="00842028"/>
    <w:rsid w:val="0084228E"/>
    <w:rsid w:val="008423C9"/>
    <w:rsid w:val="0084265C"/>
    <w:rsid w:val="008426DA"/>
    <w:rsid w:val="00842B64"/>
    <w:rsid w:val="00842FB8"/>
    <w:rsid w:val="008434E0"/>
    <w:rsid w:val="008435CA"/>
    <w:rsid w:val="00843E95"/>
    <w:rsid w:val="00844181"/>
    <w:rsid w:val="00845633"/>
    <w:rsid w:val="00845B88"/>
    <w:rsid w:val="00845D2C"/>
    <w:rsid w:val="00846169"/>
    <w:rsid w:val="00846420"/>
    <w:rsid w:val="00846F51"/>
    <w:rsid w:val="00847BC3"/>
    <w:rsid w:val="00850133"/>
    <w:rsid w:val="00850935"/>
    <w:rsid w:val="00852450"/>
    <w:rsid w:val="00853DF7"/>
    <w:rsid w:val="00854522"/>
    <w:rsid w:val="0085466D"/>
    <w:rsid w:val="0085570A"/>
    <w:rsid w:val="00855A99"/>
    <w:rsid w:val="00855B4F"/>
    <w:rsid w:val="00855FAE"/>
    <w:rsid w:val="00856156"/>
    <w:rsid w:val="008571FF"/>
    <w:rsid w:val="00857EF7"/>
    <w:rsid w:val="008600EA"/>
    <w:rsid w:val="0086115F"/>
    <w:rsid w:val="0086155E"/>
    <w:rsid w:val="00861660"/>
    <w:rsid w:val="0086184B"/>
    <w:rsid w:val="00862674"/>
    <w:rsid w:val="00862CC8"/>
    <w:rsid w:val="0086398D"/>
    <w:rsid w:val="00863E04"/>
    <w:rsid w:val="00864FCB"/>
    <w:rsid w:val="00865B4C"/>
    <w:rsid w:val="00865CBA"/>
    <w:rsid w:val="00867A3D"/>
    <w:rsid w:val="00867C5C"/>
    <w:rsid w:val="00870060"/>
    <w:rsid w:val="008701E8"/>
    <w:rsid w:val="0087105D"/>
    <w:rsid w:val="00871118"/>
    <w:rsid w:val="00871C9D"/>
    <w:rsid w:val="00873075"/>
    <w:rsid w:val="00873632"/>
    <w:rsid w:val="00873E53"/>
    <w:rsid w:val="0087481A"/>
    <w:rsid w:val="0087631A"/>
    <w:rsid w:val="008763E9"/>
    <w:rsid w:val="0087644A"/>
    <w:rsid w:val="00876923"/>
    <w:rsid w:val="00877CC8"/>
    <w:rsid w:val="00880B0A"/>
    <w:rsid w:val="008811D6"/>
    <w:rsid w:val="00881935"/>
    <w:rsid w:val="00881FFF"/>
    <w:rsid w:val="008822F8"/>
    <w:rsid w:val="00882B2C"/>
    <w:rsid w:val="00883718"/>
    <w:rsid w:val="00883819"/>
    <w:rsid w:val="00884817"/>
    <w:rsid w:val="00884CD0"/>
    <w:rsid w:val="0088565E"/>
    <w:rsid w:val="00885F35"/>
    <w:rsid w:val="008861AB"/>
    <w:rsid w:val="008866E2"/>
    <w:rsid w:val="00886D35"/>
    <w:rsid w:val="008879FA"/>
    <w:rsid w:val="00887A31"/>
    <w:rsid w:val="00887DD5"/>
    <w:rsid w:val="0089020C"/>
    <w:rsid w:val="00890D2B"/>
    <w:rsid w:val="00890DF2"/>
    <w:rsid w:val="008917A6"/>
    <w:rsid w:val="00891AD8"/>
    <w:rsid w:val="00891CC6"/>
    <w:rsid w:val="00893078"/>
    <w:rsid w:val="00893127"/>
    <w:rsid w:val="008948D5"/>
    <w:rsid w:val="00894D40"/>
    <w:rsid w:val="00895A20"/>
    <w:rsid w:val="0089603A"/>
    <w:rsid w:val="00897281"/>
    <w:rsid w:val="008972CD"/>
    <w:rsid w:val="008979C5"/>
    <w:rsid w:val="00897A4C"/>
    <w:rsid w:val="00897E69"/>
    <w:rsid w:val="00897FF7"/>
    <w:rsid w:val="008A0064"/>
    <w:rsid w:val="008A030C"/>
    <w:rsid w:val="008A0DD6"/>
    <w:rsid w:val="008A0FF8"/>
    <w:rsid w:val="008A11E4"/>
    <w:rsid w:val="008A1371"/>
    <w:rsid w:val="008A16A4"/>
    <w:rsid w:val="008A2398"/>
    <w:rsid w:val="008A2404"/>
    <w:rsid w:val="008A2B53"/>
    <w:rsid w:val="008A2D81"/>
    <w:rsid w:val="008A2DDB"/>
    <w:rsid w:val="008A357B"/>
    <w:rsid w:val="008A395C"/>
    <w:rsid w:val="008A402B"/>
    <w:rsid w:val="008A466D"/>
    <w:rsid w:val="008A50FB"/>
    <w:rsid w:val="008A598A"/>
    <w:rsid w:val="008A66F6"/>
    <w:rsid w:val="008A7048"/>
    <w:rsid w:val="008A7142"/>
    <w:rsid w:val="008A74E6"/>
    <w:rsid w:val="008A7538"/>
    <w:rsid w:val="008A779B"/>
    <w:rsid w:val="008A7DDF"/>
    <w:rsid w:val="008B05B2"/>
    <w:rsid w:val="008B0D3E"/>
    <w:rsid w:val="008B14F2"/>
    <w:rsid w:val="008B15EE"/>
    <w:rsid w:val="008B164D"/>
    <w:rsid w:val="008B17E4"/>
    <w:rsid w:val="008B299A"/>
    <w:rsid w:val="008B33E6"/>
    <w:rsid w:val="008B3C7C"/>
    <w:rsid w:val="008B4CE3"/>
    <w:rsid w:val="008B4D48"/>
    <w:rsid w:val="008B5379"/>
    <w:rsid w:val="008B571C"/>
    <w:rsid w:val="008B5731"/>
    <w:rsid w:val="008B59BB"/>
    <w:rsid w:val="008B5FC3"/>
    <w:rsid w:val="008B6FD3"/>
    <w:rsid w:val="008B78FF"/>
    <w:rsid w:val="008B7DBA"/>
    <w:rsid w:val="008C0567"/>
    <w:rsid w:val="008C0609"/>
    <w:rsid w:val="008C0639"/>
    <w:rsid w:val="008C0653"/>
    <w:rsid w:val="008C0733"/>
    <w:rsid w:val="008C0756"/>
    <w:rsid w:val="008C2331"/>
    <w:rsid w:val="008C26AA"/>
    <w:rsid w:val="008C2ECE"/>
    <w:rsid w:val="008C3459"/>
    <w:rsid w:val="008C3AFC"/>
    <w:rsid w:val="008C3EA4"/>
    <w:rsid w:val="008C401B"/>
    <w:rsid w:val="008C4548"/>
    <w:rsid w:val="008C4664"/>
    <w:rsid w:val="008C492C"/>
    <w:rsid w:val="008C4968"/>
    <w:rsid w:val="008C54B4"/>
    <w:rsid w:val="008C6B6D"/>
    <w:rsid w:val="008C6C9D"/>
    <w:rsid w:val="008C7887"/>
    <w:rsid w:val="008C7A6E"/>
    <w:rsid w:val="008C7FD0"/>
    <w:rsid w:val="008D001B"/>
    <w:rsid w:val="008D0415"/>
    <w:rsid w:val="008D0D6C"/>
    <w:rsid w:val="008D0EEC"/>
    <w:rsid w:val="008D1A18"/>
    <w:rsid w:val="008D287A"/>
    <w:rsid w:val="008D37A1"/>
    <w:rsid w:val="008D415C"/>
    <w:rsid w:val="008D42D2"/>
    <w:rsid w:val="008D4A74"/>
    <w:rsid w:val="008D4F41"/>
    <w:rsid w:val="008D618F"/>
    <w:rsid w:val="008D6767"/>
    <w:rsid w:val="008D69F4"/>
    <w:rsid w:val="008D740F"/>
    <w:rsid w:val="008E02C2"/>
    <w:rsid w:val="008E079F"/>
    <w:rsid w:val="008E2399"/>
    <w:rsid w:val="008E2632"/>
    <w:rsid w:val="008E2664"/>
    <w:rsid w:val="008E31BC"/>
    <w:rsid w:val="008E381D"/>
    <w:rsid w:val="008E404E"/>
    <w:rsid w:val="008E4189"/>
    <w:rsid w:val="008E47A2"/>
    <w:rsid w:val="008E4B94"/>
    <w:rsid w:val="008E4C25"/>
    <w:rsid w:val="008E4D69"/>
    <w:rsid w:val="008E5361"/>
    <w:rsid w:val="008E5D57"/>
    <w:rsid w:val="008E5F1E"/>
    <w:rsid w:val="008E648F"/>
    <w:rsid w:val="008E6AC8"/>
    <w:rsid w:val="008E74FB"/>
    <w:rsid w:val="008F06CB"/>
    <w:rsid w:val="008F145B"/>
    <w:rsid w:val="008F16D0"/>
    <w:rsid w:val="008F2812"/>
    <w:rsid w:val="008F3A1B"/>
    <w:rsid w:val="008F4B5E"/>
    <w:rsid w:val="008F5886"/>
    <w:rsid w:val="008F5CF5"/>
    <w:rsid w:val="008F5E58"/>
    <w:rsid w:val="008F5ECD"/>
    <w:rsid w:val="008F5F18"/>
    <w:rsid w:val="008F6B2C"/>
    <w:rsid w:val="008F700E"/>
    <w:rsid w:val="008F7776"/>
    <w:rsid w:val="008F7C86"/>
    <w:rsid w:val="008F7FCF"/>
    <w:rsid w:val="00900077"/>
    <w:rsid w:val="00901119"/>
    <w:rsid w:val="0090111C"/>
    <w:rsid w:val="009012C6"/>
    <w:rsid w:val="009018F7"/>
    <w:rsid w:val="0090298F"/>
    <w:rsid w:val="00902995"/>
    <w:rsid w:val="00902E47"/>
    <w:rsid w:val="00903B09"/>
    <w:rsid w:val="00903B25"/>
    <w:rsid w:val="00903F39"/>
    <w:rsid w:val="00904052"/>
    <w:rsid w:val="0090443A"/>
    <w:rsid w:val="00904880"/>
    <w:rsid w:val="00905033"/>
    <w:rsid w:val="009058A0"/>
    <w:rsid w:val="009061B8"/>
    <w:rsid w:val="009068E8"/>
    <w:rsid w:val="00906CFE"/>
    <w:rsid w:val="00906DA2"/>
    <w:rsid w:val="0090715B"/>
    <w:rsid w:val="009075E9"/>
    <w:rsid w:val="00907F3D"/>
    <w:rsid w:val="0091011E"/>
    <w:rsid w:val="00910786"/>
    <w:rsid w:val="00910B94"/>
    <w:rsid w:val="00910F15"/>
    <w:rsid w:val="00912BE2"/>
    <w:rsid w:val="00913493"/>
    <w:rsid w:val="00913F03"/>
    <w:rsid w:val="00914662"/>
    <w:rsid w:val="00914674"/>
    <w:rsid w:val="00914D4A"/>
    <w:rsid w:val="00916110"/>
    <w:rsid w:val="00916FD2"/>
    <w:rsid w:val="009172C0"/>
    <w:rsid w:val="00917462"/>
    <w:rsid w:val="00917C11"/>
    <w:rsid w:val="00917E21"/>
    <w:rsid w:val="0092014C"/>
    <w:rsid w:val="009201FC"/>
    <w:rsid w:val="00920F91"/>
    <w:rsid w:val="00921420"/>
    <w:rsid w:val="00921528"/>
    <w:rsid w:val="009218B3"/>
    <w:rsid w:val="00921DF1"/>
    <w:rsid w:val="00922095"/>
    <w:rsid w:val="009220CA"/>
    <w:rsid w:val="00922124"/>
    <w:rsid w:val="009224DF"/>
    <w:rsid w:val="009229B9"/>
    <w:rsid w:val="00922E72"/>
    <w:rsid w:val="009238E2"/>
    <w:rsid w:val="00923FAA"/>
    <w:rsid w:val="00924AF7"/>
    <w:rsid w:val="00926051"/>
    <w:rsid w:val="00926975"/>
    <w:rsid w:val="009270D5"/>
    <w:rsid w:val="00930646"/>
    <w:rsid w:val="00930D54"/>
    <w:rsid w:val="00930DF0"/>
    <w:rsid w:val="00932047"/>
    <w:rsid w:val="009321AF"/>
    <w:rsid w:val="0093297B"/>
    <w:rsid w:val="009329AA"/>
    <w:rsid w:val="00932A43"/>
    <w:rsid w:val="00933244"/>
    <w:rsid w:val="0093445C"/>
    <w:rsid w:val="00934D02"/>
    <w:rsid w:val="0093554A"/>
    <w:rsid w:val="00935AB4"/>
    <w:rsid w:val="00936142"/>
    <w:rsid w:val="0093639D"/>
    <w:rsid w:val="009363F8"/>
    <w:rsid w:val="00937324"/>
    <w:rsid w:val="00940423"/>
    <w:rsid w:val="0094142A"/>
    <w:rsid w:val="00941658"/>
    <w:rsid w:val="0094266A"/>
    <w:rsid w:val="00943061"/>
    <w:rsid w:val="0094379F"/>
    <w:rsid w:val="009438DD"/>
    <w:rsid w:val="00943A62"/>
    <w:rsid w:val="00943DAA"/>
    <w:rsid w:val="0094460E"/>
    <w:rsid w:val="009448BE"/>
    <w:rsid w:val="00944AD0"/>
    <w:rsid w:val="00944B26"/>
    <w:rsid w:val="00944E06"/>
    <w:rsid w:val="00944F36"/>
    <w:rsid w:val="00945ED9"/>
    <w:rsid w:val="00945F00"/>
    <w:rsid w:val="00945F1B"/>
    <w:rsid w:val="00946ABF"/>
    <w:rsid w:val="0094753A"/>
    <w:rsid w:val="0095073C"/>
    <w:rsid w:val="00950C75"/>
    <w:rsid w:val="009519E4"/>
    <w:rsid w:val="00951B0D"/>
    <w:rsid w:val="00951FE9"/>
    <w:rsid w:val="00952B07"/>
    <w:rsid w:val="009533D7"/>
    <w:rsid w:val="009538CC"/>
    <w:rsid w:val="00953A76"/>
    <w:rsid w:val="00953E28"/>
    <w:rsid w:val="00954086"/>
    <w:rsid w:val="00954209"/>
    <w:rsid w:val="00954583"/>
    <w:rsid w:val="0095488E"/>
    <w:rsid w:val="0095594A"/>
    <w:rsid w:val="00955CA2"/>
    <w:rsid w:val="00955FAD"/>
    <w:rsid w:val="0095624F"/>
    <w:rsid w:val="00957099"/>
    <w:rsid w:val="009578B8"/>
    <w:rsid w:val="00960280"/>
    <w:rsid w:val="009602C9"/>
    <w:rsid w:val="00960E07"/>
    <w:rsid w:val="009616A1"/>
    <w:rsid w:val="00962AF6"/>
    <w:rsid w:val="00962D92"/>
    <w:rsid w:val="009634B8"/>
    <w:rsid w:val="009636CB"/>
    <w:rsid w:val="0096383B"/>
    <w:rsid w:val="00963908"/>
    <w:rsid w:val="00963D04"/>
    <w:rsid w:val="009644F7"/>
    <w:rsid w:val="00964873"/>
    <w:rsid w:val="009648A5"/>
    <w:rsid w:val="00964C35"/>
    <w:rsid w:val="009661EF"/>
    <w:rsid w:val="00966F95"/>
    <w:rsid w:val="009672F8"/>
    <w:rsid w:val="009673FA"/>
    <w:rsid w:val="00970077"/>
    <w:rsid w:val="00970419"/>
    <w:rsid w:val="00970569"/>
    <w:rsid w:val="00970ED1"/>
    <w:rsid w:val="00971251"/>
    <w:rsid w:val="00971404"/>
    <w:rsid w:val="009716C3"/>
    <w:rsid w:val="00973009"/>
    <w:rsid w:val="00973F0A"/>
    <w:rsid w:val="00974272"/>
    <w:rsid w:val="0097460C"/>
    <w:rsid w:val="009754E2"/>
    <w:rsid w:val="00975796"/>
    <w:rsid w:val="009757F4"/>
    <w:rsid w:val="009763F2"/>
    <w:rsid w:val="009765DF"/>
    <w:rsid w:val="009767F0"/>
    <w:rsid w:val="00976866"/>
    <w:rsid w:val="00977464"/>
    <w:rsid w:val="00980C96"/>
    <w:rsid w:val="00980F0A"/>
    <w:rsid w:val="00981CA1"/>
    <w:rsid w:val="00982946"/>
    <w:rsid w:val="00982A3E"/>
    <w:rsid w:val="0098315F"/>
    <w:rsid w:val="00984E24"/>
    <w:rsid w:val="009869A5"/>
    <w:rsid w:val="00986D95"/>
    <w:rsid w:val="009870D4"/>
    <w:rsid w:val="009873A9"/>
    <w:rsid w:val="00987983"/>
    <w:rsid w:val="00987C96"/>
    <w:rsid w:val="00987E9F"/>
    <w:rsid w:val="009909B4"/>
    <w:rsid w:val="00991142"/>
    <w:rsid w:val="00991C8A"/>
    <w:rsid w:val="00993861"/>
    <w:rsid w:val="00994C84"/>
    <w:rsid w:val="00995208"/>
    <w:rsid w:val="009956BE"/>
    <w:rsid w:val="00997101"/>
    <w:rsid w:val="00997572"/>
    <w:rsid w:val="00997D94"/>
    <w:rsid w:val="009A0B17"/>
    <w:rsid w:val="009A164B"/>
    <w:rsid w:val="009A2D96"/>
    <w:rsid w:val="009A3135"/>
    <w:rsid w:val="009A38C7"/>
    <w:rsid w:val="009A407C"/>
    <w:rsid w:val="009A4083"/>
    <w:rsid w:val="009A47BC"/>
    <w:rsid w:val="009A4CDB"/>
    <w:rsid w:val="009A4D46"/>
    <w:rsid w:val="009A4EAC"/>
    <w:rsid w:val="009A5675"/>
    <w:rsid w:val="009A5858"/>
    <w:rsid w:val="009A5C47"/>
    <w:rsid w:val="009A5D92"/>
    <w:rsid w:val="009A5D99"/>
    <w:rsid w:val="009A64C0"/>
    <w:rsid w:val="009A7007"/>
    <w:rsid w:val="009A707E"/>
    <w:rsid w:val="009A75F6"/>
    <w:rsid w:val="009A7836"/>
    <w:rsid w:val="009B0164"/>
    <w:rsid w:val="009B0A86"/>
    <w:rsid w:val="009B0C1C"/>
    <w:rsid w:val="009B141D"/>
    <w:rsid w:val="009B1864"/>
    <w:rsid w:val="009B1B8E"/>
    <w:rsid w:val="009B250C"/>
    <w:rsid w:val="009B28C2"/>
    <w:rsid w:val="009B3759"/>
    <w:rsid w:val="009B3E79"/>
    <w:rsid w:val="009B3E99"/>
    <w:rsid w:val="009B470C"/>
    <w:rsid w:val="009B471B"/>
    <w:rsid w:val="009B4BA6"/>
    <w:rsid w:val="009B4EAD"/>
    <w:rsid w:val="009B67D8"/>
    <w:rsid w:val="009B69E4"/>
    <w:rsid w:val="009B6DA5"/>
    <w:rsid w:val="009B6E70"/>
    <w:rsid w:val="009B7477"/>
    <w:rsid w:val="009B7620"/>
    <w:rsid w:val="009B77A2"/>
    <w:rsid w:val="009C0EA2"/>
    <w:rsid w:val="009C104C"/>
    <w:rsid w:val="009C1508"/>
    <w:rsid w:val="009C1622"/>
    <w:rsid w:val="009C1E4C"/>
    <w:rsid w:val="009C24E9"/>
    <w:rsid w:val="009C316E"/>
    <w:rsid w:val="009C3173"/>
    <w:rsid w:val="009C3F0B"/>
    <w:rsid w:val="009C406E"/>
    <w:rsid w:val="009C47CC"/>
    <w:rsid w:val="009C49F1"/>
    <w:rsid w:val="009C4F10"/>
    <w:rsid w:val="009C4F7B"/>
    <w:rsid w:val="009C5D7D"/>
    <w:rsid w:val="009C7CAB"/>
    <w:rsid w:val="009C7CCF"/>
    <w:rsid w:val="009C7F43"/>
    <w:rsid w:val="009D061A"/>
    <w:rsid w:val="009D0B2D"/>
    <w:rsid w:val="009D0EBF"/>
    <w:rsid w:val="009D1382"/>
    <w:rsid w:val="009D1872"/>
    <w:rsid w:val="009D254A"/>
    <w:rsid w:val="009D2AE4"/>
    <w:rsid w:val="009D2F12"/>
    <w:rsid w:val="009D3587"/>
    <w:rsid w:val="009D3E18"/>
    <w:rsid w:val="009D4970"/>
    <w:rsid w:val="009D4E23"/>
    <w:rsid w:val="009D53CD"/>
    <w:rsid w:val="009D6BD7"/>
    <w:rsid w:val="009D7252"/>
    <w:rsid w:val="009D7DDE"/>
    <w:rsid w:val="009E032F"/>
    <w:rsid w:val="009E134C"/>
    <w:rsid w:val="009E2326"/>
    <w:rsid w:val="009E2B21"/>
    <w:rsid w:val="009E3B7F"/>
    <w:rsid w:val="009E57DE"/>
    <w:rsid w:val="009E581B"/>
    <w:rsid w:val="009E612C"/>
    <w:rsid w:val="009E6676"/>
    <w:rsid w:val="009E6BB4"/>
    <w:rsid w:val="009F0570"/>
    <w:rsid w:val="009F0C59"/>
    <w:rsid w:val="009F1903"/>
    <w:rsid w:val="009F1BC8"/>
    <w:rsid w:val="009F26B1"/>
    <w:rsid w:val="009F2BD7"/>
    <w:rsid w:val="009F2DA9"/>
    <w:rsid w:val="009F3D79"/>
    <w:rsid w:val="009F4287"/>
    <w:rsid w:val="009F5E83"/>
    <w:rsid w:val="009F61CE"/>
    <w:rsid w:val="009F72BA"/>
    <w:rsid w:val="009F762E"/>
    <w:rsid w:val="009F7752"/>
    <w:rsid w:val="009F7A79"/>
    <w:rsid w:val="009F7ECB"/>
    <w:rsid w:val="00A00AE0"/>
    <w:rsid w:val="00A01342"/>
    <w:rsid w:val="00A013FF"/>
    <w:rsid w:val="00A015BE"/>
    <w:rsid w:val="00A02670"/>
    <w:rsid w:val="00A041B3"/>
    <w:rsid w:val="00A0490D"/>
    <w:rsid w:val="00A04ACD"/>
    <w:rsid w:val="00A04ECA"/>
    <w:rsid w:val="00A05247"/>
    <w:rsid w:val="00A05918"/>
    <w:rsid w:val="00A05EA4"/>
    <w:rsid w:val="00A05F9F"/>
    <w:rsid w:val="00A0603E"/>
    <w:rsid w:val="00A06356"/>
    <w:rsid w:val="00A064C9"/>
    <w:rsid w:val="00A0660F"/>
    <w:rsid w:val="00A06897"/>
    <w:rsid w:val="00A068C9"/>
    <w:rsid w:val="00A07750"/>
    <w:rsid w:val="00A100DA"/>
    <w:rsid w:val="00A1064B"/>
    <w:rsid w:val="00A1129F"/>
    <w:rsid w:val="00A11D0F"/>
    <w:rsid w:val="00A123B0"/>
    <w:rsid w:val="00A1272A"/>
    <w:rsid w:val="00A12A3B"/>
    <w:rsid w:val="00A13B2A"/>
    <w:rsid w:val="00A14B44"/>
    <w:rsid w:val="00A14D98"/>
    <w:rsid w:val="00A14E73"/>
    <w:rsid w:val="00A15600"/>
    <w:rsid w:val="00A161FD"/>
    <w:rsid w:val="00A163D2"/>
    <w:rsid w:val="00A1771D"/>
    <w:rsid w:val="00A17E39"/>
    <w:rsid w:val="00A2050C"/>
    <w:rsid w:val="00A207E4"/>
    <w:rsid w:val="00A20F1E"/>
    <w:rsid w:val="00A20FD1"/>
    <w:rsid w:val="00A21230"/>
    <w:rsid w:val="00A21879"/>
    <w:rsid w:val="00A24A86"/>
    <w:rsid w:val="00A24D11"/>
    <w:rsid w:val="00A25171"/>
    <w:rsid w:val="00A2539C"/>
    <w:rsid w:val="00A276F2"/>
    <w:rsid w:val="00A27813"/>
    <w:rsid w:val="00A27BB7"/>
    <w:rsid w:val="00A3024D"/>
    <w:rsid w:val="00A30C18"/>
    <w:rsid w:val="00A31253"/>
    <w:rsid w:val="00A3143B"/>
    <w:rsid w:val="00A3161A"/>
    <w:rsid w:val="00A31707"/>
    <w:rsid w:val="00A31ED3"/>
    <w:rsid w:val="00A3202F"/>
    <w:rsid w:val="00A339E6"/>
    <w:rsid w:val="00A33DE7"/>
    <w:rsid w:val="00A34106"/>
    <w:rsid w:val="00A36A40"/>
    <w:rsid w:val="00A36F18"/>
    <w:rsid w:val="00A37946"/>
    <w:rsid w:val="00A37A18"/>
    <w:rsid w:val="00A40EBF"/>
    <w:rsid w:val="00A42058"/>
    <w:rsid w:val="00A447A8"/>
    <w:rsid w:val="00A44F42"/>
    <w:rsid w:val="00A4500C"/>
    <w:rsid w:val="00A4525E"/>
    <w:rsid w:val="00A458F6"/>
    <w:rsid w:val="00A45DA6"/>
    <w:rsid w:val="00A46815"/>
    <w:rsid w:val="00A4685F"/>
    <w:rsid w:val="00A46AB7"/>
    <w:rsid w:val="00A4788F"/>
    <w:rsid w:val="00A5067B"/>
    <w:rsid w:val="00A50C58"/>
    <w:rsid w:val="00A5159D"/>
    <w:rsid w:val="00A526DE"/>
    <w:rsid w:val="00A53003"/>
    <w:rsid w:val="00A54157"/>
    <w:rsid w:val="00A554D3"/>
    <w:rsid w:val="00A55BC2"/>
    <w:rsid w:val="00A55C21"/>
    <w:rsid w:val="00A55DF1"/>
    <w:rsid w:val="00A55F43"/>
    <w:rsid w:val="00A5687B"/>
    <w:rsid w:val="00A57671"/>
    <w:rsid w:val="00A576C9"/>
    <w:rsid w:val="00A61865"/>
    <w:rsid w:val="00A618AC"/>
    <w:rsid w:val="00A62930"/>
    <w:rsid w:val="00A62A4D"/>
    <w:rsid w:val="00A62AA7"/>
    <w:rsid w:val="00A62D24"/>
    <w:rsid w:val="00A62E38"/>
    <w:rsid w:val="00A630B3"/>
    <w:rsid w:val="00A63BFA"/>
    <w:rsid w:val="00A63C27"/>
    <w:rsid w:val="00A63C3F"/>
    <w:rsid w:val="00A641A1"/>
    <w:rsid w:val="00A642B3"/>
    <w:rsid w:val="00A64E97"/>
    <w:rsid w:val="00A652E2"/>
    <w:rsid w:val="00A6533C"/>
    <w:rsid w:val="00A65BFD"/>
    <w:rsid w:val="00A65C57"/>
    <w:rsid w:val="00A66028"/>
    <w:rsid w:val="00A66123"/>
    <w:rsid w:val="00A66258"/>
    <w:rsid w:val="00A6744E"/>
    <w:rsid w:val="00A67BB1"/>
    <w:rsid w:val="00A73312"/>
    <w:rsid w:val="00A73691"/>
    <w:rsid w:val="00A7446A"/>
    <w:rsid w:val="00A75363"/>
    <w:rsid w:val="00A7540F"/>
    <w:rsid w:val="00A75A6F"/>
    <w:rsid w:val="00A764AB"/>
    <w:rsid w:val="00A7674C"/>
    <w:rsid w:val="00A776F8"/>
    <w:rsid w:val="00A77D52"/>
    <w:rsid w:val="00A805A0"/>
    <w:rsid w:val="00A80928"/>
    <w:rsid w:val="00A811AA"/>
    <w:rsid w:val="00A81DCF"/>
    <w:rsid w:val="00A81EB0"/>
    <w:rsid w:val="00A81F24"/>
    <w:rsid w:val="00A825A3"/>
    <w:rsid w:val="00A82C2E"/>
    <w:rsid w:val="00A8348A"/>
    <w:rsid w:val="00A8433D"/>
    <w:rsid w:val="00A84947"/>
    <w:rsid w:val="00A84A4F"/>
    <w:rsid w:val="00A85B79"/>
    <w:rsid w:val="00A85C98"/>
    <w:rsid w:val="00A85CEC"/>
    <w:rsid w:val="00A865BC"/>
    <w:rsid w:val="00A86656"/>
    <w:rsid w:val="00A86BE3"/>
    <w:rsid w:val="00A87027"/>
    <w:rsid w:val="00A876F4"/>
    <w:rsid w:val="00A8770E"/>
    <w:rsid w:val="00A87DE7"/>
    <w:rsid w:val="00A90CEE"/>
    <w:rsid w:val="00A90DCB"/>
    <w:rsid w:val="00A90F56"/>
    <w:rsid w:val="00A910DD"/>
    <w:rsid w:val="00A91B58"/>
    <w:rsid w:val="00A91E0E"/>
    <w:rsid w:val="00A93EB1"/>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EE"/>
    <w:rsid w:val="00AA0CF1"/>
    <w:rsid w:val="00AA105B"/>
    <w:rsid w:val="00AA1A29"/>
    <w:rsid w:val="00AA1D52"/>
    <w:rsid w:val="00AA292B"/>
    <w:rsid w:val="00AA4052"/>
    <w:rsid w:val="00AA4B29"/>
    <w:rsid w:val="00AA51C4"/>
    <w:rsid w:val="00AA5223"/>
    <w:rsid w:val="00AA52AA"/>
    <w:rsid w:val="00AA5500"/>
    <w:rsid w:val="00AA5791"/>
    <w:rsid w:val="00AA5FAD"/>
    <w:rsid w:val="00AA627C"/>
    <w:rsid w:val="00AA745C"/>
    <w:rsid w:val="00AA749A"/>
    <w:rsid w:val="00AA751D"/>
    <w:rsid w:val="00AA7F3B"/>
    <w:rsid w:val="00AB0628"/>
    <w:rsid w:val="00AB081C"/>
    <w:rsid w:val="00AB0851"/>
    <w:rsid w:val="00AB0853"/>
    <w:rsid w:val="00AB138D"/>
    <w:rsid w:val="00AB2163"/>
    <w:rsid w:val="00AB217C"/>
    <w:rsid w:val="00AB2432"/>
    <w:rsid w:val="00AB2676"/>
    <w:rsid w:val="00AB26CF"/>
    <w:rsid w:val="00AB2CED"/>
    <w:rsid w:val="00AB3217"/>
    <w:rsid w:val="00AB32B4"/>
    <w:rsid w:val="00AB4AFF"/>
    <w:rsid w:val="00AB4C17"/>
    <w:rsid w:val="00AB4E66"/>
    <w:rsid w:val="00AB6DE2"/>
    <w:rsid w:val="00AB7974"/>
    <w:rsid w:val="00AB7CB2"/>
    <w:rsid w:val="00AB7E1A"/>
    <w:rsid w:val="00AC09B9"/>
    <w:rsid w:val="00AC0D12"/>
    <w:rsid w:val="00AC13E3"/>
    <w:rsid w:val="00AC17DC"/>
    <w:rsid w:val="00AC1DCA"/>
    <w:rsid w:val="00AC2C42"/>
    <w:rsid w:val="00AC3F46"/>
    <w:rsid w:val="00AC49E9"/>
    <w:rsid w:val="00AC4F94"/>
    <w:rsid w:val="00AC5B7D"/>
    <w:rsid w:val="00AC674C"/>
    <w:rsid w:val="00AC67E2"/>
    <w:rsid w:val="00AC72A3"/>
    <w:rsid w:val="00AC74D3"/>
    <w:rsid w:val="00AC74EB"/>
    <w:rsid w:val="00AC754C"/>
    <w:rsid w:val="00AD05BB"/>
    <w:rsid w:val="00AD10A3"/>
    <w:rsid w:val="00AD16B6"/>
    <w:rsid w:val="00AD1B11"/>
    <w:rsid w:val="00AD3DA9"/>
    <w:rsid w:val="00AD4257"/>
    <w:rsid w:val="00AD4AF3"/>
    <w:rsid w:val="00AD4B5C"/>
    <w:rsid w:val="00AD62B3"/>
    <w:rsid w:val="00AD6412"/>
    <w:rsid w:val="00AD7609"/>
    <w:rsid w:val="00AE05FF"/>
    <w:rsid w:val="00AE0ECE"/>
    <w:rsid w:val="00AE1545"/>
    <w:rsid w:val="00AE1557"/>
    <w:rsid w:val="00AE1579"/>
    <w:rsid w:val="00AE15FC"/>
    <w:rsid w:val="00AE1C2C"/>
    <w:rsid w:val="00AE2584"/>
    <w:rsid w:val="00AE2A82"/>
    <w:rsid w:val="00AE42CE"/>
    <w:rsid w:val="00AE503C"/>
    <w:rsid w:val="00AE5256"/>
    <w:rsid w:val="00AE527B"/>
    <w:rsid w:val="00AE5D72"/>
    <w:rsid w:val="00AE5EA4"/>
    <w:rsid w:val="00AE7AD5"/>
    <w:rsid w:val="00AF056D"/>
    <w:rsid w:val="00AF070E"/>
    <w:rsid w:val="00AF159A"/>
    <w:rsid w:val="00AF1B3D"/>
    <w:rsid w:val="00AF1FC0"/>
    <w:rsid w:val="00AF21A7"/>
    <w:rsid w:val="00AF2ADE"/>
    <w:rsid w:val="00AF3A2B"/>
    <w:rsid w:val="00AF534D"/>
    <w:rsid w:val="00AF5BED"/>
    <w:rsid w:val="00AF5EAA"/>
    <w:rsid w:val="00AF65D4"/>
    <w:rsid w:val="00AF73D4"/>
    <w:rsid w:val="00AF754A"/>
    <w:rsid w:val="00AF77D7"/>
    <w:rsid w:val="00AF7D77"/>
    <w:rsid w:val="00B001DE"/>
    <w:rsid w:val="00B00584"/>
    <w:rsid w:val="00B00AB4"/>
    <w:rsid w:val="00B0151A"/>
    <w:rsid w:val="00B0153C"/>
    <w:rsid w:val="00B028DB"/>
    <w:rsid w:val="00B036DF"/>
    <w:rsid w:val="00B03A24"/>
    <w:rsid w:val="00B03D0E"/>
    <w:rsid w:val="00B03EEB"/>
    <w:rsid w:val="00B03F6B"/>
    <w:rsid w:val="00B045DE"/>
    <w:rsid w:val="00B04795"/>
    <w:rsid w:val="00B05445"/>
    <w:rsid w:val="00B0569D"/>
    <w:rsid w:val="00B05740"/>
    <w:rsid w:val="00B067CC"/>
    <w:rsid w:val="00B069C0"/>
    <w:rsid w:val="00B06AD5"/>
    <w:rsid w:val="00B06B0B"/>
    <w:rsid w:val="00B10678"/>
    <w:rsid w:val="00B10C0B"/>
    <w:rsid w:val="00B1116C"/>
    <w:rsid w:val="00B11A28"/>
    <w:rsid w:val="00B12EA5"/>
    <w:rsid w:val="00B1354B"/>
    <w:rsid w:val="00B13C20"/>
    <w:rsid w:val="00B142B8"/>
    <w:rsid w:val="00B14465"/>
    <w:rsid w:val="00B149E4"/>
    <w:rsid w:val="00B14A11"/>
    <w:rsid w:val="00B151CD"/>
    <w:rsid w:val="00B156BB"/>
    <w:rsid w:val="00B16A37"/>
    <w:rsid w:val="00B16C0A"/>
    <w:rsid w:val="00B16FD2"/>
    <w:rsid w:val="00B1769C"/>
    <w:rsid w:val="00B17A6F"/>
    <w:rsid w:val="00B17B89"/>
    <w:rsid w:val="00B20E76"/>
    <w:rsid w:val="00B20FDF"/>
    <w:rsid w:val="00B2107B"/>
    <w:rsid w:val="00B212B4"/>
    <w:rsid w:val="00B21BA9"/>
    <w:rsid w:val="00B231C9"/>
    <w:rsid w:val="00B234AC"/>
    <w:rsid w:val="00B2375D"/>
    <w:rsid w:val="00B25057"/>
    <w:rsid w:val="00B25229"/>
    <w:rsid w:val="00B2656A"/>
    <w:rsid w:val="00B27334"/>
    <w:rsid w:val="00B301B8"/>
    <w:rsid w:val="00B30C71"/>
    <w:rsid w:val="00B31150"/>
    <w:rsid w:val="00B3121C"/>
    <w:rsid w:val="00B318C0"/>
    <w:rsid w:val="00B31A65"/>
    <w:rsid w:val="00B31C2A"/>
    <w:rsid w:val="00B32573"/>
    <w:rsid w:val="00B32A00"/>
    <w:rsid w:val="00B32A2A"/>
    <w:rsid w:val="00B332B9"/>
    <w:rsid w:val="00B3340F"/>
    <w:rsid w:val="00B339AB"/>
    <w:rsid w:val="00B34454"/>
    <w:rsid w:val="00B34A57"/>
    <w:rsid w:val="00B34D8B"/>
    <w:rsid w:val="00B3534B"/>
    <w:rsid w:val="00B35393"/>
    <w:rsid w:val="00B35F9F"/>
    <w:rsid w:val="00B361F8"/>
    <w:rsid w:val="00B362E6"/>
    <w:rsid w:val="00B362EA"/>
    <w:rsid w:val="00B369CF"/>
    <w:rsid w:val="00B36BC9"/>
    <w:rsid w:val="00B36EF0"/>
    <w:rsid w:val="00B373CF"/>
    <w:rsid w:val="00B37A81"/>
    <w:rsid w:val="00B40706"/>
    <w:rsid w:val="00B4085D"/>
    <w:rsid w:val="00B41129"/>
    <w:rsid w:val="00B4202B"/>
    <w:rsid w:val="00B42701"/>
    <w:rsid w:val="00B445B2"/>
    <w:rsid w:val="00B45685"/>
    <w:rsid w:val="00B45778"/>
    <w:rsid w:val="00B46092"/>
    <w:rsid w:val="00B47C7A"/>
    <w:rsid w:val="00B47D21"/>
    <w:rsid w:val="00B47EB0"/>
    <w:rsid w:val="00B512B4"/>
    <w:rsid w:val="00B51487"/>
    <w:rsid w:val="00B515AA"/>
    <w:rsid w:val="00B517D5"/>
    <w:rsid w:val="00B527CC"/>
    <w:rsid w:val="00B53645"/>
    <w:rsid w:val="00B547EF"/>
    <w:rsid w:val="00B54DE6"/>
    <w:rsid w:val="00B55627"/>
    <w:rsid w:val="00B556B6"/>
    <w:rsid w:val="00B556EC"/>
    <w:rsid w:val="00B5589A"/>
    <w:rsid w:val="00B56093"/>
    <w:rsid w:val="00B56FF6"/>
    <w:rsid w:val="00B57546"/>
    <w:rsid w:val="00B57D3C"/>
    <w:rsid w:val="00B6007A"/>
    <w:rsid w:val="00B60765"/>
    <w:rsid w:val="00B6313E"/>
    <w:rsid w:val="00B6350C"/>
    <w:rsid w:val="00B63DE6"/>
    <w:rsid w:val="00B63EB3"/>
    <w:rsid w:val="00B6432D"/>
    <w:rsid w:val="00B646D8"/>
    <w:rsid w:val="00B64DCD"/>
    <w:rsid w:val="00B64E5F"/>
    <w:rsid w:val="00B65116"/>
    <w:rsid w:val="00B6521B"/>
    <w:rsid w:val="00B662A9"/>
    <w:rsid w:val="00B667C3"/>
    <w:rsid w:val="00B7045A"/>
    <w:rsid w:val="00B70BA4"/>
    <w:rsid w:val="00B70D28"/>
    <w:rsid w:val="00B70F0D"/>
    <w:rsid w:val="00B7126A"/>
    <w:rsid w:val="00B718F2"/>
    <w:rsid w:val="00B71BA4"/>
    <w:rsid w:val="00B71CA7"/>
    <w:rsid w:val="00B72C1D"/>
    <w:rsid w:val="00B72C50"/>
    <w:rsid w:val="00B73225"/>
    <w:rsid w:val="00B7423B"/>
    <w:rsid w:val="00B7438B"/>
    <w:rsid w:val="00B74622"/>
    <w:rsid w:val="00B7502C"/>
    <w:rsid w:val="00B751C6"/>
    <w:rsid w:val="00B76A87"/>
    <w:rsid w:val="00B77954"/>
    <w:rsid w:val="00B77B43"/>
    <w:rsid w:val="00B77CAE"/>
    <w:rsid w:val="00B806A5"/>
    <w:rsid w:val="00B81783"/>
    <w:rsid w:val="00B81A05"/>
    <w:rsid w:val="00B82618"/>
    <w:rsid w:val="00B82BB8"/>
    <w:rsid w:val="00B82F57"/>
    <w:rsid w:val="00B8330B"/>
    <w:rsid w:val="00B83419"/>
    <w:rsid w:val="00B83956"/>
    <w:rsid w:val="00B83A40"/>
    <w:rsid w:val="00B848F6"/>
    <w:rsid w:val="00B84978"/>
    <w:rsid w:val="00B84EE0"/>
    <w:rsid w:val="00B85FCC"/>
    <w:rsid w:val="00B863DC"/>
    <w:rsid w:val="00B8673B"/>
    <w:rsid w:val="00B86952"/>
    <w:rsid w:val="00B86985"/>
    <w:rsid w:val="00B86D7D"/>
    <w:rsid w:val="00B87973"/>
    <w:rsid w:val="00B87CF5"/>
    <w:rsid w:val="00B87FD6"/>
    <w:rsid w:val="00B90436"/>
    <w:rsid w:val="00B907FC"/>
    <w:rsid w:val="00B9114B"/>
    <w:rsid w:val="00B9125C"/>
    <w:rsid w:val="00B91C51"/>
    <w:rsid w:val="00B91D1E"/>
    <w:rsid w:val="00B91F3B"/>
    <w:rsid w:val="00B9215F"/>
    <w:rsid w:val="00B92753"/>
    <w:rsid w:val="00B93BAF"/>
    <w:rsid w:val="00B93ECB"/>
    <w:rsid w:val="00B94B17"/>
    <w:rsid w:val="00B959E2"/>
    <w:rsid w:val="00B96E71"/>
    <w:rsid w:val="00B97166"/>
    <w:rsid w:val="00BA04FF"/>
    <w:rsid w:val="00BA0A6E"/>
    <w:rsid w:val="00BA0CAD"/>
    <w:rsid w:val="00BA2038"/>
    <w:rsid w:val="00BA2D85"/>
    <w:rsid w:val="00BA3120"/>
    <w:rsid w:val="00BA4B43"/>
    <w:rsid w:val="00BA51DC"/>
    <w:rsid w:val="00BA5461"/>
    <w:rsid w:val="00BA56A5"/>
    <w:rsid w:val="00BA61BC"/>
    <w:rsid w:val="00BA6E58"/>
    <w:rsid w:val="00BA75FB"/>
    <w:rsid w:val="00BB0AA3"/>
    <w:rsid w:val="00BB1366"/>
    <w:rsid w:val="00BB18E1"/>
    <w:rsid w:val="00BB1DA6"/>
    <w:rsid w:val="00BB2949"/>
    <w:rsid w:val="00BB2BF1"/>
    <w:rsid w:val="00BB2D17"/>
    <w:rsid w:val="00BB4E8C"/>
    <w:rsid w:val="00BB594C"/>
    <w:rsid w:val="00BB5A8F"/>
    <w:rsid w:val="00BB74C8"/>
    <w:rsid w:val="00BC0E78"/>
    <w:rsid w:val="00BC0F02"/>
    <w:rsid w:val="00BC1E07"/>
    <w:rsid w:val="00BC240D"/>
    <w:rsid w:val="00BC4050"/>
    <w:rsid w:val="00BC583F"/>
    <w:rsid w:val="00BC6075"/>
    <w:rsid w:val="00BC6301"/>
    <w:rsid w:val="00BC72B7"/>
    <w:rsid w:val="00BC74DE"/>
    <w:rsid w:val="00BC784B"/>
    <w:rsid w:val="00BC7B5A"/>
    <w:rsid w:val="00BC7E62"/>
    <w:rsid w:val="00BD07AC"/>
    <w:rsid w:val="00BD0850"/>
    <w:rsid w:val="00BD1497"/>
    <w:rsid w:val="00BD252C"/>
    <w:rsid w:val="00BD2C16"/>
    <w:rsid w:val="00BD2E85"/>
    <w:rsid w:val="00BD329B"/>
    <w:rsid w:val="00BD3A76"/>
    <w:rsid w:val="00BD503A"/>
    <w:rsid w:val="00BD5C6A"/>
    <w:rsid w:val="00BD6A15"/>
    <w:rsid w:val="00BD7299"/>
    <w:rsid w:val="00BD76A5"/>
    <w:rsid w:val="00BD78CA"/>
    <w:rsid w:val="00BE0AB2"/>
    <w:rsid w:val="00BE0BCB"/>
    <w:rsid w:val="00BE1A4C"/>
    <w:rsid w:val="00BE1BA6"/>
    <w:rsid w:val="00BE1D26"/>
    <w:rsid w:val="00BE2508"/>
    <w:rsid w:val="00BE2737"/>
    <w:rsid w:val="00BE2784"/>
    <w:rsid w:val="00BE27A7"/>
    <w:rsid w:val="00BE2F3B"/>
    <w:rsid w:val="00BE34A4"/>
    <w:rsid w:val="00BE3892"/>
    <w:rsid w:val="00BE39BB"/>
    <w:rsid w:val="00BE3EF2"/>
    <w:rsid w:val="00BE495E"/>
    <w:rsid w:val="00BE57CD"/>
    <w:rsid w:val="00BE5C78"/>
    <w:rsid w:val="00BE66C7"/>
    <w:rsid w:val="00BE77E1"/>
    <w:rsid w:val="00BE78A8"/>
    <w:rsid w:val="00BE7A2E"/>
    <w:rsid w:val="00BF0C5F"/>
    <w:rsid w:val="00BF1314"/>
    <w:rsid w:val="00BF2DD0"/>
    <w:rsid w:val="00BF2E08"/>
    <w:rsid w:val="00BF358D"/>
    <w:rsid w:val="00BF3AF5"/>
    <w:rsid w:val="00BF3DF3"/>
    <w:rsid w:val="00BF4D13"/>
    <w:rsid w:val="00BF4D26"/>
    <w:rsid w:val="00BF51AF"/>
    <w:rsid w:val="00BF52BE"/>
    <w:rsid w:val="00BF5496"/>
    <w:rsid w:val="00BF606D"/>
    <w:rsid w:val="00BF656F"/>
    <w:rsid w:val="00BF68D6"/>
    <w:rsid w:val="00BF722A"/>
    <w:rsid w:val="00BF7342"/>
    <w:rsid w:val="00BF754B"/>
    <w:rsid w:val="00BF77A9"/>
    <w:rsid w:val="00C005DD"/>
    <w:rsid w:val="00C00741"/>
    <w:rsid w:val="00C00916"/>
    <w:rsid w:val="00C00EC9"/>
    <w:rsid w:val="00C01749"/>
    <w:rsid w:val="00C03191"/>
    <w:rsid w:val="00C037F8"/>
    <w:rsid w:val="00C03A65"/>
    <w:rsid w:val="00C03B68"/>
    <w:rsid w:val="00C03CF7"/>
    <w:rsid w:val="00C03F2F"/>
    <w:rsid w:val="00C0474A"/>
    <w:rsid w:val="00C04EBC"/>
    <w:rsid w:val="00C05973"/>
    <w:rsid w:val="00C05FAB"/>
    <w:rsid w:val="00C060C7"/>
    <w:rsid w:val="00C06775"/>
    <w:rsid w:val="00C067E3"/>
    <w:rsid w:val="00C07624"/>
    <w:rsid w:val="00C07AC9"/>
    <w:rsid w:val="00C07CA0"/>
    <w:rsid w:val="00C1002C"/>
    <w:rsid w:val="00C10E52"/>
    <w:rsid w:val="00C1170A"/>
    <w:rsid w:val="00C11CAE"/>
    <w:rsid w:val="00C132B4"/>
    <w:rsid w:val="00C13A3A"/>
    <w:rsid w:val="00C145DF"/>
    <w:rsid w:val="00C15B42"/>
    <w:rsid w:val="00C15E76"/>
    <w:rsid w:val="00C16375"/>
    <w:rsid w:val="00C1657F"/>
    <w:rsid w:val="00C166F4"/>
    <w:rsid w:val="00C16732"/>
    <w:rsid w:val="00C16BBF"/>
    <w:rsid w:val="00C177B5"/>
    <w:rsid w:val="00C1785D"/>
    <w:rsid w:val="00C17DF3"/>
    <w:rsid w:val="00C2059E"/>
    <w:rsid w:val="00C20CD4"/>
    <w:rsid w:val="00C21213"/>
    <w:rsid w:val="00C218E9"/>
    <w:rsid w:val="00C21D51"/>
    <w:rsid w:val="00C223C8"/>
    <w:rsid w:val="00C22549"/>
    <w:rsid w:val="00C22818"/>
    <w:rsid w:val="00C2292B"/>
    <w:rsid w:val="00C23024"/>
    <w:rsid w:val="00C245E5"/>
    <w:rsid w:val="00C24AA5"/>
    <w:rsid w:val="00C24E21"/>
    <w:rsid w:val="00C24F1F"/>
    <w:rsid w:val="00C25026"/>
    <w:rsid w:val="00C25B3A"/>
    <w:rsid w:val="00C25F47"/>
    <w:rsid w:val="00C26207"/>
    <w:rsid w:val="00C26C9F"/>
    <w:rsid w:val="00C26E47"/>
    <w:rsid w:val="00C2763F"/>
    <w:rsid w:val="00C27A09"/>
    <w:rsid w:val="00C27A40"/>
    <w:rsid w:val="00C27B9F"/>
    <w:rsid w:val="00C3041E"/>
    <w:rsid w:val="00C30F86"/>
    <w:rsid w:val="00C317EE"/>
    <w:rsid w:val="00C319D1"/>
    <w:rsid w:val="00C31A9D"/>
    <w:rsid w:val="00C31B55"/>
    <w:rsid w:val="00C32AB9"/>
    <w:rsid w:val="00C33057"/>
    <w:rsid w:val="00C330F8"/>
    <w:rsid w:val="00C334C4"/>
    <w:rsid w:val="00C3420F"/>
    <w:rsid w:val="00C34372"/>
    <w:rsid w:val="00C3444E"/>
    <w:rsid w:val="00C348D0"/>
    <w:rsid w:val="00C34931"/>
    <w:rsid w:val="00C34A24"/>
    <w:rsid w:val="00C34A98"/>
    <w:rsid w:val="00C3592D"/>
    <w:rsid w:val="00C35C71"/>
    <w:rsid w:val="00C35CA3"/>
    <w:rsid w:val="00C35D23"/>
    <w:rsid w:val="00C365F3"/>
    <w:rsid w:val="00C37095"/>
    <w:rsid w:val="00C3733F"/>
    <w:rsid w:val="00C3762E"/>
    <w:rsid w:val="00C37F04"/>
    <w:rsid w:val="00C40008"/>
    <w:rsid w:val="00C4089C"/>
    <w:rsid w:val="00C41879"/>
    <w:rsid w:val="00C42879"/>
    <w:rsid w:val="00C432E1"/>
    <w:rsid w:val="00C434E5"/>
    <w:rsid w:val="00C436EF"/>
    <w:rsid w:val="00C4482A"/>
    <w:rsid w:val="00C44A02"/>
    <w:rsid w:val="00C44ED6"/>
    <w:rsid w:val="00C45AE7"/>
    <w:rsid w:val="00C45CC9"/>
    <w:rsid w:val="00C45DFA"/>
    <w:rsid w:val="00C465D0"/>
    <w:rsid w:val="00C467DF"/>
    <w:rsid w:val="00C46DDE"/>
    <w:rsid w:val="00C47342"/>
    <w:rsid w:val="00C473BD"/>
    <w:rsid w:val="00C47B17"/>
    <w:rsid w:val="00C506F9"/>
    <w:rsid w:val="00C510F9"/>
    <w:rsid w:val="00C517E8"/>
    <w:rsid w:val="00C51867"/>
    <w:rsid w:val="00C520CD"/>
    <w:rsid w:val="00C52234"/>
    <w:rsid w:val="00C52C9F"/>
    <w:rsid w:val="00C54165"/>
    <w:rsid w:val="00C54449"/>
    <w:rsid w:val="00C54550"/>
    <w:rsid w:val="00C55150"/>
    <w:rsid w:val="00C5605F"/>
    <w:rsid w:val="00C5658B"/>
    <w:rsid w:val="00C56990"/>
    <w:rsid w:val="00C56E65"/>
    <w:rsid w:val="00C573A1"/>
    <w:rsid w:val="00C57ABB"/>
    <w:rsid w:val="00C57D3F"/>
    <w:rsid w:val="00C60030"/>
    <w:rsid w:val="00C60454"/>
    <w:rsid w:val="00C605B4"/>
    <w:rsid w:val="00C6189F"/>
    <w:rsid w:val="00C619B7"/>
    <w:rsid w:val="00C61C11"/>
    <w:rsid w:val="00C62C1D"/>
    <w:rsid w:val="00C62F1E"/>
    <w:rsid w:val="00C63E7E"/>
    <w:rsid w:val="00C64770"/>
    <w:rsid w:val="00C64E0B"/>
    <w:rsid w:val="00C65B0C"/>
    <w:rsid w:val="00C65B87"/>
    <w:rsid w:val="00C65E74"/>
    <w:rsid w:val="00C65EB2"/>
    <w:rsid w:val="00C66974"/>
    <w:rsid w:val="00C6767E"/>
    <w:rsid w:val="00C67B86"/>
    <w:rsid w:val="00C702AB"/>
    <w:rsid w:val="00C712B7"/>
    <w:rsid w:val="00C718C0"/>
    <w:rsid w:val="00C71E32"/>
    <w:rsid w:val="00C72BAD"/>
    <w:rsid w:val="00C72DA3"/>
    <w:rsid w:val="00C73552"/>
    <w:rsid w:val="00C73C67"/>
    <w:rsid w:val="00C73D38"/>
    <w:rsid w:val="00C74073"/>
    <w:rsid w:val="00C74A22"/>
    <w:rsid w:val="00C74E16"/>
    <w:rsid w:val="00C75046"/>
    <w:rsid w:val="00C75342"/>
    <w:rsid w:val="00C756B7"/>
    <w:rsid w:val="00C75756"/>
    <w:rsid w:val="00C76015"/>
    <w:rsid w:val="00C763D5"/>
    <w:rsid w:val="00C7651A"/>
    <w:rsid w:val="00C76640"/>
    <w:rsid w:val="00C76E1D"/>
    <w:rsid w:val="00C7705D"/>
    <w:rsid w:val="00C7790F"/>
    <w:rsid w:val="00C779B9"/>
    <w:rsid w:val="00C80766"/>
    <w:rsid w:val="00C81610"/>
    <w:rsid w:val="00C81951"/>
    <w:rsid w:val="00C8210D"/>
    <w:rsid w:val="00C82382"/>
    <w:rsid w:val="00C832F3"/>
    <w:rsid w:val="00C83E83"/>
    <w:rsid w:val="00C840DF"/>
    <w:rsid w:val="00C84249"/>
    <w:rsid w:val="00C84339"/>
    <w:rsid w:val="00C84565"/>
    <w:rsid w:val="00C85120"/>
    <w:rsid w:val="00C85134"/>
    <w:rsid w:val="00C85278"/>
    <w:rsid w:val="00C85D4C"/>
    <w:rsid w:val="00C86470"/>
    <w:rsid w:val="00C86C0F"/>
    <w:rsid w:val="00C86C74"/>
    <w:rsid w:val="00C870F6"/>
    <w:rsid w:val="00C90061"/>
    <w:rsid w:val="00C90961"/>
    <w:rsid w:val="00C90CF1"/>
    <w:rsid w:val="00C915B8"/>
    <w:rsid w:val="00C935D7"/>
    <w:rsid w:val="00C93D54"/>
    <w:rsid w:val="00C93D81"/>
    <w:rsid w:val="00C946ED"/>
    <w:rsid w:val="00C94E63"/>
    <w:rsid w:val="00C95ED8"/>
    <w:rsid w:val="00C96CD5"/>
    <w:rsid w:val="00C96F9C"/>
    <w:rsid w:val="00C972C2"/>
    <w:rsid w:val="00C97AF2"/>
    <w:rsid w:val="00C97C38"/>
    <w:rsid w:val="00C97E80"/>
    <w:rsid w:val="00CA032A"/>
    <w:rsid w:val="00CA0874"/>
    <w:rsid w:val="00CA0B8E"/>
    <w:rsid w:val="00CA1CC7"/>
    <w:rsid w:val="00CA1F38"/>
    <w:rsid w:val="00CA2D72"/>
    <w:rsid w:val="00CA2F92"/>
    <w:rsid w:val="00CA39DF"/>
    <w:rsid w:val="00CA3A88"/>
    <w:rsid w:val="00CA457B"/>
    <w:rsid w:val="00CA510A"/>
    <w:rsid w:val="00CA522F"/>
    <w:rsid w:val="00CA5B03"/>
    <w:rsid w:val="00CA67E7"/>
    <w:rsid w:val="00CA69A9"/>
    <w:rsid w:val="00CA7D35"/>
    <w:rsid w:val="00CB04CF"/>
    <w:rsid w:val="00CB075F"/>
    <w:rsid w:val="00CB17DB"/>
    <w:rsid w:val="00CB1CF4"/>
    <w:rsid w:val="00CB1D53"/>
    <w:rsid w:val="00CB27F4"/>
    <w:rsid w:val="00CB282F"/>
    <w:rsid w:val="00CB2A87"/>
    <w:rsid w:val="00CB399A"/>
    <w:rsid w:val="00CB3B54"/>
    <w:rsid w:val="00CB3BF1"/>
    <w:rsid w:val="00CB3DAB"/>
    <w:rsid w:val="00CB3F26"/>
    <w:rsid w:val="00CB498A"/>
    <w:rsid w:val="00CB76B7"/>
    <w:rsid w:val="00CB7772"/>
    <w:rsid w:val="00CB7815"/>
    <w:rsid w:val="00CB7987"/>
    <w:rsid w:val="00CB79FF"/>
    <w:rsid w:val="00CB7C9E"/>
    <w:rsid w:val="00CC093B"/>
    <w:rsid w:val="00CC0A34"/>
    <w:rsid w:val="00CC0D5A"/>
    <w:rsid w:val="00CC1001"/>
    <w:rsid w:val="00CC1456"/>
    <w:rsid w:val="00CC14E7"/>
    <w:rsid w:val="00CC1A15"/>
    <w:rsid w:val="00CC1FFF"/>
    <w:rsid w:val="00CC2E74"/>
    <w:rsid w:val="00CC3161"/>
    <w:rsid w:val="00CC32AC"/>
    <w:rsid w:val="00CC32EB"/>
    <w:rsid w:val="00CC3868"/>
    <w:rsid w:val="00CC4910"/>
    <w:rsid w:val="00CC4EBB"/>
    <w:rsid w:val="00CC56EC"/>
    <w:rsid w:val="00CC5EBC"/>
    <w:rsid w:val="00CC5EFD"/>
    <w:rsid w:val="00CC60DC"/>
    <w:rsid w:val="00CC649D"/>
    <w:rsid w:val="00CC6C56"/>
    <w:rsid w:val="00CC6DE3"/>
    <w:rsid w:val="00CC6E65"/>
    <w:rsid w:val="00CC74EF"/>
    <w:rsid w:val="00CD069C"/>
    <w:rsid w:val="00CD0D78"/>
    <w:rsid w:val="00CD0E50"/>
    <w:rsid w:val="00CD1721"/>
    <w:rsid w:val="00CD178F"/>
    <w:rsid w:val="00CD380E"/>
    <w:rsid w:val="00CD4376"/>
    <w:rsid w:val="00CD4891"/>
    <w:rsid w:val="00CD5397"/>
    <w:rsid w:val="00CD58FC"/>
    <w:rsid w:val="00CD5973"/>
    <w:rsid w:val="00CD6221"/>
    <w:rsid w:val="00CD6704"/>
    <w:rsid w:val="00CD6A29"/>
    <w:rsid w:val="00CD708D"/>
    <w:rsid w:val="00CD79CA"/>
    <w:rsid w:val="00CE0C55"/>
    <w:rsid w:val="00CE0F18"/>
    <w:rsid w:val="00CE1087"/>
    <w:rsid w:val="00CE22D6"/>
    <w:rsid w:val="00CE2BE0"/>
    <w:rsid w:val="00CE2DC1"/>
    <w:rsid w:val="00CE2F22"/>
    <w:rsid w:val="00CE370F"/>
    <w:rsid w:val="00CE379F"/>
    <w:rsid w:val="00CE3AE0"/>
    <w:rsid w:val="00CE3B51"/>
    <w:rsid w:val="00CE427D"/>
    <w:rsid w:val="00CE449F"/>
    <w:rsid w:val="00CE48E2"/>
    <w:rsid w:val="00CE4B8C"/>
    <w:rsid w:val="00CE4FB3"/>
    <w:rsid w:val="00CE50B9"/>
    <w:rsid w:val="00CE57F2"/>
    <w:rsid w:val="00CE60E4"/>
    <w:rsid w:val="00CE6173"/>
    <w:rsid w:val="00CE65C4"/>
    <w:rsid w:val="00CE6F9C"/>
    <w:rsid w:val="00CE755E"/>
    <w:rsid w:val="00CF036B"/>
    <w:rsid w:val="00CF03FA"/>
    <w:rsid w:val="00CF0982"/>
    <w:rsid w:val="00CF0F16"/>
    <w:rsid w:val="00CF0F78"/>
    <w:rsid w:val="00CF1263"/>
    <w:rsid w:val="00CF1300"/>
    <w:rsid w:val="00CF1AAC"/>
    <w:rsid w:val="00CF315A"/>
    <w:rsid w:val="00CF347C"/>
    <w:rsid w:val="00CF3909"/>
    <w:rsid w:val="00CF4664"/>
    <w:rsid w:val="00CF4B1B"/>
    <w:rsid w:val="00CF4B60"/>
    <w:rsid w:val="00CF4D50"/>
    <w:rsid w:val="00CF4E87"/>
    <w:rsid w:val="00CF64F9"/>
    <w:rsid w:val="00CF675E"/>
    <w:rsid w:val="00CF7046"/>
    <w:rsid w:val="00CF7B81"/>
    <w:rsid w:val="00D0007C"/>
    <w:rsid w:val="00D00906"/>
    <w:rsid w:val="00D01143"/>
    <w:rsid w:val="00D0229D"/>
    <w:rsid w:val="00D02391"/>
    <w:rsid w:val="00D0240C"/>
    <w:rsid w:val="00D03333"/>
    <w:rsid w:val="00D039DD"/>
    <w:rsid w:val="00D05E98"/>
    <w:rsid w:val="00D066D1"/>
    <w:rsid w:val="00D07386"/>
    <w:rsid w:val="00D076CE"/>
    <w:rsid w:val="00D10451"/>
    <w:rsid w:val="00D10AD4"/>
    <w:rsid w:val="00D11AE4"/>
    <w:rsid w:val="00D11D18"/>
    <w:rsid w:val="00D1241B"/>
    <w:rsid w:val="00D129C5"/>
    <w:rsid w:val="00D13F78"/>
    <w:rsid w:val="00D14265"/>
    <w:rsid w:val="00D145C9"/>
    <w:rsid w:val="00D148A2"/>
    <w:rsid w:val="00D14B0F"/>
    <w:rsid w:val="00D14F33"/>
    <w:rsid w:val="00D15072"/>
    <w:rsid w:val="00D152E2"/>
    <w:rsid w:val="00D161A6"/>
    <w:rsid w:val="00D1630F"/>
    <w:rsid w:val="00D167E3"/>
    <w:rsid w:val="00D16DB1"/>
    <w:rsid w:val="00D17E45"/>
    <w:rsid w:val="00D20086"/>
    <w:rsid w:val="00D201C3"/>
    <w:rsid w:val="00D20A13"/>
    <w:rsid w:val="00D2107A"/>
    <w:rsid w:val="00D21DF0"/>
    <w:rsid w:val="00D224D7"/>
    <w:rsid w:val="00D23337"/>
    <w:rsid w:val="00D2357D"/>
    <w:rsid w:val="00D250C7"/>
    <w:rsid w:val="00D26472"/>
    <w:rsid w:val="00D27AED"/>
    <w:rsid w:val="00D27FB5"/>
    <w:rsid w:val="00D31052"/>
    <w:rsid w:val="00D310C2"/>
    <w:rsid w:val="00D3201B"/>
    <w:rsid w:val="00D32CC5"/>
    <w:rsid w:val="00D33037"/>
    <w:rsid w:val="00D34474"/>
    <w:rsid w:val="00D34962"/>
    <w:rsid w:val="00D35517"/>
    <w:rsid w:val="00D35DC4"/>
    <w:rsid w:val="00D36116"/>
    <w:rsid w:val="00D3659F"/>
    <w:rsid w:val="00D36853"/>
    <w:rsid w:val="00D36D0D"/>
    <w:rsid w:val="00D36E20"/>
    <w:rsid w:val="00D3756D"/>
    <w:rsid w:val="00D400A6"/>
    <w:rsid w:val="00D40333"/>
    <w:rsid w:val="00D405A3"/>
    <w:rsid w:val="00D415EB"/>
    <w:rsid w:val="00D42459"/>
    <w:rsid w:val="00D42977"/>
    <w:rsid w:val="00D4298D"/>
    <w:rsid w:val="00D42A01"/>
    <w:rsid w:val="00D42E92"/>
    <w:rsid w:val="00D4347A"/>
    <w:rsid w:val="00D44224"/>
    <w:rsid w:val="00D4478F"/>
    <w:rsid w:val="00D458F5"/>
    <w:rsid w:val="00D46D88"/>
    <w:rsid w:val="00D46E40"/>
    <w:rsid w:val="00D46F7A"/>
    <w:rsid w:val="00D47C7F"/>
    <w:rsid w:val="00D52584"/>
    <w:rsid w:val="00D5294A"/>
    <w:rsid w:val="00D5388E"/>
    <w:rsid w:val="00D53D46"/>
    <w:rsid w:val="00D53EB9"/>
    <w:rsid w:val="00D54D6A"/>
    <w:rsid w:val="00D55519"/>
    <w:rsid w:val="00D5551A"/>
    <w:rsid w:val="00D555E7"/>
    <w:rsid w:val="00D5581E"/>
    <w:rsid w:val="00D55B3C"/>
    <w:rsid w:val="00D56270"/>
    <w:rsid w:val="00D563DB"/>
    <w:rsid w:val="00D56D49"/>
    <w:rsid w:val="00D570AA"/>
    <w:rsid w:val="00D57731"/>
    <w:rsid w:val="00D60109"/>
    <w:rsid w:val="00D61261"/>
    <w:rsid w:val="00D613C9"/>
    <w:rsid w:val="00D619D2"/>
    <w:rsid w:val="00D61A7D"/>
    <w:rsid w:val="00D61EAD"/>
    <w:rsid w:val="00D6220C"/>
    <w:rsid w:val="00D62284"/>
    <w:rsid w:val="00D6427A"/>
    <w:rsid w:val="00D64A68"/>
    <w:rsid w:val="00D65809"/>
    <w:rsid w:val="00D663D9"/>
    <w:rsid w:val="00D677B6"/>
    <w:rsid w:val="00D67982"/>
    <w:rsid w:val="00D67F05"/>
    <w:rsid w:val="00D67FAE"/>
    <w:rsid w:val="00D70239"/>
    <w:rsid w:val="00D703E9"/>
    <w:rsid w:val="00D70901"/>
    <w:rsid w:val="00D71375"/>
    <w:rsid w:val="00D717A3"/>
    <w:rsid w:val="00D72354"/>
    <w:rsid w:val="00D726B7"/>
    <w:rsid w:val="00D73278"/>
    <w:rsid w:val="00D74004"/>
    <w:rsid w:val="00D743F7"/>
    <w:rsid w:val="00D74800"/>
    <w:rsid w:val="00D7599E"/>
    <w:rsid w:val="00D75E97"/>
    <w:rsid w:val="00D7673B"/>
    <w:rsid w:val="00D77A61"/>
    <w:rsid w:val="00D77CDA"/>
    <w:rsid w:val="00D77F0E"/>
    <w:rsid w:val="00D80846"/>
    <w:rsid w:val="00D81937"/>
    <w:rsid w:val="00D82A2B"/>
    <w:rsid w:val="00D82B7F"/>
    <w:rsid w:val="00D83894"/>
    <w:rsid w:val="00D83934"/>
    <w:rsid w:val="00D84BC1"/>
    <w:rsid w:val="00D854AB"/>
    <w:rsid w:val="00D859E8"/>
    <w:rsid w:val="00D85A94"/>
    <w:rsid w:val="00D85B06"/>
    <w:rsid w:val="00D8651C"/>
    <w:rsid w:val="00D867DB"/>
    <w:rsid w:val="00D86CF6"/>
    <w:rsid w:val="00D8712A"/>
    <w:rsid w:val="00D871B4"/>
    <w:rsid w:val="00D874C6"/>
    <w:rsid w:val="00D90232"/>
    <w:rsid w:val="00D90B58"/>
    <w:rsid w:val="00D90C01"/>
    <w:rsid w:val="00D90D80"/>
    <w:rsid w:val="00D90E3D"/>
    <w:rsid w:val="00D913BE"/>
    <w:rsid w:val="00D917E1"/>
    <w:rsid w:val="00D91C97"/>
    <w:rsid w:val="00D91CCA"/>
    <w:rsid w:val="00D923D2"/>
    <w:rsid w:val="00D9279A"/>
    <w:rsid w:val="00D92A10"/>
    <w:rsid w:val="00D94038"/>
    <w:rsid w:val="00D96146"/>
    <w:rsid w:val="00D96239"/>
    <w:rsid w:val="00D962FD"/>
    <w:rsid w:val="00D97C6E"/>
    <w:rsid w:val="00DA0E1E"/>
    <w:rsid w:val="00DA1053"/>
    <w:rsid w:val="00DA11C9"/>
    <w:rsid w:val="00DA162E"/>
    <w:rsid w:val="00DA1836"/>
    <w:rsid w:val="00DA1924"/>
    <w:rsid w:val="00DA312A"/>
    <w:rsid w:val="00DA3AEE"/>
    <w:rsid w:val="00DA557B"/>
    <w:rsid w:val="00DA582E"/>
    <w:rsid w:val="00DA60DD"/>
    <w:rsid w:val="00DA6985"/>
    <w:rsid w:val="00DA6DC4"/>
    <w:rsid w:val="00DA72E1"/>
    <w:rsid w:val="00DA7FF6"/>
    <w:rsid w:val="00DB0295"/>
    <w:rsid w:val="00DB0A21"/>
    <w:rsid w:val="00DB0A61"/>
    <w:rsid w:val="00DB0B7F"/>
    <w:rsid w:val="00DB1343"/>
    <w:rsid w:val="00DB13D7"/>
    <w:rsid w:val="00DB1F8E"/>
    <w:rsid w:val="00DB2047"/>
    <w:rsid w:val="00DB26AE"/>
    <w:rsid w:val="00DB3467"/>
    <w:rsid w:val="00DB3A79"/>
    <w:rsid w:val="00DB4501"/>
    <w:rsid w:val="00DB482D"/>
    <w:rsid w:val="00DB4BDF"/>
    <w:rsid w:val="00DB4CF2"/>
    <w:rsid w:val="00DB531E"/>
    <w:rsid w:val="00DB5849"/>
    <w:rsid w:val="00DB5937"/>
    <w:rsid w:val="00DB6306"/>
    <w:rsid w:val="00DB701C"/>
    <w:rsid w:val="00DB7745"/>
    <w:rsid w:val="00DB784C"/>
    <w:rsid w:val="00DC00E8"/>
    <w:rsid w:val="00DC00EA"/>
    <w:rsid w:val="00DC0247"/>
    <w:rsid w:val="00DC06A7"/>
    <w:rsid w:val="00DC0B65"/>
    <w:rsid w:val="00DC10C3"/>
    <w:rsid w:val="00DC1A58"/>
    <w:rsid w:val="00DC1ADE"/>
    <w:rsid w:val="00DC26B5"/>
    <w:rsid w:val="00DC292E"/>
    <w:rsid w:val="00DC32B4"/>
    <w:rsid w:val="00DC47E6"/>
    <w:rsid w:val="00DC50DF"/>
    <w:rsid w:val="00DC5957"/>
    <w:rsid w:val="00DC5A66"/>
    <w:rsid w:val="00DC5A6D"/>
    <w:rsid w:val="00DC60E8"/>
    <w:rsid w:val="00DC6454"/>
    <w:rsid w:val="00DC64A7"/>
    <w:rsid w:val="00DC6636"/>
    <w:rsid w:val="00DC69A1"/>
    <w:rsid w:val="00DC6EEA"/>
    <w:rsid w:val="00DC7A79"/>
    <w:rsid w:val="00DC7B36"/>
    <w:rsid w:val="00DD0633"/>
    <w:rsid w:val="00DD0757"/>
    <w:rsid w:val="00DD0883"/>
    <w:rsid w:val="00DD10E8"/>
    <w:rsid w:val="00DD173A"/>
    <w:rsid w:val="00DD176C"/>
    <w:rsid w:val="00DD1A6E"/>
    <w:rsid w:val="00DD2241"/>
    <w:rsid w:val="00DD2292"/>
    <w:rsid w:val="00DD3C4F"/>
    <w:rsid w:val="00DD41BF"/>
    <w:rsid w:val="00DD513C"/>
    <w:rsid w:val="00DD586B"/>
    <w:rsid w:val="00DD5A0C"/>
    <w:rsid w:val="00DD62B4"/>
    <w:rsid w:val="00DD6C26"/>
    <w:rsid w:val="00DD6FD7"/>
    <w:rsid w:val="00DD7A51"/>
    <w:rsid w:val="00DD7BA4"/>
    <w:rsid w:val="00DD7F03"/>
    <w:rsid w:val="00DE02C8"/>
    <w:rsid w:val="00DE0534"/>
    <w:rsid w:val="00DE0700"/>
    <w:rsid w:val="00DE1135"/>
    <w:rsid w:val="00DE31D5"/>
    <w:rsid w:val="00DE33DF"/>
    <w:rsid w:val="00DE33ED"/>
    <w:rsid w:val="00DE352C"/>
    <w:rsid w:val="00DE36AF"/>
    <w:rsid w:val="00DE37A2"/>
    <w:rsid w:val="00DE4438"/>
    <w:rsid w:val="00DE47BC"/>
    <w:rsid w:val="00DE539A"/>
    <w:rsid w:val="00DE6F52"/>
    <w:rsid w:val="00DE7D48"/>
    <w:rsid w:val="00DF0C3C"/>
    <w:rsid w:val="00DF12A0"/>
    <w:rsid w:val="00DF1E14"/>
    <w:rsid w:val="00DF2100"/>
    <w:rsid w:val="00DF2776"/>
    <w:rsid w:val="00DF2978"/>
    <w:rsid w:val="00DF29C5"/>
    <w:rsid w:val="00DF2F1E"/>
    <w:rsid w:val="00DF32AB"/>
    <w:rsid w:val="00DF4378"/>
    <w:rsid w:val="00DF4DE6"/>
    <w:rsid w:val="00DF55A5"/>
    <w:rsid w:val="00DF5777"/>
    <w:rsid w:val="00DF579B"/>
    <w:rsid w:val="00DF5E23"/>
    <w:rsid w:val="00DF6668"/>
    <w:rsid w:val="00DF7021"/>
    <w:rsid w:val="00DF71E6"/>
    <w:rsid w:val="00DF74FB"/>
    <w:rsid w:val="00DF7D4B"/>
    <w:rsid w:val="00E002D5"/>
    <w:rsid w:val="00E0044C"/>
    <w:rsid w:val="00E00AB6"/>
    <w:rsid w:val="00E00C80"/>
    <w:rsid w:val="00E00D91"/>
    <w:rsid w:val="00E014A8"/>
    <w:rsid w:val="00E01CA4"/>
    <w:rsid w:val="00E01D23"/>
    <w:rsid w:val="00E01E25"/>
    <w:rsid w:val="00E0225A"/>
    <w:rsid w:val="00E024C9"/>
    <w:rsid w:val="00E02901"/>
    <w:rsid w:val="00E02D7D"/>
    <w:rsid w:val="00E02F79"/>
    <w:rsid w:val="00E0333A"/>
    <w:rsid w:val="00E036A5"/>
    <w:rsid w:val="00E0379C"/>
    <w:rsid w:val="00E045BA"/>
    <w:rsid w:val="00E0466A"/>
    <w:rsid w:val="00E04953"/>
    <w:rsid w:val="00E04DEB"/>
    <w:rsid w:val="00E05180"/>
    <w:rsid w:val="00E055D4"/>
    <w:rsid w:val="00E0593C"/>
    <w:rsid w:val="00E05D68"/>
    <w:rsid w:val="00E06532"/>
    <w:rsid w:val="00E104F3"/>
    <w:rsid w:val="00E109FB"/>
    <w:rsid w:val="00E10A0A"/>
    <w:rsid w:val="00E10A6E"/>
    <w:rsid w:val="00E10B98"/>
    <w:rsid w:val="00E11F47"/>
    <w:rsid w:val="00E11F94"/>
    <w:rsid w:val="00E122C5"/>
    <w:rsid w:val="00E12300"/>
    <w:rsid w:val="00E12A65"/>
    <w:rsid w:val="00E138E4"/>
    <w:rsid w:val="00E13C4A"/>
    <w:rsid w:val="00E1449F"/>
    <w:rsid w:val="00E14929"/>
    <w:rsid w:val="00E14BFE"/>
    <w:rsid w:val="00E15D8F"/>
    <w:rsid w:val="00E1603B"/>
    <w:rsid w:val="00E160BF"/>
    <w:rsid w:val="00E16340"/>
    <w:rsid w:val="00E164F5"/>
    <w:rsid w:val="00E16875"/>
    <w:rsid w:val="00E16E7C"/>
    <w:rsid w:val="00E174A0"/>
    <w:rsid w:val="00E20747"/>
    <w:rsid w:val="00E20B3C"/>
    <w:rsid w:val="00E2158D"/>
    <w:rsid w:val="00E21A3C"/>
    <w:rsid w:val="00E21BBD"/>
    <w:rsid w:val="00E22614"/>
    <w:rsid w:val="00E2275C"/>
    <w:rsid w:val="00E22C5E"/>
    <w:rsid w:val="00E23224"/>
    <w:rsid w:val="00E23974"/>
    <w:rsid w:val="00E23AE8"/>
    <w:rsid w:val="00E243A0"/>
    <w:rsid w:val="00E2452D"/>
    <w:rsid w:val="00E248D8"/>
    <w:rsid w:val="00E24E38"/>
    <w:rsid w:val="00E25110"/>
    <w:rsid w:val="00E25528"/>
    <w:rsid w:val="00E25631"/>
    <w:rsid w:val="00E25F31"/>
    <w:rsid w:val="00E26264"/>
    <w:rsid w:val="00E269FA"/>
    <w:rsid w:val="00E276FE"/>
    <w:rsid w:val="00E27A96"/>
    <w:rsid w:val="00E27B40"/>
    <w:rsid w:val="00E27FD9"/>
    <w:rsid w:val="00E30EB4"/>
    <w:rsid w:val="00E31601"/>
    <w:rsid w:val="00E318EE"/>
    <w:rsid w:val="00E3204E"/>
    <w:rsid w:val="00E32601"/>
    <w:rsid w:val="00E32E57"/>
    <w:rsid w:val="00E32F3C"/>
    <w:rsid w:val="00E335F7"/>
    <w:rsid w:val="00E33897"/>
    <w:rsid w:val="00E34034"/>
    <w:rsid w:val="00E34073"/>
    <w:rsid w:val="00E34B27"/>
    <w:rsid w:val="00E352B7"/>
    <w:rsid w:val="00E3538B"/>
    <w:rsid w:val="00E35798"/>
    <w:rsid w:val="00E35BFF"/>
    <w:rsid w:val="00E36D78"/>
    <w:rsid w:val="00E371DF"/>
    <w:rsid w:val="00E3722C"/>
    <w:rsid w:val="00E37A5A"/>
    <w:rsid w:val="00E409C9"/>
    <w:rsid w:val="00E40A3B"/>
    <w:rsid w:val="00E41FDC"/>
    <w:rsid w:val="00E4249B"/>
    <w:rsid w:val="00E42674"/>
    <w:rsid w:val="00E426D3"/>
    <w:rsid w:val="00E430A0"/>
    <w:rsid w:val="00E431FB"/>
    <w:rsid w:val="00E437A0"/>
    <w:rsid w:val="00E438F3"/>
    <w:rsid w:val="00E4408D"/>
    <w:rsid w:val="00E4518B"/>
    <w:rsid w:val="00E45A84"/>
    <w:rsid w:val="00E45DA4"/>
    <w:rsid w:val="00E4620A"/>
    <w:rsid w:val="00E4647E"/>
    <w:rsid w:val="00E46ABB"/>
    <w:rsid w:val="00E46FA4"/>
    <w:rsid w:val="00E473C4"/>
    <w:rsid w:val="00E474B0"/>
    <w:rsid w:val="00E47850"/>
    <w:rsid w:val="00E5033C"/>
    <w:rsid w:val="00E521E2"/>
    <w:rsid w:val="00E525B8"/>
    <w:rsid w:val="00E52763"/>
    <w:rsid w:val="00E53328"/>
    <w:rsid w:val="00E539C6"/>
    <w:rsid w:val="00E5416F"/>
    <w:rsid w:val="00E54864"/>
    <w:rsid w:val="00E55AEA"/>
    <w:rsid w:val="00E55F31"/>
    <w:rsid w:val="00E566A8"/>
    <w:rsid w:val="00E56A59"/>
    <w:rsid w:val="00E57580"/>
    <w:rsid w:val="00E60225"/>
    <w:rsid w:val="00E602CC"/>
    <w:rsid w:val="00E6072B"/>
    <w:rsid w:val="00E6079C"/>
    <w:rsid w:val="00E60AC0"/>
    <w:rsid w:val="00E61A5A"/>
    <w:rsid w:val="00E61B83"/>
    <w:rsid w:val="00E6292E"/>
    <w:rsid w:val="00E633DB"/>
    <w:rsid w:val="00E63C17"/>
    <w:rsid w:val="00E64302"/>
    <w:rsid w:val="00E647AE"/>
    <w:rsid w:val="00E65E13"/>
    <w:rsid w:val="00E66BAB"/>
    <w:rsid w:val="00E66F67"/>
    <w:rsid w:val="00E70852"/>
    <w:rsid w:val="00E7132B"/>
    <w:rsid w:val="00E718DA"/>
    <w:rsid w:val="00E72B88"/>
    <w:rsid w:val="00E72EBC"/>
    <w:rsid w:val="00E735CF"/>
    <w:rsid w:val="00E73F71"/>
    <w:rsid w:val="00E75299"/>
    <w:rsid w:val="00E757C1"/>
    <w:rsid w:val="00E75CC7"/>
    <w:rsid w:val="00E75E38"/>
    <w:rsid w:val="00E76872"/>
    <w:rsid w:val="00E77555"/>
    <w:rsid w:val="00E77741"/>
    <w:rsid w:val="00E77833"/>
    <w:rsid w:val="00E80B10"/>
    <w:rsid w:val="00E80F85"/>
    <w:rsid w:val="00E8129C"/>
    <w:rsid w:val="00E815AC"/>
    <w:rsid w:val="00E81F4F"/>
    <w:rsid w:val="00E828FF"/>
    <w:rsid w:val="00E82F39"/>
    <w:rsid w:val="00E83849"/>
    <w:rsid w:val="00E83CD1"/>
    <w:rsid w:val="00E84366"/>
    <w:rsid w:val="00E84448"/>
    <w:rsid w:val="00E85D35"/>
    <w:rsid w:val="00E86473"/>
    <w:rsid w:val="00E872E0"/>
    <w:rsid w:val="00E87590"/>
    <w:rsid w:val="00E908B3"/>
    <w:rsid w:val="00E90A24"/>
    <w:rsid w:val="00E90F52"/>
    <w:rsid w:val="00E9104E"/>
    <w:rsid w:val="00E9156C"/>
    <w:rsid w:val="00E928E7"/>
    <w:rsid w:val="00E92C8D"/>
    <w:rsid w:val="00E92E8A"/>
    <w:rsid w:val="00E93809"/>
    <w:rsid w:val="00E939A4"/>
    <w:rsid w:val="00E93F5A"/>
    <w:rsid w:val="00E94184"/>
    <w:rsid w:val="00E94415"/>
    <w:rsid w:val="00E94F2A"/>
    <w:rsid w:val="00E9518F"/>
    <w:rsid w:val="00E961C4"/>
    <w:rsid w:val="00E964CE"/>
    <w:rsid w:val="00EA02A3"/>
    <w:rsid w:val="00EA171B"/>
    <w:rsid w:val="00EA1BEB"/>
    <w:rsid w:val="00EA1D80"/>
    <w:rsid w:val="00EA20B9"/>
    <w:rsid w:val="00EA2D69"/>
    <w:rsid w:val="00EA3338"/>
    <w:rsid w:val="00EA3857"/>
    <w:rsid w:val="00EA3860"/>
    <w:rsid w:val="00EA456B"/>
    <w:rsid w:val="00EA47D2"/>
    <w:rsid w:val="00EA48A3"/>
    <w:rsid w:val="00EA5762"/>
    <w:rsid w:val="00EA5D0D"/>
    <w:rsid w:val="00EA623C"/>
    <w:rsid w:val="00EA6C89"/>
    <w:rsid w:val="00EA6DAE"/>
    <w:rsid w:val="00EA72D3"/>
    <w:rsid w:val="00EB08E4"/>
    <w:rsid w:val="00EB0B1C"/>
    <w:rsid w:val="00EB105C"/>
    <w:rsid w:val="00EB19F1"/>
    <w:rsid w:val="00EB1C4A"/>
    <w:rsid w:val="00EB20E1"/>
    <w:rsid w:val="00EB27BF"/>
    <w:rsid w:val="00EB2900"/>
    <w:rsid w:val="00EB33B1"/>
    <w:rsid w:val="00EB3EE4"/>
    <w:rsid w:val="00EB4235"/>
    <w:rsid w:val="00EB4526"/>
    <w:rsid w:val="00EB4FDC"/>
    <w:rsid w:val="00EB5C49"/>
    <w:rsid w:val="00EB7423"/>
    <w:rsid w:val="00EC00BC"/>
    <w:rsid w:val="00EC0513"/>
    <w:rsid w:val="00EC0761"/>
    <w:rsid w:val="00EC0A24"/>
    <w:rsid w:val="00EC0AF3"/>
    <w:rsid w:val="00EC1A24"/>
    <w:rsid w:val="00EC1F8D"/>
    <w:rsid w:val="00EC2309"/>
    <w:rsid w:val="00EC28BA"/>
    <w:rsid w:val="00EC35CF"/>
    <w:rsid w:val="00EC3A03"/>
    <w:rsid w:val="00EC3BC9"/>
    <w:rsid w:val="00EC4005"/>
    <w:rsid w:val="00EC43F3"/>
    <w:rsid w:val="00EC623B"/>
    <w:rsid w:val="00EC6EE2"/>
    <w:rsid w:val="00EC7029"/>
    <w:rsid w:val="00EC76F7"/>
    <w:rsid w:val="00EC79B5"/>
    <w:rsid w:val="00ED001B"/>
    <w:rsid w:val="00ED0E12"/>
    <w:rsid w:val="00ED142C"/>
    <w:rsid w:val="00ED2A06"/>
    <w:rsid w:val="00ED2A7A"/>
    <w:rsid w:val="00ED397B"/>
    <w:rsid w:val="00ED39C7"/>
    <w:rsid w:val="00ED3CDF"/>
    <w:rsid w:val="00ED3D91"/>
    <w:rsid w:val="00ED4315"/>
    <w:rsid w:val="00ED448F"/>
    <w:rsid w:val="00ED50E5"/>
    <w:rsid w:val="00ED56A6"/>
    <w:rsid w:val="00ED5E20"/>
    <w:rsid w:val="00ED637B"/>
    <w:rsid w:val="00ED6444"/>
    <w:rsid w:val="00ED67B3"/>
    <w:rsid w:val="00ED6A49"/>
    <w:rsid w:val="00ED6BB8"/>
    <w:rsid w:val="00ED6DB9"/>
    <w:rsid w:val="00ED7DB6"/>
    <w:rsid w:val="00EE005C"/>
    <w:rsid w:val="00EE0B74"/>
    <w:rsid w:val="00EE0F9A"/>
    <w:rsid w:val="00EE1308"/>
    <w:rsid w:val="00EE1C23"/>
    <w:rsid w:val="00EE260D"/>
    <w:rsid w:val="00EE2905"/>
    <w:rsid w:val="00EE2F9C"/>
    <w:rsid w:val="00EE331C"/>
    <w:rsid w:val="00EE3BE5"/>
    <w:rsid w:val="00EE3F01"/>
    <w:rsid w:val="00EE3F5D"/>
    <w:rsid w:val="00EE448A"/>
    <w:rsid w:val="00EE483F"/>
    <w:rsid w:val="00EE5124"/>
    <w:rsid w:val="00EE5960"/>
    <w:rsid w:val="00EE60D3"/>
    <w:rsid w:val="00EE6239"/>
    <w:rsid w:val="00EE68E9"/>
    <w:rsid w:val="00EE718E"/>
    <w:rsid w:val="00EE74E3"/>
    <w:rsid w:val="00EE76CF"/>
    <w:rsid w:val="00EE7F5C"/>
    <w:rsid w:val="00EF044D"/>
    <w:rsid w:val="00EF0468"/>
    <w:rsid w:val="00EF0634"/>
    <w:rsid w:val="00EF0D19"/>
    <w:rsid w:val="00EF0E3E"/>
    <w:rsid w:val="00EF0EC8"/>
    <w:rsid w:val="00EF15BB"/>
    <w:rsid w:val="00EF15D1"/>
    <w:rsid w:val="00EF18E9"/>
    <w:rsid w:val="00EF1EEB"/>
    <w:rsid w:val="00EF255D"/>
    <w:rsid w:val="00EF25D7"/>
    <w:rsid w:val="00EF2666"/>
    <w:rsid w:val="00EF29C9"/>
    <w:rsid w:val="00EF36B5"/>
    <w:rsid w:val="00EF396A"/>
    <w:rsid w:val="00EF3BC8"/>
    <w:rsid w:val="00EF414E"/>
    <w:rsid w:val="00EF5453"/>
    <w:rsid w:val="00EF5D3E"/>
    <w:rsid w:val="00EF66D2"/>
    <w:rsid w:val="00EF6FA6"/>
    <w:rsid w:val="00EF723E"/>
    <w:rsid w:val="00EF7336"/>
    <w:rsid w:val="00F00449"/>
    <w:rsid w:val="00F0044A"/>
    <w:rsid w:val="00F004E4"/>
    <w:rsid w:val="00F00A29"/>
    <w:rsid w:val="00F02357"/>
    <w:rsid w:val="00F02DEE"/>
    <w:rsid w:val="00F034D5"/>
    <w:rsid w:val="00F03C9A"/>
    <w:rsid w:val="00F03EC7"/>
    <w:rsid w:val="00F0438A"/>
    <w:rsid w:val="00F05ED2"/>
    <w:rsid w:val="00F06457"/>
    <w:rsid w:val="00F0669F"/>
    <w:rsid w:val="00F06CCC"/>
    <w:rsid w:val="00F06DFD"/>
    <w:rsid w:val="00F103DB"/>
    <w:rsid w:val="00F1088C"/>
    <w:rsid w:val="00F10C02"/>
    <w:rsid w:val="00F11541"/>
    <w:rsid w:val="00F11758"/>
    <w:rsid w:val="00F12793"/>
    <w:rsid w:val="00F1367B"/>
    <w:rsid w:val="00F1368B"/>
    <w:rsid w:val="00F136F1"/>
    <w:rsid w:val="00F142AE"/>
    <w:rsid w:val="00F14991"/>
    <w:rsid w:val="00F157FD"/>
    <w:rsid w:val="00F15B61"/>
    <w:rsid w:val="00F15EF9"/>
    <w:rsid w:val="00F167B1"/>
    <w:rsid w:val="00F17CC9"/>
    <w:rsid w:val="00F20D6D"/>
    <w:rsid w:val="00F221A9"/>
    <w:rsid w:val="00F22261"/>
    <w:rsid w:val="00F23107"/>
    <w:rsid w:val="00F23156"/>
    <w:rsid w:val="00F23161"/>
    <w:rsid w:val="00F23336"/>
    <w:rsid w:val="00F2372D"/>
    <w:rsid w:val="00F238B1"/>
    <w:rsid w:val="00F23D69"/>
    <w:rsid w:val="00F23FAC"/>
    <w:rsid w:val="00F24DD4"/>
    <w:rsid w:val="00F25942"/>
    <w:rsid w:val="00F25A32"/>
    <w:rsid w:val="00F25AC3"/>
    <w:rsid w:val="00F25B64"/>
    <w:rsid w:val="00F26AA3"/>
    <w:rsid w:val="00F26EC6"/>
    <w:rsid w:val="00F272F1"/>
    <w:rsid w:val="00F27CED"/>
    <w:rsid w:val="00F3004E"/>
    <w:rsid w:val="00F301D4"/>
    <w:rsid w:val="00F308C6"/>
    <w:rsid w:val="00F3121C"/>
    <w:rsid w:val="00F3124C"/>
    <w:rsid w:val="00F31C25"/>
    <w:rsid w:val="00F33015"/>
    <w:rsid w:val="00F3317B"/>
    <w:rsid w:val="00F33D18"/>
    <w:rsid w:val="00F3420E"/>
    <w:rsid w:val="00F34857"/>
    <w:rsid w:val="00F34C9B"/>
    <w:rsid w:val="00F357B1"/>
    <w:rsid w:val="00F371BA"/>
    <w:rsid w:val="00F3740C"/>
    <w:rsid w:val="00F3795A"/>
    <w:rsid w:val="00F37A34"/>
    <w:rsid w:val="00F40148"/>
    <w:rsid w:val="00F40205"/>
    <w:rsid w:val="00F40220"/>
    <w:rsid w:val="00F40D32"/>
    <w:rsid w:val="00F40FC8"/>
    <w:rsid w:val="00F41559"/>
    <w:rsid w:val="00F41605"/>
    <w:rsid w:val="00F416A1"/>
    <w:rsid w:val="00F41E4E"/>
    <w:rsid w:val="00F43A9D"/>
    <w:rsid w:val="00F43B6D"/>
    <w:rsid w:val="00F44739"/>
    <w:rsid w:val="00F44A94"/>
    <w:rsid w:val="00F4508B"/>
    <w:rsid w:val="00F45727"/>
    <w:rsid w:val="00F45EBA"/>
    <w:rsid w:val="00F4604C"/>
    <w:rsid w:val="00F4624E"/>
    <w:rsid w:val="00F46A23"/>
    <w:rsid w:val="00F47161"/>
    <w:rsid w:val="00F505DD"/>
    <w:rsid w:val="00F51F8A"/>
    <w:rsid w:val="00F52901"/>
    <w:rsid w:val="00F52995"/>
    <w:rsid w:val="00F52E07"/>
    <w:rsid w:val="00F5345A"/>
    <w:rsid w:val="00F539D0"/>
    <w:rsid w:val="00F53D5F"/>
    <w:rsid w:val="00F53F1A"/>
    <w:rsid w:val="00F53F55"/>
    <w:rsid w:val="00F55E8A"/>
    <w:rsid w:val="00F56640"/>
    <w:rsid w:val="00F57115"/>
    <w:rsid w:val="00F60B93"/>
    <w:rsid w:val="00F60E0D"/>
    <w:rsid w:val="00F61202"/>
    <w:rsid w:val="00F6159B"/>
    <w:rsid w:val="00F62302"/>
    <w:rsid w:val="00F62489"/>
    <w:rsid w:val="00F62652"/>
    <w:rsid w:val="00F6267D"/>
    <w:rsid w:val="00F6300F"/>
    <w:rsid w:val="00F64371"/>
    <w:rsid w:val="00F64ACD"/>
    <w:rsid w:val="00F65B46"/>
    <w:rsid w:val="00F65CEC"/>
    <w:rsid w:val="00F661E8"/>
    <w:rsid w:val="00F66540"/>
    <w:rsid w:val="00F668FA"/>
    <w:rsid w:val="00F66B58"/>
    <w:rsid w:val="00F703E1"/>
    <w:rsid w:val="00F70C63"/>
    <w:rsid w:val="00F71C82"/>
    <w:rsid w:val="00F72D7B"/>
    <w:rsid w:val="00F731B4"/>
    <w:rsid w:val="00F74BCD"/>
    <w:rsid w:val="00F74DD6"/>
    <w:rsid w:val="00F75D45"/>
    <w:rsid w:val="00F76B0D"/>
    <w:rsid w:val="00F7753B"/>
    <w:rsid w:val="00F80740"/>
    <w:rsid w:val="00F808AF"/>
    <w:rsid w:val="00F816B4"/>
    <w:rsid w:val="00F81BE0"/>
    <w:rsid w:val="00F82597"/>
    <w:rsid w:val="00F83650"/>
    <w:rsid w:val="00F83758"/>
    <w:rsid w:val="00F84428"/>
    <w:rsid w:val="00F84625"/>
    <w:rsid w:val="00F855FA"/>
    <w:rsid w:val="00F85A80"/>
    <w:rsid w:val="00F85CB7"/>
    <w:rsid w:val="00F86E68"/>
    <w:rsid w:val="00F87A3B"/>
    <w:rsid w:val="00F87CC9"/>
    <w:rsid w:val="00F90864"/>
    <w:rsid w:val="00F90F33"/>
    <w:rsid w:val="00F919F8"/>
    <w:rsid w:val="00F91AE0"/>
    <w:rsid w:val="00F91D59"/>
    <w:rsid w:val="00F92121"/>
    <w:rsid w:val="00F92C1C"/>
    <w:rsid w:val="00F92F4E"/>
    <w:rsid w:val="00F9445D"/>
    <w:rsid w:val="00F948CF"/>
    <w:rsid w:val="00F94E9F"/>
    <w:rsid w:val="00F9711F"/>
    <w:rsid w:val="00F977E4"/>
    <w:rsid w:val="00F979A3"/>
    <w:rsid w:val="00F97ABB"/>
    <w:rsid w:val="00FA00BA"/>
    <w:rsid w:val="00FA0DD1"/>
    <w:rsid w:val="00FA113D"/>
    <w:rsid w:val="00FA2146"/>
    <w:rsid w:val="00FA2570"/>
    <w:rsid w:val="00FA29EB"/>
    <w:rsid w:val="00FA3695"/>
    <w:rsid w:val="00FA42DF"/>
    <w:rsid w:val="00FA4843"/>
    <w:rsid w:val="00FA496B"/>
    <w:rsid w:val="00FA4D8B"/>
    <w:rsid w:val="00FA537C"/>
    <w:rsid w:val="00FA567F"/>
    <w:rsid w:val="00FA608A"/>
    <w:rsid w:val="00FA64B4"/>
    <w:rsid w:val="00FA6655"/>
    <w:rsid w:val="00FA6FBD"/>
    <w:rsid w:val="00FA762C"/>
    <w:rsid w:val="00FA7EDE"/>
    <w:rsid w:val="00FB01C4"/>
    <w:rsid w:val="00FB03D2"/>
    <w:rsid w:val="00FB095E"/>
    <w:rsid w:val="00FB0A25"/>
    <w:rsid w:val="00FB11B8"/>
    <w:rsid w:val="00FB19CD"/>
    <w:rsid w:val="00FB1A0D"/>
    <w:rsid w:val="00FB2241"/>
    <w:rsid w:val="00FB285E"/>
    <w:rsid w:val="00FB29B9"/>
    <w:rsid w:val="00FB3014"/>
    <w:rsid w:val="00FB3A87"/>
    <w:rsid w:val="00FB4457"/>
    <w:rsid w:val="00FB55FB"/>
    <w:rsid w:val="00FB5D0C"/>
    <w:rsid w:val="00FB6317"/>
    <w:rsid w:val="00FB735D"/>
    <w:rsid w:val="00FB797C"/>
    <w:rsid w:val="00FB7AAC"/>
    <w:rsid w:val="00FC1C4B"/>
    <w:rsid w:val="00FC3ED3"/>
    <w:rsid w:val="00FC4CBD"/>
    <w:rsid w:val="00FC57A9"/>
    <w:rsid w:val="00FC5A67"/>
    <w:rsid w:val="00FC5A70"/>
    <w:rsid w:val="00FC5BBE"/>
    <w:rsid w:val="00FC6122"/>
    <w:rsid w:val="00FC68D7"/>
    <w:rsid w:val="00FC6EEA"/>
    <w:rsid w:val="00FD025F"/>
    <w:rsid w:val="00FD0FC0"/>
    <w:rsid w:val="00FD1A44"/>
    <w:rsid w:val="00FD1E8F"/>
    <w:rsid w:val="00FD223B"/>
    <w:rsid w:val="00FD3668"/>
    <w:rsid w:val="00FD4362"/>
    <w:rsid w:val="00FD5388"/>
    <w:rsid w:val="00FD540C"/>
    <w:rsid w:val="00FD5DD4"/>
    <w:rsid w:val="00FD6BDD"/>
    <w:rsid w:val="00FD6D8A"/>
    <w:rsid w:val="00FD70F3"/>
    <w:rsid w:val="00FD73E6"/>
    <w:rsid w:val="00FD7433"/>
    <w:rsid w:val="00FD7685"/>
    <w:rsid w:val="00FD7B7C"/>
    <w:rsid w:val="00FE0531"/>
    <w:rsid w:val="00FE055D"/>
    <w:rsid w:val="00FE19A7"/>
    <w:rsid w:val="00FE1C45"/>
    <w:rsid w:val="00FE1E28"/>
    <w:rsid w:val="00FE1E44"/>
    <w:rsid w:val="00FE2047"/>
    <w:rsid w:val="00FE2237"/>
    <w:rsid w:val="00FE2548"/>
    <w:rsid w:val="00FE2731"/>
    <w:rsid w:val="00FE2C7B"/>
    <w:rsid w:val="00FE2CF5"/>
    <w:rsid w:val="00FE316A"/>
    <w:rsid w:val="00FE35D0"/>
    <w:rsid w:val="00FE41AC"/>
    <w:rsid w:val="00FE42B9"/>
    <w:rsid w:val="00FE4500"/>
    <w:rsid w:val="00FE45D9"/>
    <w:rsid w:val="00FE4716"/>
    <w:rsid w:val="00FE4AAA"/>
    <w:rsid w:val="00FE56FA"/>
    <w:rsid w:val="00FE59B6"/>
    <w:rsid w:val="00FE5B2D"/>
    <w:rsid w:val="00FE6897"/>
    <w:rsid w:val="00FE6D58"/>
    <w:rsid w:val="00FE77B0"/>
    <w:rsid w:val="00FE7CD6"/>
    <w:rsid w:val="00FF00FA"/>
    <w:rsid w:val="00FF0BAF"/>
    <w:rsid w:val="00FF13EB"/>
    <w:rsid w:val="00FF1A98"/>
    <w:rsid w:val="00FF1E40"/>
    <w:rsid w:val="00FF230B"/>
    <w:rsid w:val="00FF233C"/>
    <w:rsid w:val="00FF2405"/>
    <w:rsid w:val="00FF24D2"/>
    <w:rsid w:val="00FF25B3"/>
    <w:rsid w:val="00FF2F2A"/>
    <w:rsid w:val="00FF3265"/>
    <w:rsid w:val="00FF3ABF"/>
    <w:rsid w:val="00FF45DA"/>
    <w:rsid w:val="00FF4839"/>
    <w:rsid w:val="00FF5C00"/>
    <w:rsid w:val="00FF5FD1"/>
    <w:rsid w:val="00FF6257"/>
    <w:rsid w:val="00FF64BF"/>
    <w:rsid w:val="00FF67E3"/>
    <w:rsid w:val="00FF6E7D"/>
    <w:rsid w:val="00FF6EF3"/>
    <w:rsid w:val="00FF6FD2"/>
    <w:rsid w:val="00FF79AF"/>
    <w:rsid w:val="00FF79BD"/>
    <w:rsid w:val="00FF7D0F"/>
    <w:rsid w:val="022139EF"/>
    <w:rsid w:val="03CC5ECA"/>
    <w:rsid w:val="04F26B2C"/>
    <w:rsid w:val="058A1B3A"/>
    <w:rsid w:val="0622702F"/>
    <w:rsid w:val="064A2A98"/>
    <w:rsid w:val="06D66F45"/>
    <w:rsid w:val="06FD033D"/>
    <w:rsid w:val="0769117F"/>
    <w:rsid w:val="08E6519B"/>
    <w:rsid w:val="09335D99"/>
    <w:rsid w:val="09CC55F6"/>
    <w:rsid w:val="0A796F3D"/>
    <w:rsid w:val="0EBA7DDA"/>
    <w:rsid w:val="102A2278"/>
    <w:rsid w:val="114F1932"/>
    <w:rsid w:val="11527307"/>
    <w:rsid w:val="11872863"/>
    <w:rsid w:val="13150563"/>
    <w:rsid w:val="14E9065A"/>
    <w:rsid w:val="154D610D"/>
    <w:rsid w:val="16B334CA"/>
    <w:rsid w:val="17A5334B"/>
    <w:rsid w:val="19F14008"/>
    <w:rsid w:val="1A516B97"/>
    <w:rsid w:val="1C002B4C"/>
    <w:rsid w:val="2055503B"/>
    <w:rsid w:val="21751716"/>
    <w:rsid w:val="219F4ABB"/>
    <w:rsid w:val="21B745BD"/>
    <w:rsid w:val="21E171A4"/>
    <w:rsid w:val="21F83252"/>
    <w:rsid w:val="22896E39"/>
    <w:rsid w:val="22B219A5"/>
    <w:rsid w:val="24AB7DB8"/>
    <w:rsid w:val="24B00526"/>
    <w:rsid w:val="254D1B3F"/>
    <w:rsid w:val="25520C57"/>
    <w:rsid w:val="25E95241"/>
    <w:rsid w:val="26025EF9"/>
    <w:rsid w:val="26840A38"/>
    <w:rsid w:val="26B665AB"/>
    <w:rsid w:val="271F540A"/>
    <w:rsid w:val="279F3093"/>
    <w:rsid w:val="28286E27"/>
    <w:rsid w:val="29646E6B"/>
    <w:rsid w:val="299E43D8"/>
    <w:rsid w:val="29BC486C"/>
    <w:rsid w:val="2B554B02"/>
    <w:rsid w:val="2C634B7D"/>
    <w:rsid w:val="2D38712D"/>
    <w:rsid w:val="2E8E3896"/>
    <w:rsid w:val="2F127473"/>
    <w:rsid w:val="3146152D"/>
    <w:rsid w:val="326B0148"/>
    <w:rsid w:val="32726C95"/>
    <w:rsid w:val="32942DA3"/>
    <w:rsid w:val="32966728"/>
    <w:rsid w:val="35840C41"/>
    <w:rsid w:val="362F31A1"/>
    <w:rsid w:val="37E12EF0"/>
    <w:rsid w:val="39A34A12"/>
    <w:rsid w:val="3A387A7E"/>
    <w:rsid w:val="3A9C1D88"/>
    <w:rsid w:val="3AC26CF0"/>
    <w:rsid w:val="3BDE4975"/>
    <w:rsid w:val="3C8A2DC0"/>
    <w:rsid w:val="3E2B79ED"/>
    <w:rsid w:val="403010C1"/>
    <w:rsid w:val="40404234"/>
    <w:rsid w:val="42945E67"/>
    <w:rsid w:val="42D02408"/>
    <w:rsid w:val="42F72DB5"/>
    <w:rsid w:val="43847F32"/>
    <w:rsid w:val="43AA4452"/>
    <w:rsid w:val="451E70F3"/>
    <w:rsid w:val="458A7EF9"/>
    <w:rsid w:val="4782435E"/>
    <w:rsid w:val="47C57619"/>
    <w:rsid w:val="4A5A4E0C"/>
    <w:rsid w:val="4A7346B1"/>
    <w:rsid w:val="4A7E6B65"/>
    <w:rsid w:val="4C3E0166"/>
    <w:rsid w:val="4DFC4E35"/>
    <w:rsid w:val="4EE5747E"/>
    <w:rsid w:val="4EE74B80"/>
    <w:rsid w:val="4F4E6ECB"/>
    <w:rsid w:val="4F724226"/>
    <w:rsid w:val="4F9B5558"/>
    <w:rsid w:val="4FBA7F47"/>
    <w:rsid w:val="51315143"/>
    <w:rsid w:val="51487B54"/>
    <w:rsid w:val="51F50086"/>
    <w:rsid w:val="525D2F2D"/>
    <w:rsid w:val="531E13D1"/>
    <w:rsid w:val="532E08E7"/>
    <w:rsid w:val="53904C5A"/>
    <w:rsid w:val="5402726B"/>
    <w:rsid w:val="541B5EC6"/>
    <w:rsid w:val="54DD4C2F"/>
    <w:rsid w:val="554A267C"/>
    <w:rsid w:val="55581D25"/>
    <w:rsid w:val="55830A00"/>
    <w:rsid w:val="5622235F"/>
    <w:rsid w:val="567A44B9"/>
    <w:rsid w:val="57BC5950"/>
    <w:rsid w:val="57E20AC1"/>
    <w:rsid w:val="589233DD"/>
    <w:rsid w:val="58B715EF"/>
    <w:rsid w:val="58C4160C"/>
    <w:rsid w:val="5A214DED"/>
    <w:rsid w:val="5A2C013B"/>
    <w:rsid w:val="5B0D5CEF"/>
    <w:rsid w:val="5CB50B00"/>
    <w:rsid w:val="5DB20BF0"/>
    <w:rsid w:val="5E6956F1"/>
    <w:rsid w:val="601D54E0"/>
    <w:rsid w:val="60D50C4D"/>
    <w:rsid w:val="60EE68E4"/>
    <w:rsid w:val="62AA56EE"/>
    <w:rsid w:val="645E0D75"/>
    <w:rsid w:val="650D74DA"/>
    <w:rsid w:val="65433E98"/>
    <w:rsid w:val="65A2593B"/>
    <w:rsid w:val="66360241"/>
    <w:rsid w:val="66E66D60"/>
    <w:rsid w:val="686D234A"/>
    <w:rsid w:val="68A63476"/>
    <w:rsid w:val="699C0594"/>
    <w:rsid w:val="69EA041E"/>
    <w:rsid w:val="6A43097D"/>
    <w:rsid w:val="6CA11376"/>
    <w:rsid w:val="6CAB57A4"/>
    <w:rsid w:val="6CDC516C"/>
    <w:rsid w:val="6D002DE2"/>
    <w:rsid w:val="6EAE3740"/>
    <w:rsid w:val="6EB407B4"/>
    <w:rsid w:val="6F0C79BF"/>
    <w:rsid w:val="6F4937AF"/>
    <w:rsid w:val="707730DB"/>
    <w:rsid w:val="73102999"/>
    <w:rsid w:val="73A76F36"/>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342C7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C23"/>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paragraph" w:customStyle="1" w:styleId="18">
    <w:name w:val="正文1"/>
    <w:rsid w:val="006A0B12"/>
    <w:pPr>
      <w:jc w:val="both"/>
    </w:pPr>
    <w:rPr>
      <w:kern w:val="2"/>
      <w:sz w:val="21"/>
      <w:szCs w:val="21"/>
    </w:rPr>
  </w:style>
  <w:style w:type="paragraph" w:customStyle="1" w:styleId="pzg">
    <w:name w:val="pzg正文"/>
    <w:basedOn w:val="a"/>
    <w:rsid w:val="00714D9E"/>
    <w:pPr>
      <w:widowControl/>
      <w:spacing w:line="360" w:lineRule="auto"/>
      <w:ind w:firstLineChars="200" w:firstLine="200"/>
      <w:jc w:val="left"/>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0" w:qFormat="1"/>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annotation text" w:uiPriority="0" w:qFormat="1"/>
    <w:lsdException w:name="header" w:qFormat="1"/>
    <w:lsdException w:name="footer" w:qFormat="1"/>
    <w:lsdException w:name="caption" w:uiPriority="0" w:qFormat="1"/>
    <w:lsdException w:name="annotation reference" w:uiPriority="0" w:qFormat="1"/>
    <w:lsdException w:name="page number" w:qFormat="1"/>
    <w:lsdException w:name="List" w:semiHidden="0"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w:uiPriority="0" w:qFormat="1"/>
    <w:lsdException w:name="Body Text First Indent 2" w:qFormat="1"/>
    <w:lsdException w:name="Body Text 2" w:uiPriority="0" w:qFormat="1"/>
    <w:lsdException w:name="Body Text Indent 2" w:uiPriority="0" w:qFormat="1"/>
    <w:lsdException w:name="Body Text Indent 3" w:uiPriority="0" w:qFormat="1"/>
    <w:lsdException w:name="Hyperlink" w:qFormat="1"/>
    <w:lsdException w:name="Strong" w:semiHidden="0" w:uiPriority="0" w:unhideWhenUsed="0" w:qFormat="1"/>
    <w:lsdException w:name="Emphasis" w:semiHidden="0" w:uiPriority="20" w:unhideWhenUsed="0" w:qFormat="1"/>
    <w:lsdException w:name="Document Map" w:uiPriority="0" w:qFormat="1"/>
    <w:lsdException w:name="Plain Text" w:qFormat="1"/>
    <w:lsdException w:name="Normal (Web)" w:qFormat="1"/>
    <w:lsdException w:name="annotation subject" w:qFormat="1"/>
    <w:lsdException w:name="Table Grid 1" w:uiPriority="0" w:qFormat="1"/>
    <w:lsdException w:name="Balloon Text" w:semiHidden="0" w:uiPriority="0" w:unhideWhenUsed="0" w:qFormat="1"/>
    <w:lsdException w:name="Table Grid"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C23"/>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uiPriority w:val="99"/>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qFormat/>
    <w:pPr>
      <w:shd w:val="clear" w:color="auto" w:fill="000080"/>
    </w:pPr>
    <w:rPr>
      <w:kern w:val="0"/>
      <w:sz w:val="20"/>
    </w:rPr>
  </w:style>
  <w:style w:type="paragraph" w:styleId="a6">
    <w:name w:val="annotation text"/>
    <w:basedOn w:val="a"/>
    <w:link w:val="Char2"/>
    <w:qFormat/>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qFormat/>
    <w:pPr>
      <w:spacing w:after="120"/>
      <w:ind w:leftChars="200" w:left="420"/>
    </w:pPr>
    <w:rPr>
      <w:kern w:val="0"/>
      <w:sz w:val="20"/>
    </w:rPr>
  </w:style>
  <w:style w:type="paragraph" w:styleId="30">
    <w:name w:val="toc 3"/>
    <w:basedOn w:val="a"/>
    <w:next w:val="a"/>
    <w:qFormat/>
    <w:pPr>
      <w:ind w:leftChars="400" w:left="840"/>
    </w:pPr>
  </w:style>
  <w:style w:type="paragraph" w:styleId="a9">
    <w:name w:val="Plain Text"/>
    <w:basedOn w:val="a"/>
    <w:link w:val="Char10"/>
    <w:uiPriority w:val="99"/>
    <w:qFormat/>
    <w:rPr>
      <w:rFonts w:ascii="宋体" w:hAnsi="Courier New"/>
      <w:kern w:val="0"/>
      <w:sz w:val="20"/>
      <w:szCs w:val="20"/>
    </w:rPr>
  </w:style>
  <w:style w:type="paragraph" w:styleId="aa">
    <w:name w:val="Date"/>
    <w:basedOn w:val="a"/>
    <w:next w:val="a"/>
    <w:link w:val="Char5"/>
    <w:qFormat/>
    <w:pPr>
      <w:ind w:leftChars="2500" w:left="100"/>
    </w:pPr>
    <w:rPr>
      <w:kern w:val="0"/>
      <w:sz w:val="20"/>
    </w:rPr>
  </w:style>
  <w:style w:type="paragraph" w:styleId="20">
    <w:name w:val="Body Text Indent 2"/>
    <w:basedOn w:val="a"/>
    <w:link w:val="2Char0"/>
    <w:qFormat/>
    <w:pPr>
      <w:spacing w:after="120" w:line="480" w:lineRule="auto"/>
      <w:ind w:leftChars="200" w:left="420"/>
    </w:pPr>
    <w:rPr>
      <w:kern w:val="0"/>
      <w:sz w:val="20"/>
    </w:rPr>
  </w:style>
  <w:style w:type="paragraph" w:styleId="ab">
    <w:name w:val="Balloon Text"/>
    <w:basedOn w:val="a"/>
    <w:link w:val="Char6"/>
    <w:qFormat/>
    <w:rPr>
      <w:kern w:val="0"/>
      <w:sz w:val="18"/>
      <w:szCs w:val="18"/>
    </w:rPr>
  </w:style>
  <w:style w:type="paragraph" w:styleId="ac">
    <w:name w:val="footer"/>
    <w:basedOn w:val="a"/>
    <w:link w:val="Char7"/>
    <w:uiPriority w:val="99"/>
    <w:unhideWhenUsed/>
    <w:qFormat/>
    <w:pPr>
      <w:tabs>
        <w:tab w:val="center" w:pos="4153"/>
        <w:tab w:val="right" w:pos="8306"/>
      </w:tabs>
      <w:snapToGrid w:val="0"/>
      <w:jc w:val="left"/>
    </w:pPr>
    <w:rPr>
      <w:kern w:val="0"/>
      <w:sz w:val="18"/>
      <w:szCs w:val="18"/>
    </w:rPr>
  </w:style>
  <w:style w:type="paragraph" w:styleId="ad">
    <w:name w:val="header"/>
    <w:basedOn w:val="a"/>
    <w:link w:val="Char8"/>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style>
  <w:style w:type="paragraph" w:styleId="ae">
    <w:name w:val="List"/>
    <w:basedOn w:val="a"/>
    <w:qFormat/>
    <w:pPr>
      <w:ind w:left="200" w:hangingChars="200" w:hanging="200"/>
    </w:pPr>
  </w:style>
  <w:style w:type="paragraph" w:styleId="31">
    <w:name w:val="Body Text Indent 3"/>
    <w:basedOn w:val="a"/>
    <w:link w:val="3Char0"/>
    <w:qFormat/>
    <w:pPr>
      <w:spacing w:after="120"/>
      <w:ind w:leftChars="200" w:left="420"/>
    </w:pPr>
    <w:rPr>
      <w:kern w:val="0"/>
      <w:sz w:val="16"/>
      <w:szCs w:val="16"/>
    </w:rPr>
  </w:style>
  <w:style w:type="paragraph" w:styleId="21">
    <w:name w:val="toc 2"/>
    <w:basedOn w:val="a"/>
    <w:next w:val="a"/>
    <w:qFormat/>
    <w:pPr>
      <w:tabs>
        <w:tab w:val="right" w:leader="dot" w:pos="8296"/>
      </w:tabs>
      <w:jc w:val="center"/>
    </w:pPr>
    <w:rPr>
      <w:rFonts w:ascii="楷体_GB2312" w:eastAsia="楷体_GB2312"/>
      <w:sz w:val="28"/>
      <w:szCs w:val="28"/>
    </w:rPr>
  </w:style>
  <w:style w:type="paragraph" w:styleId="22">
    <w:name w:val="Body Text 2"/>
    <w:basedOn w:val="a"/>
    <w:link w:val="2Char1"/>
    <w:qFormat/>
    <w:pPr>
      <w:spacing w:after="120" w:line="480" w:lineRule="auto"/>
    </w:pPr>
    <w:rPr>
      <w:szCs w:val="20"/>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qFormat/>
    <w:rPr>
      <w:b/>
      <w:bCs/>
      <w:kern w:val="2"/>
      <w:sz w:val="21"/>
    </w:rPr>
  </w:style>
  <w:style w:type="paragraph" w:styleId="af1">
    <w:name w:val="Body Text First Indent"/>
    <w:basedOn w:val="a7"/>
    <w:link w:val="Charb"/>
    <w:qFormat/>
    <w:pPr>
      <w:adjustRightInd/>
      <w:snapToGrid/>
      <w:spacing w:after="120"/>
      <w:ind w:firstLineChars="100" w:firstLine="420"/>
    </w:pPr>
    <w:rPr>
      <w:rFonts w:ascii="Times New Roman" w:hAnsi="Times New Roman"/>
      <w:szCs w:val="20"/>
    </w:rPr>
  </w:style>
  <w:style w:type="paragraph" w:styleId="23">
    <w:name w:val="Body Text First Indent 2"/>
    <w:basedOn w:val="a8"/>
    <w:link w:val="2Char2"/>
    <w:uiPriority w:val="99"/>
    <w:qFormat/>
    <w:pPr>
      <w:ind w:firstLineChars="200" w:firstLine="420"/>
    </w:pPr>
  </w:style>
  <w:style w:type="table" w:styleId="af2">
    <w:name w:val="Table Grid"/>
    <w:aliases w:val="网格型c,网格型表格,网格型-中对齐,黄桥表,lily 表格,专业网格"/>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Table Grid 1"/>
    <w:basedOn w:val="a1"/>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qFormat/>
    <w:rPr>
      <w:b/>
      <w:bCs/>
    </w:rPr>
  </w:style>
  <w:style w:type="character" w:styleId="af4">
    <w:name w:val="page number"/>
    <w:basedOn w:val="a0"/>
    <w:uiPriority w:val="99"/>
    <w:qFormat/>
  </w:style>
  <w:style w:type="character" w:styleId="af5">
    <w:name w:val="Hyperlink"/>
    <w:uiPriority w:val="99"/>
    <w:qFormat/>
    <w:rPr>
      <w:color w:val="555555"/>
      <w:sz w:val="18"/>
      <w:szCs w:val="18"/>
      <w:u w:val="none"/>
    </w:rPr>
  </w:style>
  <w:style w:type="character" w:styleId="af6">
    <w:name w:val="annotation reference"/>
    <w:unhideWhenUsed/>
    <w:qFormat/>
    <w:rPr>
      <w:sz w:val="21"/>
      <w:szCs w:val="21"/>
    </w:rPr>
  </w:style>
  <w:style w:type="character" w:customStyle="1" w:styleId="Char7">
    <w:name w:val="页脚 Char"/>
    <w:link w:val="ac"/>
    <w:uiPriority w:val="99"/>
    <w:qFormat/>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qFormat/>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qFormat/>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qFormat/>
    <w:rPr>
      <w:sz w:val="18"/>
      <w:szCs w:val="18"/>
    </w:rPr>
  </w:style>
  <w:style w:type="character" w:customStyle="1" w:styleId="Charb">
    <w:name w:val="正文首行缩进 Char"/>
    <w:link w:val="af1"/>
    <w:qFormat/>
    <w:rPr>
      <w:rFonts w:ascii="Times New Roman" w:eastAsia="宋体" w:hAnsi="Times New Roman" w:cs="Times New Roman"/>
      <w:sz w:val="28"/>
      <w:szCs w:val="20"/>
    </w:rPr>
  </w:style>
  <w:style w:type="character" w:customStyle="1" w:styleId="Char4">
    <w:name w:val="正文文本缩进 Char"/>
    <w:link w:val="a8"/>
    <w:qFormat/>
    <w:rPr>
      <w:rFonts w:ascii="Times New Roman" w:eastAsia="宋体" w:hAnsi="Times New Roman" w:cs="Times New Roman"/>
      <w:szCs w:val="24"/>
    </w:rPr>
  </w:style>
  <w:style w:type="character" w:customStyle="1" w:styleId="2CharChar">
    <w:name w:val="正文首行缩进2 Char Char"/>
    <w:link w:val="24"/>
    <w:qFormat/>
    <w:rPr>
      <w:rFonts w:ascii="宋体"/>
      <w:sz w:val="24"/>
      <w:szCs w:val="24"/>
    </w:rPr>
  </w:style>
  <w:style w:type="paragraph" w:customStyle="1" w:styleId="24">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3">
    <w:name w:val="表格文字2 Char"/>
    <w:link w:val="25"/>
    <w:qFormat/>
    <w:rPr>
      <w:rFonts w:ascii="Times New Roman" w:eastAsia="宋体" w:hAnsi="Times New Roman" w:cs="Times New Roman"/>
      <w:kern w:val="0"/>
      <w:szCs w:val="21"/>
    </w:rPr>
  </w:style>
  <w:style w:type="paragraph" w:customStyle="1" w:styleId="25">
    <w:name w:val="表格文字2"/>
    <w:basedOn w:val="a"/>
    <w:link w:val="2Char3"/>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qFormat/>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qFormat/>
    <w:rPr>
      <w:rFonts w:ascii="Cambria" w:eastAsia="宋体" w:hAnsi="Cambria" w:cs="Times New Roman"/>
      <w:sz w:val="24"/>
      <w:szCs w:val="24"/>
    </w:rPr>
  </w:style>
  <w:style w:type="character" w:customStyle="1" w:styleId="2TimesNewRoman1Char">
    <w:name w:val="样式 标题 2 + (西文) Times New Roman (中文) 宋体1 Char"/>
    <w:qFormat/>
    <w:rPr>
      <w:rFonts w:ascii="Arial" w:eastAsia="宋体" w:hAnsi="Arial"/>
      <w:b/>
      <w:bCs/>
      <w:kern w:val="2"/>
      <w:sz w:val="28"/>
      <w:szCs w:val="32"/>
      <w:lang w:val="en-US" w:eastAsia="zh-CN" w:bidi="ar-SA"/>
    </w:rPr>
  </w:style>
  <w:style w:type="character" w:customStyle="1" w:styleId="5Char">
    <w:name w:val="标题 5 Char"/>
    <w:link w:val="5"/>
    <w:qFormat/>
    <w:rPr>
      <w:rFonts w:ascii="Times New Roman" w:eastAsia="宋体" w:hAnsi="Times New Roman" w:cs="Times New Roman"/>
      <w:b/>
      <w:bCs/>
      <w:sz w:val="28"/>
      <w:szCs w:val="28"/>
    </w:rPr>
  </w:style>
  <w:style w:type="character" w:customStyle="1" w:styleId="CharCharChar">
    <w:name w:val="表格文字 Char Char Char"/>
    <w:qFormat/>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qFormat/>
    <w:pPr>
      <w:adjustRightInd w:val="0"/>
      <w:snapToGrid w:val="0"/>
      <w:jc w:val="center"/>
    </w:pPr>
    <w:rPr>
      <w:rFonts w:eastAsia="黑体"/>
      <w:kern w:val="0"/>
      <w:sz w:val="20"/>
      <w:szCs w:val="20"/>
    </w:rPr>
  </w:style>
  <w:style w:type="character" w:customStyle="1" w:styleId="3Char">
    <w:name w:val="标题 3 Char"/>
    <w:link w:val="3"/>
    <w:qFormat/>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qFormat/>
    <w:rPr>
      <w:rFonts w:ascii="Times New Roman" w:eastAsia="宋体" w:hAnsi="Times New Roman" w:cs="Times New Roman"/>
      <w:b/>
      <w:bCs/>
      <w:sz w:val="24"/>
      <w:szCs w:val="24"/>
    </w:rPr>
  </w:style>
  <w:style w:type="character" w:customStyle="1" w:styleId="1Char0">
    <w:name w:val="表格文字1 Char"/>
    <w:link w:val="13"/>
    <w:qFormat/>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qFormat/>
    <w:rPr>
      <w:rFonts w:ascii="Arial" w:eastAsia="楷体_GB2312" w:hAnsi="Arial" w:cs="Times New Roman"/>
      <w:b/>
      <w:bCs/>
      <w:sz w:val="30"/>
      <w:szCs w:val="32"/>
    </w:rPr>
  </w:style>
  <w:style w:type="character" w:customStyle="1" w:styleId="6Char">
    <w:name w:val="标题 6 Char"/>
    <w:link w:val="6"/>
    <w:qFormat/>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qFormat/>
    <w:rPr>
      <w:rFonts w:ascii="Times New Roman" w:eastAsia="宋体" w:hAnsi="Times New Roman" w:cs="Times New Roman"/>
      <w:szCs w:val="24"/>
      <w:shd w:val="clear" w:color="auto" w:fill="000080"/>
    </w:rPr>
  </w:style>
  <w:style w:type="character" w:customStyle="1" w:styleId="2Char2">
    <w:name w:val="正文首行缩进 2 Char"/>
    <w:link w:val="23"/>
    <w:uiPriority w:val="99"/>
    <w:qFormat/>
    <w:rPr>
      <w:rFonts w:ascii="Times New Roman" w:eastAsia="宋体" w:hAnsi="Times New Roman" w:cs="Times New Roman"/>
      <w:szCs w:val="24"/>
    </w:rPr>
  </w:style>
  <w:style w:type="character" w:customStyle="1" w:styleId="Chara">
    <w:name w:val="批注主题 Char"/>
    <w:link w:val="af0"/>
    <w:uiPriority w:val="99"/>
    <w:semiHidden/>
    <w:qFormat/>
    <w:rPr>
      <w:rFonts w:ascii="Times New Roman" w:eastAsia="宋体" w:hAnsi="Times New Roman" w:cs="Times New Roman"/>
      <w:b/>
      <w:bCs/>
      <w:kern w:val="2"/>
      <w:sz w:val="21"/>
      <w:szCs w:val="24"/>
    </w:rPr>
  </w:style>
  <w:style w:type="character" w:customStyle="1" w:styleId="4-1Char">
    <w:name w:val="表4-1 Char"/>
    <w:link w:val="4-1"/>
    <w:qFormat/>
    <w:rPr>
      <w:rFonts w:ascii="Arial" w:hAnsi="Arial"/>
      <w:kern w:val="2"/>
      <w:sz w:val="24"/>
      <w:szCs w:val="21"/>
      <w:lang w:val="en-US" w:eastAsia="zh-CN" w:bidi="ar-SA"/>
    </w:rPr>
  </w:style>
  <w:style w:type="paragraph" w:customStyle="1" w:styleId="4-1">
    <w:name w:val="表4-1"/>
    <w:link w:val="4-1Char"/>
    <w:qFormat/>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uiPriority w:val="99"/>
    <w:qFormat/>
    <w:rPr>
      <w:rFonts w:ascii="宋体" w:hAnsi="Courier New"/>
    </w:rPr>
  </w:style>
  <w:style w:type="character" w:customStyle="1" w:styleId="111Char">
    <w:name w:val="报告正文111 Char"/>
    <w:link w:val="111"/>
    <w:qFormat/>
    <w:rPr>
      <w:kern w:val="2"/>
      <w:sz w:val="24"/>
      <w:szCs w:val="24"/>
      <w:lang w:val="en-US" w:eastAsia="zh-CN" w:bidi="ar-SA"/>
    </w:rPr>
  </w:style>
  <w:style w:type="paragraph" w:customStyle="1" w:styleId="111">
    <w:name w:val="报告正文111"/>
    <w:link w:val="111Char"/>
    <w:qFormat/>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qFormat/>
    <w:pPr>
      <w:spacing w:before="60" w:line="460" w:lineRule="exact"/>
      <w:ind w:firstLine="482"/>
    </w:pPr>
    <w:rPr>
      <w:rFonts w:hAnsi="宋体"/>
      <w:sz w:val="24"/>
    </w:rPr>
  </w:style>
  <w:style w:type="character" w:customStyle="1" w:styleId="3Char0">
    <w:name w:val="正文文本缩进 3 Char"/>
    <w:link w:val="31"/>
    <w:qFormat/>
    <w:rPr>
      <w:rFonts w:ascii="Times New Roman" w:eastAsia="宋体" w:hAnsi="Times New Roman" w:cs="Times New Roman"/>
      <w:sz w:val="16"/>
      <w:szCs w:val="16"/>
    </w:rPr>
  </w:style>
  <w:style w:type="character" w:customStyle="1" w:styleId="1111Char">
    <w:name w:val="1111 Char"/>
    <w:link w:val="1111"/>
    <w:qFormat/>
    <w:rPr>
      <w:rFonts w:ascii="Arial Narrow" w:hAnsi="Arial Narrow"/>
      <w:kern w:val="2"/>
      <w:sz w:val="23"/>
      <w:szCs w:val="24"/>
    </w:rPr>
  </w:style>
  <w:style w:type="paragraph" w:customStyle="1" w:styleId="1111">
    <w:name w:val="1111"/>
    <w:basedOn w:val="a"/>
    <w:next w:val="a"/>
    <w:link w:val="1111Char"/>
    <w:qFormat/>
    <w:pPr>
      <w:spacing w:line="360" w:lineRule="auto"/>
      <w:ind w:firstLineChars="200" w:firstLine="200"/>
    </w:pPr>
    <w:rPr>
      <w:rFonts w:ascii="Arial Narrow" w:hAnsi="Arial Narrow"/>
      <w:sz w:val="23"/>
    </w:rPr>
  </w:style>
  <w:style w:type="character" w:customStyle="1" w:styleId="2Char0">
    <w:name w:val="正文文本缩进 2 Char"/>
    <w:link w:val="20"/>
    <w:qFormat/>
    <w:rPr>
      <w:rFonts w:ascii="Times New Roman" w:eastAsia="宋体" w:hAnsi="Times New Roman" w:cs="Times New Roman"/>
      <w:szCs w:val="24"/>
    </w:rPr>
  </w:style>
  <w:style w:type="character" w:customStyle="1" w:styleId="Char6">
    <w:name w:val="批注框文本 Char"/>
    <w:link w:val="ab"/>
    <w:qFormat/>
    <w:rPr>
      <w:rFonts w:ascii="Times New Roman" w:eastAsia="宋体" w:hAnsi="Times New Roman" w:cs="Times New Roman"/>
      <w:sz w:val="18"/>
      <w:szCs w:val="18"/>
    </w:rPr>
  </w:style>
  <w:style w:type="character" w:customStyle="1" w:styleId="43-1CharChar">
    <w:name w:val="表4.3-1 Char Char"/>
    <w:link w:val="43-1"/>
    <w:qFormat/>
    <w:rPr>
      <w:rFonts w:ascii="Times New Roman" w:eastAsia="宋体" w:hAnsi="Times New Roman" w:cs="Times New Roman"/>
      <w:b/>
      <w:kern w:val="0"/>
      <w:szCs w:val="24"/>
    </w:rPr>
  </w:style>
  <w:style w:type="paragraph" w:customStyle="1" w:styleId="43-1">
    <w:name w:val="表4.3-1"/>
    <w:basedOn w:val="a"/>
    <w:link w:val="43-1CharChar"/>
    <w:qFormat/>
    <w:pPr>
      <w:tabs>
        <w:tab w:val="left" w:pos="0"/>
      </w:tabs>
      <w:jc w:val="center"/>
    </w:pPr>
    <w:rPr>
      <w:b/>
      <w:kern w:val="0"/>
      <w:sz w:val="20"/>
    </w:rPr>
  </w:style>
  <w:style w:type="character" w:customStyle="1" w:styleId="Chare">
    <w:name w:val="表格标题 Char"/>
    <w:link w:val="afb"/>
    <w:qFormat/>
    <w:rPr>
      <w:rFonts w:ascii="黑体" w:eastAsia="黑体"/>
      <w:kern w:val="2"/>
      <w:sz w:val="24"/>
      <w:szCs w:val="22"/>
      <w:lang w:val="en-US" w:eastAsia="zh-CN" w:bidi="ar-SA"/>
    </w:rPr>
  </w:style>
  <w:style w:type="paragraph" w:customStyle="1" w:styleId="afb">
    <w:name w:val="表格标题"/>
    <w:link w:val="Chare"/>
    <w:qFormat/>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qFormat/>
    <w:rPr>
      <w:rFonts w:ascii="Arial" w:eastAsia="黑体" w:hAnsi="Arial" w:cs="Times New Roman"/>
      <w:b/>
      <w:bCs/>
      <w:sz w:val="28"/>
      <w:szCs w:val="28"/>
    </w:rPr>
  </w:style>
  <w:style w:type="character" w:customStyle="1" w:styleId="01Char1">
    <w:name w:val="正文01 Char1"/>
    <w:qFormat/>
    <w:rPr>
      <w:rFonts w:ascii="Arial" w:eastAsia="宋体" w:hAnsi="Arial"/>
      <w:kern w:val="2"/>
      <w:sz w:val="24"/>
      <w:lang w:val="en-US" w:eastAsia="zh-CN" w:bidi="ar-SA"/>
    </w:rPr>
  </w:style>
  <w:style w:type="character" w:customStyle="1" w:styleId="Charf0">
    <w:name w:val="表格外标 Char"/>
    <w:link w:val="afd"/>
    <w:qFormat/>
    <w:rPr>
      <w:rFonts w:eastAsia="黑体"/>
      <w:sz w:val="24"/>
      <w:szCs w:val="24"/>
    </w:rPr>
  </w:style>
  <w:style w:type="paragraph" w:customStyle="1" w:styleId="afd">
    <w:name w:val="表格外标"/>
    <w:basedOn w:val="a"/>
    <w:next w:val="a"/>
    <w:link w:val="Charf0"/>
    <w:qFormat/>
    <w:pPr>
      <w:adjustRightInd w:val="0"/>
      <w:snapToGrid w:val="0"/>
      <w:spacing w:beforeLines="50" w:afterLines="20"/>
      <w:jc w:val="center"/>
    </w:pPr>
    <w:rPr>
      <w:rFonts w:eastAsia="黑体"/>
      <w:kern w:val="0"/>
      <w:sz w:val="24"/>
    </w:rPr>
  </w:style>
  <w:style w:type="character" w:customStyle="1" w:styleId="Charf1">
    <w:name w:val="表格内容 Char"/>
    <w:basedOn w:val="a0"/>
    <w:link w:val="afe"/>
    <w:qFormat/>
  </w:style>
  <w:style w:type="paragraph" w:customStyle="1" w:styleId="afe">
    <w:name w:val="表格内容"/>
    <w:basedOn w:val="a"/>
    <w:next w:val="a"/>
    <w:link w:val="Charf1"/>
    <w:qFormat/>
    <w:pPr>
      <w:adjustRightInd w:val="0"/>
      <w:snapToGrid w:val="0"/>
      <w:jc w:val="center"/>
    </w:pPr>
    <w:rPr>
      <w:rFonts w:ascii="Calibri" w:hAnsi="Calibri"/>
      <w:szCs w:val="22"/>
    </w:rPr>
  </w:style>
  <w:style w:type="character" w:customStyle="1" w:styleId="wwwwwChar">
    <w:name w:val="正文wwwww Char"/>
    <w:link w:val="wwwww"/>
    <w:qFormat/>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qFormat/>
    <w:rPr>
      <w:rFonts w:ascii="Arial" w:eastAsia="宋体" w:hAnsi="Arial" w:cs="Arial"/>
      <w:b/>
      <w:kern w:val="28"/>
      <w:sz w:val="24"/>
      <w:szCs w:val="24"/>
      <w:lang w:val="en-US" w:eastAsia="zh-CN" w:bidi="ar-SA"/>
    </w:rPr>
  </w:style>
  <w:style w:type="character" w:customStyle="1" w:styleId="Charf3">
    <w:name w:val="纯文本 Char"/>
    <w:uiPriority w:val="99"/>
    <w:qFormat/>
    <w:rPr>
      <w:rFonts w:ascii="宋体" w:eastAsia="宋体" w:hAnsi="Courier New" w:cs="Courier New"/>
      <w:szCs w:val="21"/>
    </w:rPr>
  </w:style>
  <w:style w:type="character" w:customStyle="1" w:styleId="001Char">
    <w:name w:val="正文001 Char"/>
    <w:link w:val="001"/>
    <w:qFormat/>
    <w:rPr>
      <w:snapToGrid w:val="0"/>
      <w:kern w:val="2"/>
      <w:sz w:val="24"/>
    </w:rPr>
  </w:style>
  <w:style w:type="paragraph" w:customStyle="1" w:styleId="001">
    <w:name w:val="正文001"/>
    <w:basedOn w:val="a"/>
    <w:link w:val="001Char"/>
    <w:qFormat/>
    <w:pPr>
      <w:spacing w:before="60" w:line="460" w:lineRule="exact"/>
      <w:ind w:firstLine="482"/>
    </w:pPr>
    <w:rPr>
      <w:snapToGrid w:val="0"/>
      <w:sz w:val="24"/>
      <w:szCs w:val="20"/>
    </w:rPr>
  </w:style>
  <w:style w:type="character" w:customStyle="1" w:styleId="Charf4">
    <w:name w:val="引用 Char"/>
    <w:link w:val="aff0"/>
    <w:qFormat/>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4">
    <w:name w:val="正文2 Char"/>
    <w:link w:val="210"/>
    <w:qFormat/>
    <w:locked/>
    <w:rPr>
      <w:kern w:val="2"/>
      <w:sz w:val="21"/>
    </w:rPr>
  </w:style>
  <w:style w:type="paragraph" w:customStyle="1" w:styleId="210">
    <w:name w:val="正文21"/>
    <w:basedOn w:val="a"/>
    <w:link w:val="2Char4"/>
    <w:qFormat/>
    <w:pPr>
      <w:widowControl/>
      <w:adjustRightInd w:val="0"/>
      <w:snapToGrid w:val="0"/>
      <w:spacing w:line="440" w:lineRule="atLeast"/>
      <w:ind w:firstLine="510"/>
      <w:jc w:val="left"/>
    </w:pPr>
    <w:rPr>
      <w:szCs w:val="20"/>
    </w:rPr>
  </w:style>
  <w:style w:type="character" w:customStyle="1" w:styleId="Char5">
    <w:name w:val="日期 Char"/>
    <w:link w:val="aa"/>
    <w:qFormat/>
    <w:rPr>
      <w:rFonts w:ascii="Times New Roman" w:eastAsia="宋体" w:hAnsi="Times New Roman" w:cs="Times New Roman"/>
      <w:szCs w:val="24"/>
    </w:rPr>
  </w:style>
  <w:style w:type="character" w:customStyle="1" w:styleId="Charf5">
    <w:name w:val="表格 Char"/>
    <w:qFormat/>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qFormat/>
    <w:pPr>
      <w:widowControl w:val="0"/>
      <w:autoSpaceDE w:val="0"/>
      <w:autoSpaceDN w:val="0"/>
      <w:adjustRightInd w:val="0"/>
      <w:jc w:val="center"/>
    </w:pPr>
    <w:rPr>
      <w:rFonts w:ascii="宋体" w:cs="宋体"/>
      <w:color w:val="000000"/>
      <w:sz w:val="24"/>
      <w:szCs w:val="24"/>
    </w:rPr>
  </w:style>
  <w:style w:type="paragraph" w:customStyle="1" w:styleId="26">
    <w:name w:val="正文2"/>
    <w:basedOn w:val="a"/>
    <w:qFormat/>
    <w:pPr>
      <w:adjustRightInd w:val="0"/>
      <w:snapToGrid w:val="0"/>
      <w:jc w:val="center"/>
    </w:pPr>
    <w:rPr>
      <w:sz w:val="16"/>
      <w:szCs w:val="20"/>
    </w:rPr>
  </w:style>
  <w:style w:type="paragraph" w:customStyle="1" w:styleId="aff1">
    <w:name w:val="居中正文"/>
    <w:basedOn w:val="af1"/>
    <w:qFormat/>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qFormat/>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qFormat/>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qFormat/>
  </w:style>
  <w:style w:type="paragraph" w:customStyle="1" w:styleId="22-1">
    <w:name w:val="表 2.2-1"/>
    <w:qFormat/>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qFormat/>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qFormat/>
    <w:pPr>
      <w:tabs>
        <w:tab w:val="left" w:pos="0"/>
      </w:tabs>
      <w:jc w:val="center"/>
    </w:pPr>
    <w:rPr>
      <w:b/>
      <w:kern w:val="0"/>
    </w:rPr>
  </w:style>
  <w:style w:type="paragraph" w:customStyle="1" w:styleId="p18">
    <w:name w:val="p18"/>
    <w:basedOn w:val="a"/>
    <w:qFormat/>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qFormat/>
    <w:pPr>
      <w:spacing w:line="360" w:lineRule="auto"/>
      <w:ind w:firstLineChars="200" w:firstLine="200"/>
    </w:pPr>
    <w:rPr>
      <w:rFonts w:ascii="宋体" w:hAnsi="宋体" w:cs="宋体"/>
      <w:sz w:val="24"/>
    </w:rPr>
  </w:style>
  <w:style w:type="paragraph" w:customStyle="1" w:styleId="aff4">
    <w:name w:val="报告表表格"/>
    <w:basedOn w:val="a"/>
    <w:qFormat/>
    <w:pPr>
      <w:spacing w:line="360" w:lineRule="exact"/>
      <w:jc w:val="center"/>
    </w:pPr>
    <w:rPr>
      <w:rFonts w:ascii="Arial" w:hAnsi="Arial"/>
      <w:szCs w:val="21"/>
    </w:rPr>
  </w:style>
  <w:style w:type="paragraph" w:customStyle="1" w:styleId="aff5">
    <w:name w:val="字元 字元"/>
    <w:basedOn w:val="a"/>
    <w:qFormat/>
  </w:style>
  <w:style w:type="paragraph" w:customStyle="1" w:styleId="aff6">
    <w:name w:val="样式 表格 + 宋体 加粗"/>
    <w:basedOn w:val="af7"/>
    <w:qFormat/>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qFormat/>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qFormat/>
    <w:pPr>
      <w:tabs>
        <w:tab w:val="left" w:pos="791"/>
      </w:tabs>
      <w:ind w:left="224" w:firstLine="482"/>
    </w:pPr>
    <w:rPr>
      <w:sz w:val="24"/>
    </w:rPr>
  </w:style>
  <w:style w:type="paragraph" w:customStyle="1" w:styleId="24-1">
    <w:name w:val="表2.4-1"/>
    <w:basedOn w:val="a"/>
    <w:qFormat/>
    <w:pPr>
      <w:tabs>
        <w:tab w:val="left" w:pos="720"/>
      </w:tabs>
      <w:ind w:left="720" w:hanging="720"/>
      <w:jc w:val="center"/>
    </w:pPr>
    <w:rPr>
      <w:b/>
      <w:kern w:val="0"/>
    </w:rPr>
  </w:style>
  <w:style w:type="paragraph" w:customStyle="1" w:styleId="Charf6">
    <w:name w:val="Char"/>
    <w:basedOn w:val="a"/>
    <w:qFormat/>
    <w:pPr>
      <w:spacing w:line="360" w:lineRule="auto"/>
      <w:ind w:firstLineChars="200" w:firstLine="200"/>
    </w:pPr>
  </w:style>
  <w:style w:type="paragraph" w:customStyle="1" w:styleId="my">
    <w:name w:val="my"/>
    <w:qFormat/>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qFormat/>
    <w:pPr>
      <w:spacing w:after="100" w:afterAutospacing="1"/>
      <w:jc w:val="center"/>
    </w:pPr>
    <w:rPr>
      <w:rFonts w:eastAsia="黑体" w:cs="宋体"/>
      <w:b/>
      <w:bCs/>
      <w:sz w:val="32"/>
      <w:szCs w:val="20"/>
    </w:rPr>
  </w:style>
  <w:style w:type="paragraph" w:customStyle="1" w:styleId="32">
    <w:name w:val="3级标题"/>
    <w:basedOn w:val="a"/>
    <w:qFormat/>
    <w:pPr>
      <w:spacing w:before="120" w:line="460" w:lineRule="exact"/>
      <w:outlineLvl w:val="2"/>
    </w:pPr>
    <w:rPr>
      <w:b/>
      <w:sz w:val="24"/>
      <w:szCs w:val="20"/>
    </w:rPr>
  </w:style>
  <w:style w:type="paragraph" w:customStyle="1" w:styleId="affa">
    <w:name w:val="表头"/>
    <w:basedOn w:val="af7"/>
    <w:qFormat/>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qFormat/>
    <w:pPr>
      <w:adjustRightInd w:val="0"/>
      <w:spacing w:before="60" w:after="60" w:line="240" w:lineRule="atLeast"/>
      <w:jc w:val="center"/>
      <w:textAlignment w:val="baseline"/>
    </w:pPr>
    <w:rPr>
      <w:kern w:val="0"/>
      <w:szCs w:val="20"/>
    </w:rPr>
  </w:style>
  <w:style w:type="paragraph" w:customStyle="1" w:styleId="15">
    <w:name w:val="表格样式1"/>
    <w:qFormat/>
    <w:pPr>
      <w:tabs>
        <w:tab w:val="center" w:pos="546"/>
      </w:tabs>
      <w:spacing w:line="440" w:lineRule="exact"/>
      <w:jc w:val="center"/>
    </w:pPr>
    <w:rPr>
      <w:rFonts w:eastAsia="仿宋_GB2312"/>
      <w:iCs/>
      <w:sz w:val="21"/>
    </w:rPr>
  </w:style>
  <w:style w:type="paragraph" w:customStyle="1" w:styleId="7-1">
    <w:name w:val="表7-1"/>
    <w:basedOn w:val="a"/>
    <w:qFormat/>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qFormat/>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qFormat/>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pPr>
      <w:spacing w:line="360" w:lineRule="auto"/>
      <w:ind w:firstLineChars="200" w:firstLine="200"/>
    </w:pPr>
  </w:style>
  <w:style w:type="paragraph" w:customStyle="1" w:styleId="affe">
    <w:name w:val="三级标题"/>
    <w:basedOn w:val="1"/>
    <w:qFormat/>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qFormat/>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qFormat/>
    <w:pPr>
      <w:widowControl w:val="0"/>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qFormat/>
    <w:rPr>
      <w:rFonts w:ascii="Arial" w:hAnsi="Arial"/>
      <w:kern w:val="2"/>
      <w:sz w:val="21"/>
      <w:szCs w:val="24"/>
    </w:rPr>
  </w:style>
  <w:style w:type="character" w:customStyle="1" w:styleId="1Char2">
    <w:name w:val="样式1 Char"/>
    <w:qFormat/>
    <w:rPr>
      <w:kern w:val="2"/>
      <w:sz w:val="24"/>
    </w:rPr>
  </w:style>
  <w:style w:type="character" w:customStyle="1" w:styleId="2Char1">
    <w:name w:val="正文文本 2 Char"/>
    <w:link w:val="22"/>
    <w:qFormat/>
    <w:rPr>
      <w:kern w:val="2"/>
      <w:sz w:val="21"/>
    </w:rPr>
  </w:style>
  <w:style w:type="character" w:customStyle="1" w:styleId="212">
    <w:name w:val="正文文本 2 字符1"/>
    <w:basedOn w:val="a0"/>
    <w:uiPriority w:val="99"/>
    <w:semiHidden/>
    <w:qFormat/>
    <w:rPr>
      <w:kern w:val="2"/>
      <w:sz w:val="21"/>
      <w:szCs w:val="24"/>
    </w:rPr>
  </w:style>
  <w:style w:type="character" w:customStyle="1" w:styleId="23Char">
    <w:name w:val="样式23 Char"/>
    <w:link w:val="230"/>
    <w:qFormat/>
    <w:rPr>
      <w:rFonts w:ascii="宋体" w:hAnsi="宋体"/>
      <w:color w:val="000000"/>
      <w:kern w:val="2"/>
      <w:sz w:val="24"/>
      <w:szCs w:val="24"/>
    </w:rPr>
  </w:style>
  <w:style w:type="paragraph" w:customStyle="1" w:styleId="230">
    <w:name w:val="样式23"/>
    <w:basedOn w:val="a"/>
    <w:link w:val="23Char"/>
    <w:qFormat/>
    <w:pPr>
      <w:spacing w:line="360" w:lineRule="auto"/>
      <w:ind w:firstLineChars="200" w:firstLine="480"/>
      <w:jc w:val="left"/>
    </w:pPr>
    <w:rPr>
      <w:rFonts w:ascii="宋体" w:hAnsi="宋体"/>
      <w:color w:val="000000"/>
      <w:sz w:val="24"/>
    </w:rPr>
  </w:style>
  <w:style w:type="paragraph" w:customStyle="1" w:styleId="17">
    <w:name w:val="正文_1"/>
    <w:basedOn w:val="a"/>
    <w:qFormat/>
    <w:pPr>
      <w:spacing w:before="60" w:after="60" w:line="360" w:lineRule="auto"/>
      <w:ind w:firstLineChars="200" w:firstLine="560"/>
      <w:jc w:val="left"/>
    </w:pPr>
    <w:rPr>
      <w:sz w:val="24"/>
    </w:rPr>
  </w:style>
  <w:style w:type="paragraph" w:customStyle="1" w:styleId="ZJU2013M01">
    <w:name w:val="正文（ZJU2013M01）"/>
    <w:basedOn w:val="a"/>
    <w:qFormat/>
    <w:pPr>
      <w:spacing w:line="440" w:lineRule="exact"/>
      <w:ind w:firstLineChars="200" w:firstLine="200"/>
    </w:pPr>
    <w:rPr>
      <w:rFonts w:eastAsia="仿宋_GB2312"/>
      <w:sz w:val="24"/>
    </w:rPr>
  </w:style>
  <w:style w:type="paragraph" w:customStyle="1" w:styleId="afff3">
    <w:name w:val="表标题"/>
    <w:basedOn w:val="a"/>
    <w:qFormat/>
    <w:pPr>
      <w:snapToGrid w:val="0"/>
      <w:spacing w:before="120"/>
      <w:jc w:val="center"/>
    </w:pPr>
    <w:rPr>
      <w:b/>
      <w:szCs w:val="21"/>
    </w:rPr>
  </w:style>
  <w:style w:type="paragraph" w:customStyle="1" w:styleId="afff4">
    <w:name w:val="表格内样式"/>
    <w:uiPriority w:val="1"/>
    <w:qFormat/>
    <w:pPr>
      <w:widowControl w:val="0"/>
      <w:jc w:val="center"/>
    </w:pPr>
    <w:rPr>
      <w:kern w:val="2"/>
      <w:sz w:val="21"/>
    </w:rPr>
  </w:style>
  <w:style w:type="paragraph" w:customStyle="1" w:styleId="18">
    <w:name w:val="正文1"/>
    <w:rsid w:val="006A0B12"/>
    <w:pPr>
      <w:jc w:val="both"/>
    </w:pPr>
    <w:rPr>
      <w:kern w:val="2"/>
      <w:sz w:val="21"/>
      <w:szCs w:val="21"/>
    </w:rPr>
  </w:style>
  <w:style w:type="paragraph" w:customStyle="1" w:styleId="pzg">
    <w:name w:val="pzg正文"/>
    <w:basedOn w:val="a"/>
    <w:rsid w:val="00714D9E"/>
    <w:pPr>
      <w:widowControl/>
      <w:spacing w:line="360" w:lineRule="auto"/>
      <w:ind w:firstLineChars="200" w:firstLine="200"/>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52479">
      <w:bodyDiv w:val="1"/>
      <w:marLeft w:val="0"/>
      <w:marRight w:val="0"/>
      <w:marTop w:val="0"/>
      <w:marBottom w:val="0"/>
      <w:divBdr>
        <w:top w:val="none" w:sz="0" w:space="0" w:color="auto"/>
        <w:left w:val="none" w:sz="0" w:space="0" w:color="auto"/>
        <w:bottom w:val="none" w:sz="0" w:space="0" w:color="auto"/>
        <w:right w:val="none" w:sz="0" w:space="0" w:color="auto"/>
      </w:divBdr>
      <w:divsChild>
        <w:div w:id="1481724456">
          <w:marLeft w:val="0"/>
          <w:marRight w:val="0"/>
          <w:marTop w:val="0"/>
          <w:marBottom w:val="0"/>
          <w:divBdr>
            <w:top w:val="none" w:sz="0" w:space="0" w:color="auto"/>
            <w:left w:val="none" w:sz="0" w:space="0" w:color="auto"/>
            <w:bottom w:val="none" w:sz="0" w:space="0" w:color="auto"/>
            <w:right w:val="none" w:sz="0" w:space="0" w:color="auto"/>
          </w:divBdr>
        </w:div>
      </w:divsChild>
    </w:div>
    <w:div w:id="18239675">
      <w:bodyDiv w:val="1"/>
      <w:marLeft w:val="0"/>
      <w:marRight w:val="0"/>
      <w:marTop w:val="0"/>
      <w:marBottom w:val="0"/>
      <w:divBdr>
        <w:top w:val="none" w:sz="0" w:space="0" w:color="auto"/>
        <w:left w:val="none" w:sz="0" w:space="0" w:color="auto"/>
        <w:bottom w:val="none" w:sz="0" w:space="0" w:color="auto"/>
        <w:right w:val="none" w:sz="0" w:space="0" w:color="auto"/>
      </w:divBdr>
      <w:divsChild>
        <w:div w:id="11347853">
          <w:marLeft w:val="0"/>
          <w:marRight w:val="0"/>
          <w:marTop w:val="0"/>
          <w:marBottom w:val="0"/>
          <w:divBdr>
            <w:top w:val="none" w:sz="0" w:space="0" w:color="auto"/>
            <w:left w:val="none" w:sz="0" w:space="0" w:color="auto"/>
            <w:bottom w:val="none" w:sz="0" w:space="0" w:color="auto"/>
            <w:right w:val="none" w:sz="0" w:space="0" w:color="auto"/>
          </w:divBdr>
        </w:div>
        <w:div w:id="175774014">
          <w:marLeft w:val="0"/>
          <w:marRight w:val="0"/>
          <w:marTop w:val="0"/>
          <w:marBottom w:val="0"/>
          <w:divBdr>
            <w:top w:val="none" w:sz="0" w:space="0" w:color="auto"/>
            <w:left w:val="none" w:sz="0" w:space="0" w:color="auto"/>
            <w:bottom w:val="none" w:sz="0" w:space="0" w:color="auto"/>
            <w:right w:val="none" w:sz="0" w:space="0" w:color="auto"/>
          </w:divBdr>
        </w:div>
        <w:div w:id="507521988">
          <w:marLeft w:val="0"/>
          <w:marRight w:val="0"/>
          <w:marTop w:val="0"/>
          <w:marBottom w:val="0"/>
          <w:divBdr>
            <w:top w:val="none" w:sz="0" w:space="0" w:color="auto"/>
            <w:left w:val="none" w:sz="0" w:space="0" w:color="auto"/>
            <w:bottom w:val="none" w:sz="0" w:space="0" w:color="auto"/>
            <w:right w:val="none" w:sz="0" w:space="0" w:color="auto"/>
          </w:divBdr>
        </w:div>
      </w:divsChild>
    </w:div>
    <w:div w:id="27030714">
      <w:bodyDiv w:val="1"/>
      <w:marLeft w:val="0"/>
      <w:marRight w:val="0"/>
      <w:marTop w:val="0"/>
      <w:marBottom w:val="0"/>
      <w:divBdr>
        <w:top w:val="none" w:sz="0" w:space="0" w:color="auto"/>
        <w:left w:val="none" w:sz="0" w:space="0" w:color="auto"/>
        <w:bottom w:val="none" w:sz="0" w:space="0" w:color="auto"/>
        <w:right w:val="none" w:sz="0" w:space="0" w:color="auto"/>
      </w:divBdr>
      <w:divsChild>
        <w:div w:id="472408362">
          <w:marLeft w:val="0"/>
          <w:marRight w:val="0"/>
          <w:marTop w:val="0"/>
          <w:marBottom w:val="0"/>
          <w:divBdr>
            <w:top w:val="none" w:sz="0" w:space="0" w:color="auto"/>
            <w:left w:val="none" w:sz="0" w:space="0" w:color="auto"/>
            <w:bottom w:val="none" w:sz="0" w:space="0" w:color="auto"/>
            <w:right w:val="none" w:sz="0" w:space="0" w:color="auto"/>
          </w:divBdr>
        </w:div>
        <w:div w:id="1185944138">
          <w:marLeft w:val="0"/>
          <w:marRight w:val="0"/>
          <w:marTop w:val="0"/>
          <w:marBottom w:val="0"/>
          <w:divBdr>
            <w:top w:val="none" w:sz="0" w:space="0" w:color="auto"/>
            <w:left w:val="none" w:sz="0" w:space="0" w:color="auto"/>
            <w:bottom w:val="none" w:sz="0" w:space="0" w:color="auto"/>
            <w:right w:val="none" w:sz="0" w:space="0" w:color="auto"/>
          </w:divBdr>
        </w:div>
      </w:divsChild>
    </w:div>
    <w:div w:id="30420666">
      <w:bodyDiv w:val="1"/>
      <w:marLeft w:val="0"/>
      <w:marRight w:val="0"/>
      <w:marTop w:val="0"/>
      <w:marBottom w:val="0"/>
      <w:divBdr>
        <w:top w:val="none" w:sz="0" w:space="0" w:color="auto"/>
        <w:left w:val="none" w:sz="0" w:space="0" w:color="auto"/>
        <w:bottom w:val="none" w:sz="0" w:space="0" w:color="auto"/>
        <w:right w:val="none" w:sz="0" w:space="0" w:color="auto"/>
      </w:divBdr>
    </w:div>
    <w:div w:id="35087942">
      <w:bodyDiv w:val="1"/>
      <w:marLeft w:val="0"/>
      <w:marRight w:val="0"/>
      <w:marTop w:val="0"/>
      <w:marBottom w:val="0"/>
      <w:divBdr>
        <w:top w:val="none" w:sz="0" w:space="0" w:color="auto"/>
        <w:left w:val="none" w:sz="0" w:space="0" w:color="auto"/>
        <w:bottom w:val="none" w:sz="0" w:space="0" w:color="auto"/>
        <w:right w:val="none" w:sz="0" w:space="0" w:color="auto"/>
      </w:divBdr>
      <w:divsChild>
        <w:div w:id="634798783">
          <w:marLeft w:val="0"/>
          <w:marRight w:val="0"/>
          <w:marTop w:val="0"/>
          <w:marBottom w:val="0"/>
          <w:divBdr>
            <w:top w:val="none" w:sz="0" w:space="0" w:color="auto"/>
            <w:left w:val="none" w:sz="0" w:space="0" w:color="auto"/>
            <w:bottom w:val="none" w:sz="0" w:space="0" w:color="auto"/>
            <w:right w:val="none" w:sz="0" w:space="0" w:color="auto"/>
          </w:divBdr>
        </w:div>
        <w:div w:id="1937589704">
          <w:marLeft w:val="0"/>
          <w:marRight w:val="0"/>
          <w:marTop w:val="0"/>
          <w:marBottom w:val="0"/>
          <w:divBdr>
            <w:top w:val="none" w:sz="0" w:space="0" w:color="auto"/>
            <w:left w:val="none" w:sz="0" w:space="0" w:color="auto"/>
            <w:bottom w:val="none" w:sz="0" w:space="0" w:color="auto"/>
            <w:right w:val="none" w:sz="0" w:space="0" w:color="auto"/>
          </w:divBdr>
        </w:div>
      </w:divsChild>
    </w:div>
    <w:div w:id="43481319">
      <w:bodyDiv w:val="1"/>
      <w:marLeft w:val="0"/>
      <w:marRight w:val="0"/>
      <w:marTop w:val="0"/>
      <w:marBottom w:val="0"/>
      <w:divBdr>
        <w:top w:val="none" w:sz="0" w:space="0" w:color="auto"/>
        <w:left w:val="none" w:sz="0" w:space="0" w:color="auto"/>
        <w:bottom w:val="none" w:sz="0" w:space="0" w:color="auto"/>
        <w:right w:val="none" w:sz="0" w:space="0" w:color="auto"/>
      </w:divBdr>
      <w:divsChild>
        <w:div w:id="129596201">
          <w:marLeft w:val="0"/>
          <w:marRight w:val="0"/>
          <w:marTop w:val="0"/>
          <w:marBottom w:val="0"/>
          <w:divBdr>
            <w:top w:val="none" w:sz="0" w:space="0" w:color="auto"/>
            <w:left w:val="none" w:sz="0" w:space="0" w:color="auto"/>
            <w:bottom w:val="none" w:sz="0" w:space="0" w:color="auto"/>
            <w:right w:val="none" w:sz="0" w:space="0" w:color="auto"/>
          </w:divBdr>
        </w:div>
        <w:div w:id="1186675116">
          <w:marLeft w:val="0"/>
          <w:marRight w:val="0"/>
          <w:marTop w:val="0"/>
          <w:marBottom w:val="0"/>
          <w:divBdr>
            <w:top w:val="none" w:sz="0" w:space="0" w:color="auto"/>
            <w:left w:val="none" w:sz="0" w:space="0" w:color="auto"/>
            <w:bottom w:val="none" w:sz="0" w:space="0" w:color="auto"/>
            <w:right w:val="none" w:sz="0" w:space="0" w:color="auto"/>
          </w:divBdr>
        </w:div>
      </w:divsChild>
    </w:div>
    <w:div w:id="48959126">
      <w:bodyDiv w:val="1"/>
      <w:marLeft w:val="0"/>
      <w:marRight w:val="0"/>
      <w:marTop w:val="0"/>
      <w:marBottom w:val="0"/>
      <w:divBdr>
        <w:top w:val="none" w:sz="0" w:space="0" w:color="auto"/>
        <w:left w:val="none" w:sz="0" w:space="0" w:color="auto"/>
        <w:bottom w:val="none" w:sz="0" w:space="0" w:color="auto"/>
        <w:right w:val="none" w:sz="0" w:space="0" w:color="auto"/>
      </w:divBdr>
      <w:divsChild>
        <w:div w:id="942152307">
          <w:marLeft w:val="0"/>
          <w:marRight w:val="0"/>
          <w:marTop w:val="0"/>
          <w:marBottom w:val="0"/>
          <w:divBdr>
            <w:top w:val="none" w:sz="0" w:space="0" w:color="auto"/>
            <w:left w:val="none" w:sz="0" w:space="0" w:color="auto"/>
            <w:bottom w:val="none" w:sz="0" w:space="0" w:color="auto"/>
            <w:right w:val="none" w:sz="0" w:space="0" w:color="auto"/>
          </w:divBdr>
        </w:div>
      </w:divsChild>
    </w:div>
    <w:div w:id="49231163">
      <w:bodyDiv w:val="1"/>
      <w:marLeft w:val="0"/>
      <w:marRight w:val="0"/>
      <w:marTop w:val="0"/>
      <w:marBottom w:val="0"/>
      <w:divBdr>
        <w:top w:val="none" w:sz="0" w:space="0" w:color="auto"/>
        <w:left w:val="none" w:sz="0" w:space="0" w:color="auto"/>
        <w:bottom w:val="none" w:sz="0" w:space="0" w:color="auto"/>
        <w:right w:val="none" w:sz="0" w:space="0" w:color="auto"/>
      </w:divBdr>
    </w:div>
    <w:div w:id="51198629">
      <w:bodyDiv w:val="1"/>
      <w:marLeft w:val="0"/>
      <w:marRight w:val="0"/>
      <w:marTop w:val="0"/>
      <w:marBottom w:val="0"/>
      <w:divBdr>
        <w:top w:val="none" w:sz="0" w:space="0" w:color="auto"/>
        <w:left w:val="none" w:sz="0" w:space="0" w:color="auto"/>
        <w:bottom w:val="none" w:sz="0" w:space="0" w:color="auto"/>
        <w:right w:val="none" w:sz="0" w:space="0" w:color="auto"/>
      </w:divBdr>
      <w:divsChild>
        <w:div w:id="806969924">
          <w:marLeft w:val="0"/>
          <w:marRight w:val="0"/>
          <w:marTop w:val="0"/>
          <w:marBottom w:val="0"/>
          <w:divBdr>
            <w:top w:val="none" w:sz="0" w:space="0" w:color="auto"/>
            <w:left w:val="none" w:sz="0" w:space="0" w:color="auto"/>
            <w:bottom w:val="none" w:sz="0" w:space="0" w:color="auto"/>
            <w:right w:val="none" w:sz="0" w:space="0" w:color="auto"/>
          </w:divBdr>
        </w:div>
        <w:div w:id="1695184067">
          <w:marLeft w:val="0"/>
          <w:marRight w:val="0"/>
          <w:marTop w:val="0"/>
          <w:marBottom w:val="0"/>
          <w:divBdr>
            <w:top w:val="none" w:sz="0" w:space="0" w:color="auto"/>
            <w:left w:val="none" w:sz="0" w:space="0" w:color="auto"/>
            <w:bottom w:val="none" w:sz="0" w:space="0" w:color="auto"/>
            <w:right w:val="none" w:sz="0" w:space="0" w:color="auto"/>
          </w:divBdr>
        </w:div>
      </w:divsChild>
    </w:div>
    <w:div w:id="57479200">
      <w:bodyDiv w:val="1"/>
      <w:marLeft w:val="0"/>
      <w:marRight w:val="0"/>
      <w:marTop w:val="0"/>
      <w:marBottom w:val="0"/>
      <w:divBdr>
        <w:top w:val="none" w:sz="0" w:space="0" w:color="auto"/>
        <w:left w:val="none" w:sz="0" w:space="0" w:color="auto"/>
        <w:bottom w:val="none" w:sz="0" w:space="0" w:color="auto"/>
        <w:right w:val="none" w:sz="0" w:space="0" w:color="auto"/>
      </w:divBdr>
      <w:divsChild>
        <w:div w:id="808669582">
          <w:marLeft w:val="0"/>
          <w:marRight w:val="0"/>
          <w:marTop w:val="0"/>
          <w:marBottom w:val="0"/>
          <w:divBdr>
            <w:top w:val="none" w:sz="0" w:space="0" w:color="auto"/>
            <w:left w:val="none" w:sz="0" w:space="0" w:color="auto"/>
            <w:bottom w:val="none" w:sz="0" w:space="0" w:color="auto"/>
            <w:right w:val="none" w:sz="0" w:space="0" w:color="auto"/>
          </w:divBdr>
        </w:div>
        <w:div w:id="1173032280">
          <w:marLeft w:val="0"/>
          <w:marRight w:val="0"/>
          <w:marTop w:val="0"/>
          <w:marBottom w:val="0"/>
          <w:divBdr>
            <w:top w:val="none" w:sz="0" w:space="0" w:color="auto"/>
            <w:left w:val="none" w:sz="0" w:space="0" w:color="auto"/>
            <w:bottom w:val="none" w:sz="0" w:space="0" w:color="auto"/>
            <w:right w:val="none" w:sz="0" w:space="0" w:color="auto"/>
          </w:divBdr>
        </w:div>
        <w:div w:id="1402944554">
          <w:marLeft w:val="0"/>
          <w:marRight w:val="0"/>
          <w:marTop w:val="0"/>
          <w:marBottom w:val="0"/>
          <w:divBdr>
            <w:top w:val="none" w:sz="0" w:space="0" w:color="auto"/>
            <w:left w:val="none" w:sz="0" w:space="0" w:color="auto"/>
            <w:bottom w:val="none" w:sz="0" w:space="0" w:color="auto"/>
            <w:right w:val="none" w:sz="0" w:space="0" w:color="auto"/>
          </w:divBdr>
        </w:div>
      </w:divsChild>
    </w:div>
    <w:div w:id="60563386">
      <w:bodyDiv w:val="1"/>
      <w:marLeft w:val="0"/>
      <w:marRight w:val="0"/>
      <w:marTop w:val="0"/>
      <w:marBottom w:val="0"/>
      <w:divBdr>
        <w:top w:val="none" w:sz="0" w:space="0" w:color="auto"/>
        <w:left w:val="none" w:sz="0" w:space="0" w:color="auto"/>
        <w:bottom w:val="none" w:sz="0" w:space="0" w:color="auto"/>
        <w:right w:val="none" w:sz="0" w:space="0" w:color="auto"/>
      </w:divBdr>
    </w:div>
    <w:div w:id="71238682">
      <w:bodyDiv w:val="1"/>
      <w:marLeft w:val="0"/>
      <w:marRight w:val="0"/>
      <w:marTop w:val="0"/>
      <w:marBottom w:val="0"/>
      <w:divBdr>
        <w:top w:val="none" w:sz="0" w:space="0" w:color="auto"/>
        <w:left w:val="none" w:sz="0" w:space="0" w:color="auto"/>
        <w:bottom w:val="none" w:sz="0" w:space="0" w:color="auto"/>
        <w:right w:val="none" w:sz="0" w:space="0" w:color="auto"/>
      </w:divBdr>
    </w:div>
    <w:div w:id="81419036">
      <w:bodyDiv w:val="1"/>
      <w:marLeft w:val="0"/>
      <w:marRight w:val="0"/>
      <w:marTop w:val="0"/>
      <w:marBottom w:val="0"/>
      <w:divBdr>
        <w:top w:val="none" w:sz="0" w:space="0" w:color="auto"/>
        <w:left w:val="none" w:sz="0" w:space="0" w:color="auto"/>
        <w:bottom w:val="none" w:sz="0" w:space="0" w:color="auto"/>
        <w:right w:val="none" w:sz="0" w:space="0" w:color="auto"/>
      </w:divBdr>
      <w:divsChild>
        <w:div w:id="315190338">
          <w:marLeft w:val="0"/>
          <w:marRight w:val="0"/>
          <w:marTop w:val="0"/>
          <w:marBottom w:val="0"/>
          <w:divBdr>
            <w:top w:val="none" w:sz="0" w:space="0" w:color="auto"/>
            <w:left w:val="none" w:sz="0" w:space="0" w:color="auto"/>
            <w:bottom w:val="none" w:sz="0" w:space="0" w:color="auto"/>
            <w:right w:val="none" w:sz="0" w:space="0" w:color="auto"/>
          </w:divBdr>
        </w:div>
        <w:div w:id="716202889">
          <w:marLeft w:val="0"/>
          <w:marRight w:val="0"/>
          <w:marTop w:val="0"/>
          <w:marBottom w:val="0"/>
          <w:divBdr>
            <w:top w:val="none" w:sz="0" w:space="0" w:color="auto"/>
            <w:left w:val="none" w:sz="0" w:space="0" w:color="auto"/>
            <w:bottom w:val="none" w:sz="0" w:space="0" w:color="auto"/>
            <w:right w:val="none" w:sz="0" w:space="0" w:color="auto"/>
          </w:divBdr>
        </w:div>
        <w:div w:id="764035824">
          <w:marLeft w:val="0"/>
          <w:marRight w:val="0"/>
          <w:marTop w:val="0"/>
          <w:marBottom w:val="0"/>
          <w:divBdr>
            <w:top w:val="none" w:sz="0" w:space="0" w:color="auto"/>
            <w:left w:val="none" w:sz="0" w:space="0" w:color="auto"/>
            <w:bottom w:val="none" w:sz="0" w:space="0" w:color="auto"/>
            <w:right w:val="none" w:sz="0" w:space="0" w:color="auto"/>
          </w:divBdr>
        </w:div>
        <w:div w:id="770006730">
          <w:marLeft w:val="0"/>
          <w:marRight w:val="0"/>
          <w:marTop w:val="0"/>
          <w:marBottom w:val="0"/>
          <w:divBdr>
            <w:top w:val="none" w:sz="0" w:space="0" w:color="auto"/>
            <w:left w:val="none" w:sz="0" w:space="0" w:color="auto"/>
            <w:bottom w:val="none" w:sz="0" w:space="0" w:color="auto"/>
            <w:right w:val="none" w:sz="0" w:space="0" w:color="auto"/>
          </w:divBdr>
        </w:div>
        <w:div w:id="1526090858">
          <w:marLeft w:val="0"/>
          <w:marRight w:val="0"/>
          <w:marTop w:val="0"/>
          <w:marBottom w:val="0"/>
          <w:divBdr>
            <w:top w:val="none" w:sz="0" w:space="0" w:color="auto"/>
            <w:left w:val="none" w:sz="0" w:space="0" w:color="auto"/>
            <w:bottom w:val="none" w:sz="0" w:space="0" w:color="auto"/>
            <w:right w:val="none" w:sz="0" w:space="0" w:color="auto"/>
          </w:divBdr>
        </w:div>
      </w:divsChild>
    </w:div>
    <w:div w:id="83453679">
      <w:bodyDiv w:val="1"/>
      <w:marLeft w:val="0"/>
      <w:marRight w:val="0"/>
      <w:marTop w:val="0"/>
      <w:marBottom w:val="0"/>
      <w:divBdr>
        <w:top w:val="none" w:sz="0" w:space="0" w:color="auto"/>
        <w:left w:val="none" w:sz="0" w:space="0" w:color="auto"/>
        <w:bottom w:val="none" w:sz="0" w:space="0" w:color="auto"/>
        <w:right w:val="none" w:sz="0" w:space="0" w:color="auto"/>
      </w:divBdr>
    </w:div>
    <w:div w:id="91442044">
      <w:bodyDiv w:val="1"/>
      <w:marLeft w:val="0"/>
      <w:marRight w:val="0"/>
      <w:marTop w:val="0"/>
      <w:marBottom w:val="0"/>
      <w:divBdr>
        <w:top w:val="none" w:sz="0" w:space="0" w:color="auto"/>
        <w:left w:val="none" w:sz="0" w:space="0" w:color="auto"/>
        <w:bottom w:val="none" w:sz="0" w:space="0" w:color="auto"/>
        <w:right w:val="none" w:sz="0" w:space="0" w:color="auto"/>
      </w:divBdr>
      <w:divsChild>
        <w:div w:id="1885218667">
          <w:marLeft w:val="0"/>
          <w:marRight w:val="0"/>
          <w:marTop w:val="0"/>
          <w:marBottom w:val="0"/>
          <w:divBdr>
            <w:top w:val="none" w:sz="0" w:space="0" w:color="auto"/>
            <w:left w:val="none" w:sz="0" w:space="0" w:color="auto"/>
            <w:bottom w:val="none" w:sz="0" w:space="0" w:color="auto"/>
            <w:right w:val="none" w:sz="0" w:space="0" w:color="auto"/>
          </w:divBdr>
        </w:div>
      </w:divsChild>
    </w:div>
    <w:div w:id="94568528">
      <w:bodyDiv w:val="1"/>
      <w:marLeft w:val="0"/>
      <w:marRight w:val="0"/>
      <w:marTop w:val="0"/>
      <w:marBottom w:val="0"/>
      <w:divBdr>
        <w:top w:val="none" w:sz="0" w:space="0" w:color="auto"/>
        <w:left w:val="none" w:sz="0" w:space="0" w:color="auto"/>
        <w:bottom w:val="none" w:sz="0" w:space="0" w:color="auto"/>
        <w:right w:val="none" w:sz="0" w:space="0" w:color="auto"/>
      </w:divBdr>
    </w:div>
    <w:div w:id="115956359">
      <w:bodyDiv w:val="1"/>
      <w:marLeft w:val="0"/>
      <w:marRight w:val="0"/>
      <w:marTop w:val="0"/>
      <w:marBottom w:val="0"/>
      <w:divBdr>
        <w:top w:val="none" w:sz="0" w:space="0" w:color="auto"/>
        <w:left w:val="none" w:sz="0" w:space="0" w:color="auto"/>
        <w:bottom w:val="none" w:sz="0" w:space="0" w:color="auto"/>
        <w:right w:val="none" w:sz="0" w:space="0" w:color="auto"/>
      </w:divBdr>
      <w:divsChild>
        <w:div w:id="514076251">
          <w:marLeft w:val="0"/>
          <w:marRight w:val="0"/>
          <w:marTop w:val="0"/>
          <w:marBottom w:val="0"/>
          <w:divBdr>
            <w:top w:val="none" w:sz="0" w:space="0" w:color="auto"/>
            <w:left w:val="none" w:sz="0" w:space="0" w:color="auto"/>
            <w:bottom w:val="none" w:sz="0" w:space="0" w:color="auto"/>
            <w:right w:val="none" w:sz="0" w:space="0" w:color="auto"/>
          </w:divBdr>
        </w:div>
        <w:div w:id="1776633755">
          <w:marLeft w:val="0"/>
          <w:marRight w:val="0"/>
          <w:marTop w:val="0"/>
          <w:marBottom w:val="0"/>
          <w:divBdr>
            <w:top w:val="none" w:sz="0" w:space="0" w:color="auto"/>
            <w:left w:val="none" w:sz="0" w:space="0" w:color="auto"/>
            <w:bottom w:val="none" w:sz="0" w:space="0" w:color="auto"/>
            <w:right w:val="none" w:sz="0" w:space="0" w:color="auto"/>
          </w:divBdr>
        </w:div>
      </w:divsChild>
    </w:div>
    <w:div w:id="128017636">
      <w:bodyDiv w:val="1"/>
      <w:marLeft w:val="0"/>
      <w:marRight w:val="0"/>
      <w:marTop w:val="0"/>
      <w:marBottom w:val="0"/>
      <w:divBdr>
        <w:top w:val="none" w:sz="0" w:space="0" w:color="auto"/>
        <w:left w:val="none" w:sz="0" w:space="0" w:color="auto"/>
        <w:bottom w:val="none" w:sz="0" w:space="0" w:color="auto"/>
        <w:right w:val="none" w:sz="0" w:space="0" w:color="auto"/>
      </w:divBdr>
    </w:div>
    <w:div w:id="128712966">
      <w:bodyDiv w:val="1"/>
      <w:marLeft w:val="0"/>
      <w:marRight w:val="0"/>
      <w:marTop w:val="0"/>
      <w:marBottom w:val="0"/>
      <w:divBdr>
        <w:top w:val="none" w:sz="0" w:space="0" w:color="auto"/>
        <w:left w:val="none" w:sz="0" w:space="0" w:color="auto"/>
        <w:bottom w:val="none" w:sz="0" w:space="0" w:color="auto"/>
        <w:right w:val="none" w:sz="0" w:space="0" w:color="auto"/>
      </w:divBdr>
      <w:divsChild>
        <w:div w:id="129515546">
          <w:marLeft w:val="0"/>
          <w:marRight w:val="0"/>
          <w:marTop w:val="0"/>
          <w:marBottom w:val="0"/>
          <w:divBdr>
            <w:top w:val="none" w:sz="0" w:space="0" w:color="auto"/>
            <w:left w:val="none" w:sz="0" w:space="0" w:color="auto"/>
            <w:bottom w:val="none" w:sz="0" w:space="0" w:color="auto"/>
            <w:right w:val="none" w:sz="0" w:space="0" w:color="auto"/>
          </w:divBdr>
        </w:div>
        <w:div w:id="1224829106">
          <w:marLeft w:val="0"/>
          <w:marRight w:val="0"/>
          <w:marTop w:val="0"/>
          <w:marBottom w:val="0"/>
          <w:divBdr>
            <w:top w:val="none" w:sz="0" w:space="0" w:color="auto"/>
            <w:left w:val="none" w:sz="0" w:space="0" w:color="auto"/>
            <w:bottom w:val="none" w:sz="0" w:space="0" w:color="auto"/>
            <w:right w:val="none" w:sz="0" w:space="0" w:color="auto"/>
          </w:divBdr>
        </w:div>
        <w:div w:id="1990090238">
          <w:marLeft w:val="0"/>
          <w:marRight w:val="0"/>
          <w:marTop w:val="0"/>
          <w:marBottom w:val="0"/>
          <w:divBdr>
            <w:top w:val="none" w:sz="0" w:space="0" w:color="auto"/>
            <w:left w:val="none" w:sz="0" w:space="0" w:color="auto"/>
            <w:bottom w:val="none" w:sz="0" w:space="0" w:color="auto"/>
            <w:right w:val="none" w:sz="0" w:space="0" w:color="auto"/>
          </w:divBdr>
        </w:div>
      </w:divsChild>
    </w:div>
    <w:div w:id="132062616">
      <w:bodyDiv w:val="1"/>
      <w:marLeft w:val="0"/>
      <w:marRight w:val="0"/>
      <w:marTop w:val="0"/>
      <w:marBottom w:val="0"/>
      <w:divBdr>
        <w:top w:val="none" w:sz="0" w:space="0" w:color="auto"/>
        <w:left w:val="none" w:sz="0" w:space="0" w:color="auto"/>
        <w:bottom w:val="none" w:sz="0" w:space="0" w:color="auto"/>
        <w:right w:val="none" w:sz="0" w:space="0" w:color="auto"/>
      </w:divBdr>
      <w:divsChild>
        <w:div w:id="116684269">
          <w:marLeft w:val="0"/>
          <w:marRight w:val="0"/>
          <w:marTop w:val="0"/>
          <w:marBottom w:val="0"/>
          <w:divBdr>
            <w:top w:val="none" w:sz="0" w:space="0" w:color="auto"/>
            <w:left w:val="none" w:sz="0" w:space="0" w:color="auto"/>
            <w:bottom w:val="none" w:sz="0" w:space="0" w:color="auto"/>
            <w:right w:val="none" w:sz="0" w:space="0" w:color="auto"/>
          </w:divBdr>
        </w:div>
        <w:div w:id="184515262">
          <w:marLeft w:val="0"/>
          <w:marRight w:val="0"/>
          <w:marTop w:val="0"/>
          <w:marBottom w:val="0"/>
          <w:divBdr>
            <w:top w:val="none" w:sz="0" w:space="0" w:color="auto"/>
            <w:left w:val="none" w:sz="0" w:space="0" w:color="auto"/>
            <w:bottom w:val="none" w:sz="0" w:space="0" w:color="auto"/>
            <w:right w:val="none" w:sz="0" w:space="0" w:color="auto"/>
          </w:divBdr>
        </w:div>
        <w:div w:id="432752417">
          <w:marLeft w:val="0"/>
          <w:marRight w:val="0"/>
          <w:marTop w:val="0"/>
          <w:marBottom w:val="0"/>
          <w:divBdr>
            <w:top w:val="none" w:sz="0" w:space="0" w:color="auto"/>
            <w:left w:val="none" w:sz="0" w:space="0" w:color="auto"/>
            <w:bottom w:val="none" w:sz="0" w:space="0" w:color="auto"/>
            <w:right w:val="none" w:sz="0" w:space="0" w:color="auto"/>
          </w:divBdr>
        </w:div>
        <w:div w:id="548997888">
          <w:marLeft w:val="0"/>
          <w:marRight w:val="0"/>
          <w:marTop w:val="0"/>
          <w:marBottom w:val="0"/>
          <w:divBdr>
            <w:top w:val="none" w:sz="0" w:space="0" w:color="auto"/>
            <w:left w:val="none" w:sz="0" w:space="0" w:color="auto"/>
            <w:bottom w:val="none" w:sz="0" w:space="0" w:color="auto"/>
            <w:right w:val="none" w:sz="0" w:space="0" w:color="auto"/>
          </w:divBdr>
        </w:div>
        <w:div w:id="1649359426">
          <w:marLeft w:val="0"/>
          <w:marRight w:val="0"/>
          <w:marTop w:val="0"/>
          <w:marBottom w:val="0"/>
          <w:divBdr>
            <w:top w:val="none" w:sz="0" w:space="0" w:color="auto"/>
            <w:left w:val="none" w:sz="0" w:space="0" w:color="auto"/>
            <w:bottom w:val="none" w:sz="0" w:space="0" w:color="auto"/>
            <w:right w:val="none" w:sz="0" w:space="0" w:color="auto"/>
          </w:divBdr>
        </w:div>
        <w:div w:id="1769156641">
          <w:marLeft w:val="0"/>
          <w:marRight w:val="0"/>
          <w:marTop w:val="0"/>
          <w:marBottom w:val="0"/>
          <w:divBdr>
            <w:top w:val="none" w:sz="0" w:space="0" w:color="auto"/>
            <w:left w:val="none" w:sz="0" w:space="0" w:color="auto"/>
            <w:bottom w:val="none" w:sz="0" w:space="0" w:color="auto"/>
            <w:right w:val="none" w:sz="0" w:space="0" w:color="auto"/>
          </w:divBdr>
        </w:div>
      </w:divsChild>
    </w:div>
    <w:div w:id="136188088">
      <w:bodyDiv w:val="1"/>
      <w:marLeft w:val="0"/>
      <w:marRight w:val="0"/>
      <w:marTop w:val="0"/>
      <w:marBottom w:val="0"/>
      <w:divBdr>
        <w:top w:val="none" w:sz="0" w:space="0" w:color="auto"/>
        <w:left w:val="none" w:sz="0" w:space="0" w:color="auto"/>
        <w:bottom w:val="none" w:sz="0" w:space="0" w:color="auto"/>
        <w:right w:val="none" w:sz="0" w:space="0" w:color="auto"/>
      </w:divBdr>
    </w:div>
    <w:div w:id="141586665">
      <w:bodyDiv w:val="1"/>
      <w:marLeft w:val="0"/>
      <w:marRight w:val="0"/>
      <w:marTop w:val="0"/>
      <w:marBottom w:val="0"/>
      <w:divBdr>
        <w:top w:val="none" w:sz="0" w:space="0" w:color="auto"/>
        <w:left w:val="none" w:sz="0" w:space="0" w:color="auto"/>
        <w:bottom w:val="none" w:sz="0" w:space="0" w:color="auto"/>
        <w:right w:val="none" w:sz="0" w:space="0" w:color="auto"/>
      </w:divBdr>
      <w:divsChild>
        <w:div w:id="246967708">
          <w:marLeft w:val="0"/>
          <w:marRight w:val="0"/>
          <w:marTop w:val="0"/>
          <w:marBottom w:val="0"/>
          <w:divBdr>
            <w:top w:val="none" w:sz="0" w:space="0" w:color="auto"/>
            <w:left w:val="none" w:sz="0" w:space="0" w:color="auto"/>
            <w:bottom w:val="none" w:sz="0" w:space="0" w:color="auto"/>
            <w:right w:val="none" w:sz="0" w:space="0" w:color="auto"/>
          </w:divBdr>
        </w:div>
      </w:divsChild>
    </w:div>
    <w:div w:id="152256282">
      <w:bodyDiv w:val="1"/>
      <w:marLeft w:val="0"/>
      <w:marRight w:val="0"/>
      <w:marTop w:val="0"/>
      <w:marBottom w:val="0"/>
      <w:divBdr>
        <w:top w:val="none" w:sz="0" w:space="0" w:color="auto"/>
        <w:left w:val="none" w:sz="0" w:space="0" w:color="auto"/>
        <w:bottom w:val="none" w:sz="0" w:space="0" w:color="auto"/>
        <w:right w:val="none" w:sz="0" w:space="0" w:color="auto"/>
      </w:divBdr>
    </w:div>
    <w:div w:id="152337330">
      <w:bodyDiv w:val="1"/>
      <w:marLeft w:val="0"/>
      <w:marRight w:val="0"/>
      <w:marTop w:val="0"/>
      <w:marBottom w:val="0"/>
      <w:divBdr>
        <w:top w:val="none" w:sz="0" w:space="0" w:color="auto"/>
        <w:left w:val="none" w:sz="0" w:space="0" w:color="auto"/>
        <w:bottom w:val="none" w:sz="0" w:space="0" w:color="auto"/>
        <w:right w:val="none" w:sz="0" w:space="0" w:color="auto"/>
      </w:divBdr>
      <w:divsChild>
        <w:div w:id="426734665">
          <w:marLeft w:val="0"/>
          <w:marRight w:val="0"/>
          <w:marTop w:val="0"/>
          <w:marBottom w:val="0"/>
          <w:divBdr>
            <w:top w:val="none" w:sz="0" w:space="0" w:color="auto"/>
            <w:left w:val="none" w:sz="0" w:space="0" w:color="auto"/>
            <w:bottom w:val="none" w:sz="0" w:space="0" w:color="auto"/>
            <w:right w:val="none" w:sz="0" w:space="0" w:color="auto"/>
          </w:divBdr>
        </w:div>
        <w:div w:id="766466274">
          <w:marLeft w:val="0"/>
          <w:marRight w:val="0"/>
          <w:marTop w:val="0"/>
          <w:marBottom w:val="0"/>
          <w:divBdr>
            <w:top w:val="none" w:sz="0" w:space="0" w:color="auto"/>
            <w:left w:val="none" w:sz="0" w:space="0" w:color="auto"/>
            <w:bottom w:val="none" w:sz="0" w:space="0" w:color="auto"/>
            <w:right w:val="none" w:sz="0" w:space="0" w:color="auto"/>
          </w:divBdr>
        </w:div>
        <w:div w:id="2101831411">
          <w:marLeft w:val="0"/>
          <w:marRight w:val="0"/>
          <w:marTop w:val="0"/>
          <w:marBottom w:val="0"/>
          <w:divBdr>
            <w:top w:val="none" w:sz="0" w:space="0" w:color="auto"/>
            <w:left w:val="none" w:sz="0" w:space="0" w:color="auto"/>
            <w:bottom w:val="none" w:sz="0" w:space="0" w:color="auto"/>
            <w:right w:val="none" w:sz="0" w:space="0" w:color="auto"/>
          </w:divBdr>
        </w:div>
      </w:divsChild>
    </w:div>
    <w:div w:id="162277914">
      <w:bodyDiv w:val="1"/>
      <w:marLeft w:val="0"/>
      <w:marRight w:val="0"/>
      <w:marTop w:val="0"/>
      <w:marBottom w:val="0"/>
      <w:divBdr>
        <w:top w:val="none" w:sz="0" w:space="0" w:color="auto"/>
        <w:left w:val="none" w:sz="0" w:space="0" w:color="auto"/>
        <w:bottom w:val="none" w:sz="0" w:space="0" w:color="auto"/>
        <w:right w:val="none" w:sz="0" w:space="0" w:color="auto"/>
      </w:divBdr>
    </w:div>
    <w:div w:id="189270567">
      <w:bodyDiv w:val="1"/>
      <w:marLeft w:val="0"/>
      <w:marRight w:val="0"/>
      <w:marTop w:val="0"/>
      <w:marBottom w:val="0"/>
      <w:divBdr>
        <w:top w:val="none" w:sz="0" w:space="0" w:color="auto"/>
        <w:left w:val="none" w:sz="0" w:space="0" w:color="auto"/>
        <w:bottom w:val="none" w:sz="0" w:space="0" w:color="auto"/>
        <w:right w:val="none" w:sz="0" w:space="0" w:color="auto"/>
      </w:divBdr>
    </w:div>
    <w:div w:id="196353071">
      <w:bodyDiv w:val="1"/>
      <w:marLeft w:val="0"/>
      <w:marRight w:val="0"/>
      <w:marTop w:val="0"/>
      <w:marBottom w:val="0"/>
      <w:divBdr>
        <w:top w:val="none" w:sz="0" w:space="0" w:color="auto"/>
        <w:left w:val="none" w:sz="0" w:space="0" w:color="auto"/>
        <w:bottom w:val="none" w:sz="0" w:space="0" w:color="auto"/>
        <w:right w:val="none" w:sz="0" w:space="0" w:color="auto"/>
      </w:divBdr>
    </w:div>
    <w:div w:id="201669268">
      <w:bodyDiv w:val="1"/>
      <w:marLeft w:val="0"/>
      <w:marRight w:val="0"/>
      <w:marTop w:val="0"/>
      <w:marBottom w:val="0"/>
      <w:divBdr>
        <w:top w:val="none" w:sz="0" w:space="0" w:color="auto"/>
        <w:left w:val="none" w:sz="0" w:space="0" w:color="auto"/>
        <w:bottom w:val="none" w:sz="0" w:space="0" w:color="auto"/>
        <w:right w:val="none" w:sz="0" w:space="0" w:color="auto"/>
      </w:divBdr>
    </w:div>
    <w:div w:id="212272037">
      <w:bodyDiv w:val="1"/>
      <w:marLeft w:val="0"/>
      <w:marRight w:val="0"/>
      <w:marTop w:val="0"/>
      <w:marBottom w:val="0"/>
      <w:divBdr>
        <w:top w:val="none" w:sz="0" w:space="0" w:color="auto"/>
        <w:left w:val="none" w:sz="0" w:space="0" w:color="auto"/>
        <w:bottom w:val="none" w:sz="0" w:space="0" w:color="auto"/>
        <w:right w:val="none" w:sz="0" w:space="0" w:color="auto"/>
      </w:divBdr>
    </w:div>
    <w:div w:id="225579555">
      <w:bodyDiv w:val="1"/>
      <w:marLeft w:val="0"/>
      <w:marRight w:val="0"/>
      <w:marTop w:val="0"/>
      <w:marBottom w:val="0"/>
      <w:divBdr>
        <w:top w:val="none" w:sz="0" w:space="0" w:color="auto"/>
        <w:left w:val="none" w:sz="0" w:space="0" w:color="auto"/>
        <w:bottom w:val="none" w:sz="0" w:space="0" w:color="auto"/>
        <w:right w:val="none" w:sz="0" w:space="0" w:color="auto"/>
      </w:divBdr>
      <w:divsChild>
        <w:div w:id="818108977">
          <w:marLeft w:val="0"/>
          <w:marRight w:val="0"/>
          <w:marTop w:val="0"/>
          <w:marBottom w:val="0"/>
          <w:divBdr>
            <w:top w:val="none" w:sz="0" w:space="0" w:color="auto"/>
            <w:left w:val="none" w:sz="0" w:space="0" w:color="auto"/>
            <w:bottom w:val="none" w:sz="0" w:space="0" w:color="auto"/>
            <w:right w:val="none" w:sz="0" w:space="0" w:color="auto"/>
          </w:divBdr>
        </w:div>
      </w:divsChild>
    </w:div>
    <w:div w:id="229508686">
      <w:bodyDiv w:val="1"/>
      <w:marLeft w:val="0"/>
      <w:marRight w:val="0"/>
      <w:marTop w:val="0"/>
      <w:marBottom w:val="0"/>
      <w:divBdr>
        <w:top w:val="none" w:sz="0" w:space="0" w:color="auto"/>
        <w:left w:val="none" w:sz="0" w:space="0" w:color="auto"/>
        <w:bottom w:val="none" w:sz="0" w:space="0" w:color="auto"/>
        <w:right w:val="none" w:sz="0" w:space="0" w:color="auto"/>
      </w:divBdr>
      <w:divsChild>
        <w:div w:id="4327715">
          <w:marLeft w:val="0"/>
          <w:marRight w:val="0"/>
          <w:marTop w:val="0"/>
          <w:marBottom w:val="0"/>
          <w:divBdr>
            <w:top w:val="none" w:sz="0" w:space="0" w:color="auto"/>
            <w:left w:val="none" w:sz="0" w:space="0" w:color="auto"/>
            <w:bottom w:val="none" w:sz="0" w:space="0" w:color="auto"/>
            <w:right w:val="none" w:sz="0" w:space="0" w:color="auto"/>
          </w:divBdr>
        </w:div>
        <w:div w:id="11691031">
          <w:marLeft w:val="0"/>
          <w:marRight w:val="0"/>
          <w:marTop w:val="0"/>
          <w:marBottom w:val="0"/>
          <w:divBdr>
            <w:top w:val="none" w:sz="0" w:space="0" w:color="auto"/>
            <w:left w:val="none" w:sz="0" w:space="0" w:color="auto"/>
            <w:bottom w:val="none" w:sz="0" w:space="0" w:color="auto"/>
            <w:right w:val="none" w:sz="0" w:space="0" w:color="auto"/>
          </w:divBdr>
        </w:div>
        <w:div w:id="30307033">
          <w:marLeft w:val="0"/>
          <w:marRight w:val="0"/>
          <w:marTop w:val="0"/>
          <w:marBottom w:val="0"/>
          <w:divBdr>
            <w:top w:val="none" w:sz="0" w:space="0" w:color="auto"/>
            <w:left w:val="none" w:sz="0" w:space="0" w:color="auto"/>
            <w:bottom w:val="none" w:sz="0" w:space="0" w:color="auto"/>
            <w:right w:val="none" w:sz="0" w:space="0" w:color="auto"/>
          </w:divBdr>
        </w:div>
        <w:div w:id="76677466">
          <w:marLeft w:val="0"/>
          <w:marRight w:val="0"/>
          <w:marTop w:val="0"/>
          <w:marBottom w:val="0"/>
          <w:divBdr>
            <w:top w:val="none" w:sz="0" w:space="0" w:color="auto"/>
            <w:left w:val="none" w:sz="0" w:space="0" w:color="auto"/>
            <w:bottom w:val="none" w:sz="0" w:space="0" w:color="auto"/>
            <w:right w:val="none" w:sz="0" w:space="0" w:color="auto"/>
          </w:divBdr>
        </w:div>
        <w:div w:id="129249659">
          <w:marLeft w:val="0"/>
          <w:marRight w:val="0"/>
          <w:marTop w:val="0"/>
          <w:marBottom w:val="0"/>
          <w:divBdr>
            <w:top w:val="none" w:sz="0" w:space="0" w:color="auto"/>
            <w:left w:val="none" w:sz="0" w:space="0" w:color="auto"/>
            <w:bottom w:val="none" w:sz="0" w:space="0" w:color="auto"/>
            <w:right w:val="none" w:sz="0" w:space="0" w:color="auto"/>
          </w:divBdr>
        </w:div>
        <w:div w:id="245497875">
          <w:marLeft w:val="0"/>
          <w:marRight w:val="0"/>
          <w:marTop w:val="0"/>
          <w:marBottom w:val="0"/>
          <w:divBdr>
            <w:top w:val="none" w:sz="0" w:space="0" w:color="auto"/>
            <w:left w:val="none" w:sz="0" w:space="0" w:color="auto"/>
            <w:bottom w:val="none" w:sz="0" w:space="0" w:color="auto"/>
            <w:right w:val="none" w:sz="0" w:space="0" w:color="auto"/>
          </w:divBdr>
        </w:div>
        <w:div w:id="273094400">
          <w:marLeft w:val="0"/>
          <w:marRight w:val="0"/>
          <w:marTop w:val="0"/>
          <w:marBottom w:val="0"/>
          <w:divBdr>
            <w:top w:val="none" w:sz="0" w:space="0" w:color="auto"/>
            <w:left w:val="none" w:sz="0" w:space="0" w:color="auto"/>
            <w:bottom w:val="none" w:sz="0" w:space="0" w:color="auto"/>
            <w:right w:val="none" w:sz="0" w:space="0" w:color="auto"/>
          </w:divBdr>
        </w:div>
        <w:div w:id="336662607">
          <w:marLeft w:val="0"/>
          <w:marRight w:val="0"/>
          <w:marTop w:val="0"/>
          <w:marBottom w:val="0"/>
          <w:divBdr>
            <w:top w:val="none" w:sz="0" w:space="0" w:color="auto"/>
            <w:left w:val="none" w:sz="0" w:space="0" w:color="auto"/>
            <w:bottom w:val="none" w:sz="0" w:space="0" w:color="auto"/>
            <w:right w:val="none" w:sz="0" w:space="0" w:color="auto"/>
          </w:divBdr>
        </w:div>
        <w:div w:id="386802213">
          <w:marLeft w:val="0"/>
          <w:marRight w:val="0"/>
          <w:marTop w:val="0"/>
          <w:marBottom w:val="0"/>
          <w:divBdr>
            <w:top w:val="none" w:sz="0" w:space="0" w:color="auto"/>
            <w:left w:val="none" w:sz="0" w:space="0" w:color="auto"/>
            <w:bottom w:val="none" w:sz="0" w:space="0" w:color="auto"/>
            <w:right w:val="none" w:sz="0" w:space="0" w:color="auto"/>
          </w:divBdr>
        </w:div>
        <w:div w:id="424691771">
          <w:marLeft w:val="0"/>
          <w:marRight w:val="0"/>
          <w:marTop w:val="0"/>
          <w:marBottom w:val="0"/>
          <w:divBdr>
            <w:top w:val="none" w:sz="0" w:space="0" w:color="auto"/>
            <w:left w:val="none" w:sz="0" w:space="0" w:color="auto"/>
            <w:bottom w:val="none" w:sz="0" w:space="0" w:color="auto"/>
            <w:right w:val="none" w:sz="0" w:space="0" w:color="auto"/>
          </w:divBdr>
        </w:div>
        <w:div w:id="452747536">
          <w:marLeft w:val="0"/>
          <w:marRight w:val="0"/>
          <w:marTop w:val="0"/>
          <w:marBottom w:val="0"/>
          <w:divBdr>
            <w:top w:val="none" w:sz="0" w:space="0" w:color="auto"/>
            <w:left w:val="none" w:sz="0" w:space="0" w:color="auto"/>
            <w:bottom w:val="none" w:sz="0" w:space="0" w:color="auto"/>
            <w:right w:val="none" w:sz="0" w:space="0" w:color="auto"/>
          </w:divBdr>
        </w:div>
        <w:div w:id="515005442">
          <w:marLeft w:val="0"/>
          <w:marRight w:val="0"/>
          <w:marTop w:val="0"/>
          <w:marBottom w:val="0"/>
          <w:divBdr>
            <w:top w:val="none" w:sz="0" w:space="0" w:color="auto"/>
            <w:left w:val="none" w:sz="0" w:space="0" w:color="auto"/>
            <w:bottom w:val="none" w:sz="0" w:space="0" w:color="auto"/>
            <w:right w:val="none" w:sz="0" w:space="0" w:color="auto"/>
          </w:divBdr>
        </w:div>
        <w:div w:id="563686363">
          <w:marLeft w:val="0"/>
          <w:marRight w:val="0"/>
          <w:marTop w:val="0"/>
          <w:marBottom w:val="0"/>
          <w:divBdr>
            <w:top w:val="none" w:sz="0" w:space="0" w:color="auto"/>
            <w:left w:val="none" w:sz="0" w:space="0" w:color="auto"/>
            <w:bottom w:val="none" w:sz="0" w:space="0" w:color="auto"/>
            <w:right w:val="none" w:sz="0" w:space="0" w:color="auto"/>
          </w:divBdr>
        </w:div>
        <w:div w:id="603729456">
          <w:marLeft w:val="0"/>
          <w:marRight w:val="0"/>
          <w:marTop w:val="0"/>
          <w:marBottom w:val="0"/>
          <w:divBdr>
            <w:top w:val="none" w:sz="0" w:space="0" w:color="auto"/>
            <w:left w:val="none" w:sz="0" w:space="0" w:color="auto"/>
            <w:bottom w:val="none" w:sz="0" w:space="0" w:color="auto"/>
            <w:right w:val="none" w:sz="0" w:space="0" w:color="auto"/>
          </w:divBdr>
        </w:div>
        <w:div w:id="641348751">
          <w:marLeft w:val="0"/>
          <w:marRight w:val="0"/>
          <w:marTop w:val="0"/>
          <w:marBottom w:val="0"/>
          <w:divBdr>
            <w:top w:val="none" w:sz="0" w:space="0" w:color="auto"/>
            <w:left w:val="none" w:sz="0" w:space="0" w:color="auto"/>
            <w:bottom w:val="none" w:sz="0" w:space="0" w:color="auto"/>
            <w:right w:val="none" w:sz="0" w:space="0" w:color="auto"/>
          </w:divBdr>
        </w:div>
        <w:div w:id="782501156">
          <w:marLeft w:val="0"/>
          <w:marRight w:val="0"/>
          <w:marTop w:val="0"/>
          <w:marBottom w:val="0"/>
          <w:divBdr>
            <w:top w:val="none" w:sz="0" w:space="0" w:color="auto"/>
            <w:left w:val="none" w:sz="0" w:space="0" w:color="auto"/>
            <w:bottom w:val="none" w:sz="0" w:space="0" w:color="auto"/>
            <w:right w:val="none" w:sz="0" w:space="0" w:color="auto"/>
          </w:divBdr>
        </w:div>
        <w:div w:id="783311114">
          <w:marLeft w:val="0"/>
          <w:marRight w:val="0"/>
          <w:marTop w:val="0"/>
          <w:marBottom w:val="0"/>
          <w:divBdr>
            <w:top w:val="none" w:sz="0" w:space="0" w:color="auto"/>
            <w:left w:val="none" w:sz="0" w:space="0" w:color="auto"/>
            <w:bottom w:val="none" w:sz="0" w:space="0" w:color="auto"/>
            <w:right w:val="none" w:sz="0" w:space="0" w:color="auto"/>
          </w:divBdr>
        </w:div>
        <w:div w:id="818494880">
          <w:marLeft w:val="0"/>
          <w:marRight w:val="0"/>
          <w:marTop w:val="0"/>
          <w:marBottom w:val="0"/>
          <w:divBdr>
            <w:top w:val="none" w:sz="0" w:space="0" w:color="auto"/>
            <w:left w:val="none" w:sz="0" w:space="0" w:color="auto"/>
            <w:bottom w:val="none" w:sz="0" w:space="0" w:color="auto"/>
            <w:right w:val="none" w:sz="0" w:space="0" w:color="auto"/>
          </w:divBdr>
        </w:div>
        <w:div w:id="819420033">
          <w:marLeft w:val="0"/>
          <w:marRight w:val="0"/>
          <w:marTop w:val="0"/>
          <w:marBottom w:val="0"/>
          <w:divBdr>
            <w:top w:val="none" w:sz="0" w:space="0" w:color="auto"/>
            <w:left w:val="none" w:sz="0" w:space="0" w:color="auto"/>
            <w:bottom w:val="none" w:sz="0" w:space="0" w:color="auto"/>
            <w:right w:val="none" w:sz="0" w:space="0" w:color="auto"/>
          </w:divBdr>
        </w:div>
        <w:div w:id="890308077">
          <w:marLeft w:val="0"/>
          <w:marRight w:val="0"/>
          <w:marTop w:val="0"/>
          <w:marBottom w:val="0"/>
          <w:divBdr>
            <w:top w:val="none" w:sz="0" w:space="0" w:color="auto"/>
            <w:left w:val="none" w:sz="0" w:space="0" w:color="auto"/>
            <w:bottom w:val="none" w:sz="0" w:space="0" w:color="auto"/>
            <w:right w:val="none" w:sz="0" w:space="0" w:color="auto"/>
          </w:divBdr>
        </w:div>
        <w:div w:id="945504181">
          <w:marLeft w:val="0"/>
          <w:marRight w:val="0"/>
          <w:marTop w:val="0"/>
          <w:marBottom w:val="0"/>
          <w:divBdr>
            <w:top w:val="none" w:sz="0" w:space="0" w:color="auto"/>
            <w:left w:val="none" w:sz="0" w:space="0" w:color="auto"/>
            <w:bottom w:val="none" w:sz="0" w:space="0" w:color="auto"/>
            <w:right w:val="none" w:sz="0" w:space="0" w:color="auto"/>
          </w:divBdr>
        </w:div>
        <w:div w:id="963387319">
          <w:marLeft w:val="0"/>
          <w:marRight w:val="0"/>
          <w:marTop w:val="0"/>
          <w:marBottom w:val="0"/>
          <w:divBdr>
            <w:top w:val="none" w:sz="0" w:space="0" w:color="auto"/>
            <w:left w:val="none" w:sz="0" w:space="0" w:color="auto"/>
            <w:bottom w:val="none" w:sz="0" w:space="0" w:color="auto"/>
            <w:right w:val="none" w:sz="0" w:space="0" w:color="auto"/>
          </w:divBdr>
        </w:div>
        <w:div w:id="964969140">
          <w:marLeft w:val="0"/>
          <w:marRight w:val="0"/>
          <w:marTop w:val="0"/>
          <w:marBottom w:val="0"/>
          <w:divBdr>
            <w:top w:val="none" w:sz="0" w:space="0" w:color="auto"/>
            <w:left w:val="none" w:sz="0" w:space="0" w:color="auto"/>
            <w:bottom w:val="none" w:sz="0" w:space="0" w:color="auto"/>
            <w:right w:val="none" w:sz="0" w:space="0" w:color="auto"/>
          </w:divBdr>
        </w:div>
        <w:div w:id="974409248">
          <w:marLeft w:val="0"/>
          <w:marRight w:val="0"/>
          <w:marTop w:val="0"/>
          <w:marBottom w:val="0"/>
          <w:divBdr>
            <w:top w:val="none" w:sz="0" w:space="0" w:color="auto"/>
            <w:left w:val="none" w:sz="0" w:space="0" w:color="auto"/>
            <w:bottom w:val="none" w:sz="0" w:space="0" w:color="auto"/>
            <w:right w:val="none" w:sz="0" w:space="0" w:color="auto"/>
          </w:divBdr>
        </w:div>
        <w:div w:id="1121531020">
          <w:marLeft w:val="0"/>
          <w:marRight w:val="0"/>
          <w:marTop w:val="0"/>
          <w:marBottom w:val="0"/>
          <w:divBdr>
            <w:top w:val="none" w:sz="0" w:space="0" w:color="auto"/>
            <w:left w:val="none" w:sz="0" w:space="0" w:color="auto"/>
            <w:bottom w:val="none" w:sz="0" w:space="0" w:color="auto"/>
            <w:right w:val="none" w:sz="0" w:space="0" w:color="auto"/>
          </w:divBdr>
        </w:div>
        <w:div w:id="1168712561">
          <w:marLeft w:val="0"/>
          <w:marRight w:val="0"/>
          <w:marTop w:val="0"/>
          <w:marBottom w:val="0"/>
          <w:divBdr>
            <w:top w:val="none" w:sz="0" w:space="0" w:color="auto"/>
            <w:left w:val="none" w:sz="0" w:space="0" w:color="auto"/>
            <w:bottom w:val="none" w:sz="0" w:space="0" w:color="auto"/>
            <w:right w:val="none" w:sz="0" w:space="0" w:color="auto"/>
          </w:divBdr>
        </w:div>
        <w:div w:id="1206678537">
          <w:marLeft w:val="0"/>
          <w:marRight w:val="0"/>
          <w:marTop w:val="0"/>
          <w:marBottom w:val="0"/>
          <w:divBdr>
            <w:top w:val="none" w:sz="0" w:space="0" w:color="auto"/>
            <w:left w:val="none" w:sz="0" w:space="0" w:color="auto"/>
            <w:bottom w:val="none" w:sz="0" w:space="0" w:color="auto"/>
            <w:right w:val="none" w:sz="0" w:space="0" w:color="auto"/>
          </w:divBdr>
        </w:div>
        <w:div w:id="1230725851">
          <w:marLeft w:val="0"/>
          <w:marRight w:val="0"/>
          <w:marTop w:val="0"/>
          <w:marBottom w:val="0"/>
          <w:divBdr>
            <w:top w:val="none" w:sz="0" w:space="0" w:color="auto"/>
            <w:left w:val="none" w:sz="0" w:space="0" w:color="auto"/>
            <w:bottom w:val="none" w:sz="0" w:space="0" w:color="auto"/>
            <w:right w:val="none" w:sz="0" w:space="0" w:color="auto"/>
          </w:divBdr>
        </w:div>
        <w:div w:id="1495411558">
          <w:marLeft w:val="0"/>
          <w:marRight w:val="0"/>
          <w:marTop w:val="0"/>
          <w:marBottom w:val="0"/>
          <w:divBdr>
            <w:top w:val="none" w:sz="0" w:space="0" w:color="auto"/>
            <w:left w:val="none" w:sz="0" w:space="0" w:color="auto"/>
            <w:bottom w:val="none" w:sz="0" w:space="0" w:color="auto"/>
            <w:right w:val="none" w:sz="0" w:space="0" w:color="auto"/>
          </w:divBdr>
        </w:div>
        <w:div w:id="1526140709">
          <w:marLeft w:val="0"/>
          <w:marRight w:val="0"/>
          <w:marTop w:val="0"/>
          <w:marBottom w:val="0"/>
          <w:divBdr>
            <w:top w:val="none" w:sz="0" w:space="0" w:color="auto"/>
            <w:left w:val="none" w:sz="0" w:space="0" w:color="auto"/>
            <w:bottom w:val="none" w:sz="0" w:space="0" w:color="auto"/>
            <w:right w:val="none" w:sz="0" w:space="0" w:color="auto"/>
          </w:divBdr>
        </w:div>
        <w:div w:id="1538084848">
          <w:marLeft w:val="0"/>
          <w:marRight w:val="0"/>
          <w:marTop w:val="0"/>
          <w:marBottom w:val="0"/>
          <w:divBdr>
            <w:top w:val="none" w:sz="0" w:space="0" w:color="auto"/>
            <w:left w:val="none" w:sz="0" w:space="0" w:color="auto"/>
            <w:bottom w:val="none" w:sz="0" w:space="0" w:color="auto"/>
            <w:right w:val="none" w:sz="0" w:space="0" w:color="auto"/>
          </w:divBdr>
        </w:div>
        <w:div w:id="1561212924">
          <w:marLeft w:val="0"/>
          <w:marRight w:val="0"/>
          <w:marTop w:val="0"/>
          <w:marBottom w:val="0"/>
          <w:divBdr>
            <w:top w:val="none" w:sz="0" w:space="0" w:color="auto"/>
            <w:left w:val="none" w:sz="0" w:space="0" w:color="auto"/>
            <w:bottom w:val="none" w:sz="0" w:space="0" w:color="auto"/>
            <w:right w:val="none" w:sz="0" w:space="0" w:color="auto"/>
          </w:divBdr>
        </w:div>
        <w:div w:id="1564756785">
          <w:marLeft w:val="0"/>
          <w:marRight w:val="0"/>
          <w:marTop w:val="0"/>
          <w:marBottom w:val="0"/>
          <w:divBdr>
            <w:top w:val="none" w:sz="0" w:space="0" w:color="auto"/>
            <w:left w:val="none" w:sz="0" w:space="0" w:color="auto"/>
            <w:bottom w:val="none" w:sz="0" w:space="0" w:color="auto"/>
            <w:right w:val="none" w:sz="0" w:space="0" w:color="auto"/>
          </w:divBdr>
        </w:div>
        <w:div w:id="1564830021">
          <w:marLeft w:val="0"/>
          <w:marRight w:val="0"/>
          <w:marTop w:val="0"/>
          <w:marBottom w:val="0"/>
          <w:divBdr>
            <w:top w:val="none" w:sz="0" w:space="0" w:color="auto"/>
            <w:left w:val="none" w:sz="0" w:space="0" w:color="auto"/>
            <w:bottom w:val="none" w:sz="0" w:space="0" w:color="auto"/>
            <w:right w:val="none" w:sz="0" w:space="0" w:color="auto"/>
          </w:divBdr>
        </w:div>
        <w:div w:id="1706061738">
          <w:marLeft w:val="0"/>
          <w:marRight w:val="0"/>
          <w:marTop w:val="0"/>
          <w:marBottom w:val="0"/>
          <w:divBdr>
            <w:top w:val="none" w:sz="0" w:space="0" w:color="auto"/>
            <w:left w:val="none" w:sz="0" w:space="0" w:color="auto"/>
            <w:bottom w:val="none" w:sz="0" w:space="0" w:color="auto"/>
            <w:right w:val="none" w:sz="0" w:space="0" w:color="auto"/>
          </w:divBdr>
        </w:div>
        <w:div w:id="1895654217">
          <w:marLeft w:val="0"/>
          <w:marRight w:val="0"/>
          <w:marTop w:val="0"/>
          <w:marBottom w:val="0"/>
          <w:divBdr>
            <w:top w:val="none" w:sz="0" w:space="0" w:color="auto"/>
            <w:left w:val="none" w:sz="0" w:space="0" w:color="auto"/>
            <w:bottom w:val="none" w:sz="0" w:space="0" w:color="auto"/>
            <w:right w:val="none" w:sz="0" w:space="0" w:color="auto"/>
          </w:divBdr>
        </w:div>
        <w:div w:id="1914006137">
          <w:marLeft w:val="0"/>
          <w:marRight w:val="0"/>
          <w:marTop w:val="0"/>
          <w:marBottom w:val="0"/>
          <w:divBdr>
            <w:top w:val="none" w:sz="0" w:space="0" w:color="auto"/>
            <w:left w:val="none" w:sz="0" w:space="0" w:color="auto"/>
            <w:bottom w:val="none" w:sz="0" w:space="0" w:color="auto"/>
            <w:right w:val="none" w:sz="0" w:space="0" w:color="auto"/>
          </w:divBdr>
        </w:div>
        <w:div w:id="1931425727">
          <w:marLeft w:val="0"/>
          <w:marRight w:val="0"/>
          <w:marTop w:val="0"/>
          <w:marBottom w:val="0"/>
          <w:divBdr>
            <w:top w:val="none" w:sz="0" w:space="0" w:color="auto"/>
            <w:left w:val="none" w:sz="0" w:space="0" w:color="auto"/>
            <w:bottom w:val="none" w:sz="0" w:space="0" w:color="auto"/>
            <w:right w:val="none" w:sz="0" w:space="0" w:color="auto"/>
          </w:divBdr>
        </w:div>
        <w:div w:id="1934974684">
          <w:marLeft w:val="0"/>
          <w:marRight w:val="0"/>
          <w:marTop w:val="0"/>
          <w:marBottom w:val="0"/>
          <w:divBdr>
            <w:top w:val="none" w:sz="0" w:space="0" w:color="auto"/>
            <w:left w:val="none" w:sz="0" w:space="0" w:color="auto"/>
            <w:bottom w:val="none" w:sz="0" w:space="0" w:color="auto"/>
            <w:right w:val="none" w:sz="0" w:space="0" w:color="auto"/>
          </w:divBdr>
        </w:div>
        <w:div w:id="1963418769">
          <w:marLeft w:val="0"/>
          <w:marRight w:val="0"/>
          <w:marTop w:val="0"/>
          <w:marBottom w:val="0"/>
          <w:divBdr>
            <w:top w:val="none" w:sz="0" w:space="0" w:color="auto"/>
            <w:left w:val="none" w:sz="0" w:space="0" w:color="auto"/>
            <w:bottom w:val="none" w:sz="0" w:space="0" w:color="auto"/>
            <w:right w:val="none" w:sz="0" w:space="0" w:color="auto"/>
          </w:divBdr>
        </w:div>
        <w:div w:id="2020738310">
          <w:marLeft w:val="0"/>
          <w:marRight w:val="0"/>
          <w:marTop w:val="0"/>
          <w:marBottom w:val="0"/>
          <w:divBdr>
            <w:top w:val="none" w:sz="0" w:space="0" w:color="auto"/>
            <w:left w:val="none" w:sz="0" w:space="0" w:color="auto"/>
            <w:bottom w:val="none" w:sz="0" w:space="0" w:color="auto"/>
            <w:right w:val="none" w:sz="0" w:space="0" w:color="auto"/>
          </w:divBdr>
        </w:div>
        <w:div w:id="2053995175">
          <w:marLeft w:val="0"/>
          <w:marRight w:val="0"/>
          <w:marTop w:val="0"/>
          <w:marBottom w:val="0"/>
          <w:divBdr>
            <w:top w:val="none" w:sz="0" w:space="0" w:color="auto"/>
            <w:left w:val="none" w:sz="0" w:space="0" w:color="auto"/>
            <w:bottom w:val="none" w:sz="0" w:space="0" w:color="auto"/>
            <w:right w:val="none" w:sz="0" w:space="0" w:color="auto"/>
          </w:divBdr>
        </w:div>
        <w:div w:id="2132824520">
          <w:marLeft w:val="0"/>
          <w:marRight w:val="0"/>
          <w:marTop w:val="0"/>
          <w:marBottom w:val="0"/>
          <w:divBdr>
            <w:top w:val="none" w:sz="0" w:space="0" w:color="auto"/>
            <w:left w:val="none" w:sz="0" w:space="0" w:color="auto"/>
            <w:bottom w:val="none" w:sz="0" w:space="0" w:color="auto"/>
            <w:right w:val="none" w:sz="0" w:space="0" w:color="auto"/>
          </w:divBdr>
        </w:div>
        <w:div w:id="2146972868">
          <w:marLeft w:val="0"/>
          <w:marRight w:val="0"/>
          <w:marTop w:val="0"/>
          <w:marBottom w:val="0"/>
          <w:divBdr>
            <w:top w:val="none" w:sz="0" w:space="0" w:color="auto"/>
            <w:left w:val="none" w:sz="0" w:space="0" w:color="auto"/>
            <w:bottom w:val="none" w:sz="0" w:space="0" w:color="auto"/>
            <w:right w:val="none" w:sz="0" w:space="0" w:color="auto"/>
          </w:divBdr>
        </w:div>
      </w:divsChild>
    </w:div>
    <w:div w:id="237058947">
      <w:bodyDiv w:val="1"/>
      <w:marLeft w:val="0"/>
      <w:marRight w:val="0"/>
      <w:marTop w:val="0"/>
      <w:marBottom w:val="0"/>
      <w:divBdr>
        <w:top w:val="none" w:sz="0" w:space="0" w:color="auto"/>
        <w:left w:val="none" w:sz="0" w:space="0" w:color="auto"/>
        <w:bottom w:val="none" w:sz="0" w:space="0" w:color="auto"/>
        <w:right w:val="none" w:sz="0" w:space="0" w:color="auto"/>
      </w:divBdr>
      <w:divsChild>
        <w:div w:id="328408144">
          <w:marLeft w:val="0"/>
          <w:marRight w:val="0"/>
          <w:marTop w:val="0"/>
          <w:marBottom w:val="0"/>
          <w:divBdr>
            <w:top w:val="none" w:sz="0" w:space="0" w:color="auto"/>
            <w:left w:val="none" w:sz="0" w:space="0" w:color="auto"/>
            <w:bottom w:val="none" w:sz="0" w:space="0" w:color="auto"/>
            <w:right w:val="none" w:sz="0" w:space="0" w:color="auto"/>
          </w:divBdr>
        </w:div>
      </w:divsChild>
    </w:div>
    <w:div w:id="239564822">
      <w:bodyDiv w:val="1"/>
      <w:marLeft w:val="0"/>
      <w:marRight w:val="0"/>
      <w:marTop w:val="0"/>
      <w:marBottom w:val="0"/>
      <w:divBdr>
        <w:top w:val="none" w:sz="0" w:space="0" w:color="auto"/>
        <w:left w:val="none" w:sz="0" w:space="0" w:color="auto"/>
        <w:bottom w:val="none" w:sz="0" w:space="0" w:color="auto"/>
        <w:right w:val="none" w:sz="0" w:space="0" w:color="auto"/>
      </w:divBdr>
    </w:div>
    <w:div w:id="247350161">
      <w:bodyDiv w:val="1"/>
      <w:marLeft w:val="0"/>
      <w:marRight w:val="0"/>
      <w:marTop w:val="0"/>
      <w:marBottom w:val="0"/>
      <w:divBdr>
        <w:top w:val="none" w:sz="0" w:space="0" w:color="auto"/>
        <w:left w:val="none" w:sz="0" w:space="0" w:color="auto"/>
        <w:bottom w:val="none" w:sz="0" w:space="0" w:color="auto"/>
        <w:right w:val="none" w:sz="0" w:space="0" w:color="auto"/>
      </w:divBdr>
    </w:div>
    <w:div w:id="249779853">
      <w:bodyDiv w:val="1"/>
      <w:marLeft w:val="0"/>
      <w:marRight w:val="0"/>
      <w:marTop w:val="0"/>
      <w:marBottom w:val="0"/>
      <w:divBdr>
        <w:top w:val="none" w:sz="0" w:space="0" w:color="auto"/>
        <w:left w:val="none" w:sz="0" w:space="0" w:color="auto"/>
        <w:bottom w:val="none" w:sz="0" w:space="0" w:color="auto"/>
        <w:right w:val="none" w:sz="0" w:space="0" w:color="auto"/>
      </w:divBdr>
      <w:divsChild>
        <w:div w:id="643388490">
          <w:marLeft w:val="0"/>
          <w:marRight w:val="0"/>
          <w:marTop w:val="0"/>
          <w:marBottom w:val="0"/>
          <w:divBdr>
            <w:top w:val="none" w:sz="0" w:space="0" w:color="auto"/>
            <w:left w:val="none" w:sz="0" w:space="0" w:color="auto"/>
            <w:bottom w:val="none" w:sz="0" w:space="0" w:color="auto"/>
            <w:right w:val="none" w:sz="0" w:space="0" w:color="auto"/>
          </w:divBdr>
        </w:div>
        <w:div w:id="762721494">
          <w:marLeft w:val="0"/>
          <w:marRight w:val="0"/>
          <w:marTop w:val="0"/>
          <w:marBottom w:val="0"/>
          <w:divBdr>
            <w:top w:val="none" w:sz="0" w:space="0" w:color="auto"/>
            <w:left w:val="none" w:sz="0" w:space="0" w:color="auto"/>
            <w:bottom w:val="none" w:sz="0" w:space="0" w:color="auto"/>
            <w:right w:val="none" w:sz="0" w:space="0" w:color="auto"/>
          </w:divBdr>
        </w:div>
        <w:div w:id="922682216">
          <w:marLeft w:val="0"/>
          <w:marRight w:val="0"/>
          <w:marTop w:val="0"/>
          <w:marBottom w:val="0"/>
          <w:divBdr>
            <w:top w:val="none" w:sz="0" w:space="0" w:color="auto"/>
            <w:left w:val="none" w:sz="0" w:space="0" w:color="auto"/>
            <w:bottom w:val="none" w:sz="0" w:space="0" w:color="auto"/>
            <w:right w:val="none" w:sz="0" w:space="0" w:color="auto"/>
          </w:divBdr>
        </w:div>
        <w:div w:id="1892646402">
          <w:marLeft w:val="0"/>
          <w:marRight w:val="0"/>
          <w:marTop w:val="0"/>
          <w:marBottom w:val="0"/>
          <w:divBdr>
            <w:top w:val="none" w:sz="0" w:space="0" w:color="auto"/>
            <w:left w:val="none" w:sz="0" w:space="0" w:color="auto"/>
            <w:bottom w:val="none" w:sz="0" w:space="0" w:color="auto"/>
            <w:right w:val="none" w:sz="0" w:space="0" w:color="auto"/>
          </w:divBdr>
        </w:div>
      </w:divsChild>
    </w:div>
    <w:div w:id="251473427">
      <w:bodyDiv w:val="1"/>
      <w:marLeft w:val="0"/>
      <w:marRight w:val="0"/>
      <w:marTop w:val="0"/>
      <w:marBottom w:val="0"/>
      <w:divBdr>
        <w:top w:val="none" w:sz="0" w:space="0" w:color="auto"/>
        <w:left w:val="none" w:sz="0" w:space="0" w:color="auto"/>
        <w:bottom w:val="none" w:sz="0" w:space="0" w:color="auto"/>
        <w:right w:val="none" w:sz="0" w:space="0" w:color="auto"/>
      </w:divBdr>
    </w:div>
    <w:div w:id="259870778">
      <w:bodyDiv w:val="1"/>
      <w:marLeft w:val="0"/>
      <w:marRight w:val="0"/>
      <w:marTop w:val="0"/>
      <w:marBottom w:val="0"/>
      <w:divBdr>
        <w:top w:val="none" w:sz="0" w:space="0" w:color="auto"/>
        <w:left w:val="none" w:sz="0" w:space="0" w:color="auto"/>
        <w:bottom w:val="none" w:sz="0" w:space="0" w:color="auto"/>
        <w:right w:val="none" w:sz="0" w:space="0" w:color="auto"/>
      </w:divBdr>
      <w:divsChild>
        <w:div w:id="72900055">
          <w:marLeft w:val="0"/>
          <w:marRight w:val="0"/>
          <w:marTop w:val="0"/>
          <w:marBottom w:val="0"/>
          <w:divBdr>
            <w:top w:val="none" w:sz="0" w:space="0" w:color="auto"/>
            <w:left w:val="none" w:sz="0" w:space="0" w:color="auto"/>
            <w:bottom w:val="none" w:sz="0" w:space="0" w:color="auto"/>
            <w:right w:val="none" w:sz="0" w:space="0" w:color="auto"/>
          </w:divBdr>
        </w:div>
        <w:div w:id="223609736">
          <w:marLeft w:val="0"/>
          <w:marRight w:val="0"/>
          <w:marTop w:val="0"/>
          <w:marBottom w:val="0"/>
          <w:divBdr>
            <w:top w:val="none" w:sz="0" w:space="0" w:color="auto"/>
            <w:left w:val="none" w:sz="0" w:space="0" w:color="auto"/>
            <w:bottom w:val="none" w:sz="0" w:space="0" w:color="auto"/>
            <w:right w:val="none" w:sz="0" w:space="0" w:color="auto"/>
          </w:divBdr>
        </w:div>
        <w:div w:id="279340149">
          <w:marLeft w:val="0"/>
          <w:marRight w:val="0"/>
          <w:marTop w:val="0"/>
          <w:marBottom w:val="0"/>
          <w:divBdr>
            <w:top w:val="none" w:sz="0" w:space="0" w:color="auto"/>
            <w:left w:val="none" w:sz="0" w:space="0" w:color="auto"/>
            <w:bottom w:val="none" w:sz="0" w:space="0" w:color="auto"/>
            <w:right w:val="none" w:sz="0" w:space="0" w:color="auto"/>
          </w:divBdr>
        </w:div>
        <w:div w:id="618532792">
          <w:marLeft w:val="0"/>
          <w:marRight w:val="0"/>
          <w:marTop w:val="0"/>
          <w:marBottom w:val="0"/>
          <w:divBdr>
            <w:top w:val="none" w:sz="0" w:space="0" w:color="auto"/>
            <w:left w:val="none" w:sz="0" w:space="0" w:color="auto"/>
            <w:bottom w:val="none" w:sz="0" w:space="0" w:color="auto"/>
            <w:right w:val="none" w:sz="0" w:space="0" w:color="auto"/>
          </w:divBdr>
        </w:div>
        <w:div w:id="635067549">
          <w:marLeft w:val="0"/>
          <w:marRight w:val="0"/>
          <w:marTop w:val="0"/>
          <w:marBottom w:val="0"/>
          <w:divBdr>
            <w:top w:val="none" w:sz="0" w:space="0" w:color="auto"/>
            <w:left w:val="none" w:sz="0" w:space="0" w:color="auto"/>
            <w:bottom w:val="none" w:sz="0" w:space="0" w:color="auto"/>
            <w:right w:val="none" w:sz="0" w:space="0" w:color="auto"/>
          </w:divBdr>
        </w:div>
        <w:div w:id="735862571">
          <w:marLeft w:val="0"/>
          <w:marRight w:val="0"/>
          <w:marTop w:val="0"/>
          <w:marBottom w:val="0"/>
          <w:divBdr>
            <w:top w:val="none" w:sz="0" w:space="0" w:color="auto"/>
            <w:left w:val="none" w:sz="0" w:space="0" w:color="auto"/>
            <w:bottom w:val="none" w:sz="0" w:space="0" w:color="auto"/>
            <w:right w:val="none" w:sz="0" w:space="0" w:color="auto"/>
          </w:divBdr>
        </w:div>
        <w:div w:id="1693801726">
          <w:marLeft w:val="0"/>
          <w:marRight w:val="0"/>
          <w:marTop w:val="0"/>
          <w:marBottom w:val="0"/>
          <w:divBdr>
            <w:top w:val="none" w:sz="0" w:space="0" w:color="auto"/>
            <w:left w:val="none" w:sz="0" w:space="0" w:color="auto"/>
            <w:bottom w:val="none" w:sz="0" w:space="0" w:color="auto"/>
            <w:right w:val="none" w:sz="0" w:space="0" w:color="auto"/>
          </w:divBdr>
        </w:div>
        <w:div w:id="2044478351">
          <w:marLeft w:val="0"/>
          <w:marRight w:val="0"/>
          <w:marTop w:val="0"/>
          <w:marBottom w:val="0"/>
          <w:divBdr>
            <w:top w:val="none" w:sz="0" w:space="0" w:color="auto"/>
            <w:left w:val="none" w:sz="0" w:space="0" w:color="auto"/>
            <w:bottom w:val="none" w:sz="0" w:space="0" w:color="auto"/>
            <w:right w:val="none" w:sz="0" w:space="0" w:color="auto"/>
          </w:divBdr>
        </w:div>
      </w:divsChild>
    </w:div>
    <w:div w:id="268464235">
      <w:bodyDiv w:val="1"/>
      <w:marLeft w:val="0"/>
      <w:marRight w:val="0"/>
      <w:marTop w:val="0"/>
      <w:marBottom w:val="0"/>
      <w:divBdr>
        <w:top w:val="none" w:sz="0" w:space="0" w:color="auto"/>
        <w:left w:val="none" w:sz="0" w:space="0" w:color="auto"/>
        <w:bottom w:val="none" w:sz="0" w:space="0" w:color="auto"/>
        <w:right w:val="none" w:sz="0" w:space="0" w:color="auto"/>
      </w:divBdr>
      <w:divsChild>
        <w:div w:id="970210951">
          <w:marLeft w:val="0"/>
          <w:marRight w:val="0"/>
          <w:marTop w:val="0"/>
          <w:marBottom w:val="0"/>
          <w:divBdr>
            <w:top w:val="none" w:sz="0" w:space="0" w:color="auto"/>
            <w:left w:val="none" w:sz="0" w:space="0" w:color="auto"/>
            <w:bottom w:val="none" w:sz="0" w:space="0" w:color="auto"/>
            <w:right w:val="none" w:sz="0" w:space="0" w:color="auto"/>
          </w:divBdr>
        </w:div>
      </w:divsChild>
    </w:div>
    <w:div w:id="269970320">
      <w:bodyDiv w:val="1"/>
      <w:marLeft w:val="0"/>
      <w:marRight w:val="0"/>
      <w:marTop w:val="0"/>
      <w:marBottom w:val="0"/>
      <w:divBdr>
        <w:top w:val="none" w:sz="0" w:space="0" w:color="auto"/>
        <w:left w:val="none" w:sz="0" w:space="0" w:color="auto"/>
        <w:bottom w:val="none" w:sz="0" w:space="0" w:color="auto"/>
        <w:right w:val="none" w:sz="0" w:space="0" w:color="auto"/>
      </w:divBdr>
      <w:divsChild>
        <w:div w:id="1302998463">
          <w:marLeft w:val="0"/>
          <w:marRight w:val="0"/>
          <w:marTop w:val="0"/>
          <w:marBottom w:val="0"/>
          <w:divBdr>
            <w:top w:val="none" w:sz="0" w:space="0" w:color="auto"/>
            <w:left w:val="none" w:sz="0" w:space="0" w:color="auto"/>
            <w:bottom w:val="none" w:sz="0" w:space="0" w:color="auto"/>
            <w:right w:val="none" w:sz="0" w:space="0" w:color="auto"/>
          </w:divBdr>
        </w:div>
      </w:divsChild>
    </w:div>
    <w:div w:id="277950017">
      <w:bodyDiv w:val="1"/>
      <w:marLeft w:val="0"/>
      <w:marRight w:val="0"/>
      <w:marTop w:val="0"/>
      <w:marBottom w:val="0"/>
      <w:divBdr>
        <w:top w:val="none" w:sz="0" w:space="0" w:color="auto"/>
        <w:left w:val="none" w:sz="0" w:space="0" w:color="auto"/>
        <w:bottom w:val="none" w:sz="0" w:space="0" w:color="auto"/>
        <w:right w:val="none" w:sz="0" w:space="0" w:color="auto"/>
      </w:divBdr>
    </w:div>
    <w:div w:id="278341813">
      <w:bodyDiv w:val="1"/>
      <w:marLeft w:val="0"/>
      <w:marRight w:val="0"/>
      <w:marTop w:val="0"/>
      <w:marBottom w:val="0"/>
      <w:divBdr>
        <w:top w:val="none" w:sz="0" w:space="0" w:color="auto"/>
        <w:left w:val="none" w:sz="0" w:space="0" w:color="auto"/>
        <w:bottom w:val="none" w:sz="0" w:space="0" w:color="auto"/>
        <w:right w:val="none" w:sz="0" w:space="0" w:color="auto"/>
      </w:divBdr>
      <w:divsChild>
        <w:div w:id="491024668">
          <w:marLeft w:val="0"/>
          <w:marRight w:val="0"/>
          <w:marTop w:val="0"/>
          <w:marBottom w:val="0"/>
          <w:divBdr>
            <w:top w:val="none" w:sz="0" w:space="0" w:color="auto"/>
            <w:left w:val="none" w:sz="0" w:space="0" w:color="auto"/>
            <w:bottom w:val="none" w:sz="0" w:space="0" w:color="auto"/>
            <w:right w:val="none" w:sz="0" w:space="0" w:color="auto"/>
          </w:divBdr>
        </w:div>
        <w:div w:id="1186360054">
          <w:marLeft w:val="0"/>
          <w:marRight w:val="0"/>
          <w:marTop w:val="0"/>
          <w:marBottom w:val="0"/>
          <w:divBdr>
            <w:top w:val="none" w:sz="0" w:space="0" w:color="auto"/>
            <w:left w:val="none" w:sz="0" w:space="0" w:color="auto"/>
            <w:bottom w:val="none" w:sz="0" w:space="0" w:color="auto"/>
            <w:right w:val="none" w:sz="0" w:space="0" w:color="auto"/>
          </w:divBdr>
        </w:div>
        <w:div w:id="1306202204">
          <w:marLeft w:val="0"/>
          <w:marRight w:val="0"/>
          <w:marTop w:val="0"/>
          <w:marBottom w:val="0"/>
          <w:divBdr>
            <w:top w:val="none" w:sz="0" w:space="0" w:color="auto"/>
            <w:left w:val="none" w:sz="0" w:space="0" w:color="auto"/>
            <w:bottom w:val="none" w:sz="0" w:space="0" w:color="auto"/>
            <w:right w:val="none" w:sz="0" w:space="0" w:color="auto"/>
          </w:divBdr>
        </w:div>
        <w:div w:id="1497762668">
          <w:marLeft w:val="0"/>
          <w:marRight w:val="0"/>
          <w:marTop w:val="0"/>
          <w:marBottom w:val="0"/>
          <w:divBdr>
            <w:top w:val="none" w:sz="0" w:space="0" w:color="auto"/>
            <w:left w:val="none" w:sz="0" w:space="0" w:color="auto"/>
            <w:bottom w:val="none" w:sz="0" w:space="0" w:color="auto"/>
            <w:right w:val="none" w:sz="0" w:space="0" w:color="auto"/>
          </w:divBdr>
        </w:div>
      </w:divsChild>
    </w:div>
    <w:div w:id="290786784">
      <w:bodyDiv w:val="1"/>
      <w:marLeft w:val="0"/>
      <w:marRight w:val="0"/>
      <w:marTop w:val="0"/>
      <w:marBottom w:val="0"/>
      <w:divBdr>
        <w:top w:val="none" w:sz="0" w:space="0" w:color="auto"/>
        <w:left w:val="none" w:sz="0" w:space="0" w:color="auto"/>
        <w:bottom w:val="none" w:sz="0" w:space="0" w:color="auto"/>
        <w:right w:val="none" w:sz="0" w:space="0" w:color="auto"/>
      </w:divBdr>
      <w:divsChild>
        <w:div w:id="1797332061">
          <w:marLeft w:val="0"/>
          <w:marRight w:val="0"/>
          <w:marTop w:val="0"/>
          <w:marBottom w:val="0"/>
          <w:divBdr>
            <w:top w:val="none" w:sz="0" w:space="0" w:color="auto"/>
            <w:left w:val="none" w:sz="0" w:space="0" w:color="auto"/>
            <w:bottom w:val="none" w:sz="0" w:space="0" w:color="auto"/>
            <w:right w:val="none" w:sz="0" w:space="0" w:color="auto"/>
          </w:divBdr>
        </w:div>
      </w:divsChild>
    </w:div>
    <w:div w:id="294336255">
      <w:bodyDiv w:val="1"/>
      <w:marLeft w:val="0"/>
      <w:marRight w:val="0"/>
      <w:marTop w:val="0"/>
      <w:marBottom w:val="0"/>
      <w:divBdr>
        <w:top w:val="none" w:sz="0" w:space="0" w:color="auto"/>
        <w:left w:val="none" w:sz="0" w:space="0" w:color="auto"/>
        <w:bottom w:val="none" w:sz="0" w:space="0" w:color="auto"/>
        <w:right w:val="none" w:sz="0" w:space="0" w:color="auto"/>
      </w:divBdr>
    </w:div>
    <w:div w:id="299264510">
      <w:bodyDiv w:val="1"/>
      <w:marLeft w:val="0"/>
      <w:marRight w:val="0"/>
      <w:marTop w:val="0"/>
      <w:marBottom w:val="0"/>
      <w:divBdr>
        <w:top w:val="none" w:sz="0" w:space="0" w:color="auto"/>
        <w:left w:val="none" w:sz="0" w:space="0" w:color="auto"/>
        <w:bottom w:val="none" w:sz="0" w:space="0" w:color="auto"/>
        <w:right w:val="none" w:sz="0" w:space="0" w:color="auto"/>
      </w:divBdr>
    </w:div>
    <w:div w:id="302203555">
      <w:bodyDiv w:val="1"/>
      <w:marLeft w:val="0"/>
      <w:marRight w:val="0"/>
      <w:marTop w:val="0"/>
      <w:marBottom w:val="0"/>
      <w:divBdr>
        <w:top w:val="none" w:sz="0" w:space="0" w:color="auto"/>
        <w:left w:val="none" w:sz="0" w:space="0" w:color="auto"/>
        <w:bottom w:val="none" w:sz="0" w:space="0" w:color="auto"/>
        <w:right w:val="none" w:sz="0" w:space="0" w:color="auto"/>
      </w:divBdr>
      <w:divsChild>
        <w:div w:id="177819650">
          <w:marLeft w:val="0"/>
          <w:marRight w:val="0"/>
          <w:marTop w:val="0"/>
          <w:marBottom w:val="0"/>
          <w:divBdr>
            <w:top w:val="none" w:sz="0" w:space="0" w:color="auto"/>
            <w:left w:val="none" w:sz="0" w:space="0" w:color="auto"/>
            <w:bottom w:val="none" w:sz="0" w:space="0" w:color="auto"/>
            <w:right w:val="none" w:sz="0" w:space="0" w:color="auto"/>
          </w:divBdr>
        </w:div>
        <w:div w:id="561020734">
          <w:marLeft w:val="0"/>
          <w:marRight w:val="0"/>
          <w:marTop w:val="0"/>
          <w:marBottom w:val="0"/>
          <w:divBdr>
            <w:top w:val="none" w:sz="0" w:space="0" w:color="auto"/>
            <w:left w:val="none" w:sz="0" w:space="0" w:color="auto"/>
            <w:bottom w:val="none" w:sz="0" w:space="0" w:color="auto"/>
            <w:right w:val="none" w:sz="0" w:space="0" w:color="auto"/>
          </w:divBdr>
        </w:div>
      </w:divsChild>
    </w:div>
    <w:div w:id="306857676">
      <w:bodyDiv w:val="1"/>
      <w:marLeft w:val="0"/>
      <w:marRight w:val="0"/>
      <w:marTop w:val="0"/>
      <w:marBottom w:val="0"/>
      <w:divBdr>
        <w:top w:val="none" w:sz="0" w:space="0" w:color="auto"/>
        <w:left w:val="none" w:sz="0" w:space="0" w:color="auto"/>
        <w:bottom w:val="none" w:sz="0" w:space="0" w:color="auto"/>
        <w:right w:val="none" w:sz="0" w:space="0" w:color="auto"/>
      </w:divBdr>
      <w:divsChild>
        <w:div w:id="2127264551">
          <w:marLeft w:val="0"/>
          <w:marRight w:val="0"/>
          <w:marTop w:val="0"/>
          <w:marBottom w:val="0"/>
          <w:divBdr>
            <w:top w:val="none" w:sz="0" w:space="0" w:color="auto"/>
            <w:left w:val="none" w:sz="0" w:space="0" w:color="auto"/>
            <w:bottom w:val="none" w:sz="0" w:space="0" w:color="auto"/>
            <w:right w:val="none" w:sz="0" w:space="0" w:color="auto"/>
          </w:divBdr>
        </w:div>
      </w:divsChild>
    </w:div>
    <w:div w:id="308173881">
      <w:bodyDiv w:val="1"/>
      <w:marLeft w:val="0"/>
      <w:marRight w:val="0"/>
      <w:marTop w:val="0"/>
      <w:marBottom w:val="0"/>
      <w:divBdr>
        <w:top w:val="none" w:sz="0" w:space="0" w:color="auto"/>
        <w:left w:val="none" w:sz="0" w:space="0" w:color="auto"/>
        <w:bottom w:val="none" w:sz="0" w:space="0" w:color="auto"/>
        <w:right w:val="none" w:sz="0" w:space="0" w:color="auto"/>
      </w:divBdr>
    </w:div>
    <w:div w:id="321592474">
      <w:bodyDiv w:val="1"/>
      <w:marLeft w:val="0"/>
      <w:marRight w:val="0"/>
      <w:marTop w:val="0"/>
      <w:marBottom w:val="0"/>
      <w:divBdr>
        <w:top w:val="none" w:sz="0" w:space="0" w:color="auto"/>
        <w:left w:val="none" w:sz="0" w:space="0" w:color="auto"/>
        <w:bottom w:val="none" w:sz="0" w:space="0" w:color="auto"/>
        <w:right w:val="none" w:sz="0" w:space="0" w:color="auto"/>
      </w:divBdr>
    </w:div>
    <w:div w:id="335887876">
      <w:bodyDiv w:val="1"/>
      <w:marLeft w:val="0"/>
      <w:marRight w:val="0"/>
      <w:marTop w:val="0"/>
      <w:marBottom w:val="0"/>
      <w:divBdr>
        <w:top w:val="none" w:sz="0" w:space="0" w:color="auto"/>
        <w:left w:val="none" w:sz="0" w:space="0" w:color="auto"/>
        <w:bottom w:val="none" w:sz="0" w:space="0" w:color="auto"/>
        <w:right w:val="none" w:sz="0" w:space="0" w:color="auto"/>
      </w:divBdr>
      <w:divsChild>
        <w:div w:id="367414265">
          <w:marLeft w:val="0"/>
          <w:marRight w:val="0"/>
          <w:marTop w:val="0"/>
          <w:marBottom w:val="0"/>
          <w:divBdr>
            <w:top w:val="none" w:sz="0" w:space="0" w:color="auto"/>
            <w:left w:val="none" w:sz="0" w:space="0" w:color="auto"/>
            <w:bottom w:val="none" w:sz="0" w:space="0" w:color="auto"/>
            <w:right w:val="none" w:sz="0" w:space="0" w:color="auto"/>
          </w:divBdr>
        </w:div>
        <w:div w:id="497768839">
          <w:marLeft w:val="0"/>
          <w:marRight w:val="0"/>
          <w:marTop w:val="0"/>
          <w:marBottom w:val="0"/>
          <w:divBdr>
            <w:top w:val="none" w:sz="0" w:space="0" w:color="auto"/>
            <w:left w:val="none" w:sz="0" w:space="0" w:color="auto"/>
            <w:bottom w:val="none" w:sz="0" w:space="0" w:color="auto"/>
            <w:right w:val="none" w:sz="0" w:space="0" w:color="auto"/>
          </w:divBdr>
        </w:div>
      </w:divsChild>
    </w:div>
    <w:div w:id="338696786">
      <w:bodyDiv w:val="1"/>
      <w:marLeft w:val="0"/>
      <w:marRight w:val="0"/>
      <w:marTop w:val="0"/>
      <w:marBottom w:val="0"/>
      <w:divBdr>
        <w:top w:val="none" w:sz="0" w:space="0" w:color="auto"/>
        <w:left w:val="none" w:sz="0" w:space="0" w:color="auto"/>
        <w:bottom w:val="none" w:sz="0" w:space="0" w:color="auto"/>
        <w:right w:val="none" w:sz="0" w:space="0" w:color="auto"/>
      </w:divBdr>
    </w:div>
    <w:div w:id="343634962">
      <w:bodyDiv w:val="1"/>
      <w:marLeft w:val="0"/>
      <w:marRight w:val="0"/>
      <w:marTop w:val="0"/>
      <w:marBottom w:val="0"/>
      <w:divBdr>
        <w:top w:val="none" w:sz="0" w:space="0" w:color="auto"/>
        <w:left w:val="none" w:sz="0" w:space="0" w:color="auto"/>
        <w:bottom w:val="none" w:sz="0" w:space="0" w:color="auto"/>
        <w:right w:val="none" w:sz="0" w:space="0" w:color="auto"/>
      </w:divBdr>
    </w:div>
    <w:div w:id="352728732">
      <w:bodyDiv w:val="1"/>
      <w:marLeft w:val="0"/>
      <w:marRight w:val="0"/>
      <w:marTop w:val="0"/>
      <w:marBottom w:val="0"/>
      <w:divBdr>
        <w:top w:val="none" w:sz="0" w:space="0" w:color="auto"/>
        <w:left w:val="none" w:sz="0" w:space="0" w:color="auto"/>
        <w:bottom w:val="none" w:sz="0" w:space="0" w:color="auto"/>
        <w:right w:val="none" w:sz="0" w:space="0" w:color="auto"/>
      </w:divBdr>
    </w:div>
    <w:div w:id="367485334">
      <w:bodyDiv w:val="1"/>
      <w:marLeft w:val="0"/>
      <w:marRight w:val="0"/>
      <w:marTop w:val="0"/>
      <w:marBottom w:val="0"/>
      <w:divBdr>
        <w:top w:val="none" w:sz="0" w:space="0" w:color="auto"/>
        <w:left w:val="none" w:sz="0" w:space="0" w:color="auto"/>
        <w:bottom w:val="none" w:sz="0" w:space="0" w:color="auto"/>
        <w:right w:val="none" w:sz="0" w:space="0" w:color="auto"/>
      </w:divBdr>
      <w:divsChild>
        <w:div w:id="224146410">
          <w:marLeft w:val="0"/>
          <w:marRight w:val="0"/>
          <w:marTop w:val="0"/>
          <w:marBottom w:val="0"/>
          <w:divBdr>
            <w:top w:val="none" w:sz="0" w:space="0" w:color="auto"/>
            <w:left w:val="none" w:sz="0" w:space="0" w:color="auto"/>
            <w:bottom w:val="none" w:sz="0" w:space="0" w:color="auto"/>
            <w:right w:val="none" w:sz="0" w:space="0" w:color="auto"/>
          </w:divBdr>
        </w:div>
        <w:div w:id="532117058">
          <w:marLeft w:val="0"/>
          <w:marRight w:val="0"/>
          <w:marTop w:val="0"/>
          <w:marBottom w:val="0"/>
          <w:divBdr>
            <w:top w:val="none" w:sz="0" w:space="0" w:color="auto"/>
            <w:left w:val="none" w:sz="0" w:space="0" w:color="auto"/>
            <w:bottom w:val="none" w:sz="0" w:space="0" w:color="auto"/>
            <w:right w:val="none" w:sz="0" w:space="0" w:color="auto"/>
          </w:divBdr>
        </w:div>
      </w:divsChild>
    </w:div>
    <w:div w:id="371543256">
      <w:bodyDiv w:val="1"/>
      <w:marLeft w:val="0"/>
      <w:marRight w:val="0"/>
      <w:marTop w:val="0"/>
      <w:marBottom w:val="0"/>
      <w:divBdr>
        <w:top w:val="none" w:sz="0" w:space="0" w:color="auto"/>
        <w:left w:val="none" w:sz="0" w:space="0" w:color="auto"/>
        <w:bottom w:val="none" w:sz="0" w:space="0" w:color="auto"/>
        <w:right w:val="none" w:sz="0" w:space="0" w:color="auto"/>
      </w:divBdr>
    </w:div>
    <w:div w:id="385954570">
      <w:bodyDiv w:val="1"/>
      <w:marLeft w:val="0"/>
      <w:marRight w:val="0"/>
      <w:marTop w:val="0"/>
      <w:marBottom w:val="0"/>
      <w:divBdr>
        <w:top w:val="none" w:sz="0" w:space="0" w:color="auto"/>
        <w:left w:val="none" w:sz="0" w:space="0" w:color="auto"/>
        <w:bottom w:val="none" w:sz="0" w:space="0" w:color="auto"/>
        <w:right w:val="none" w:sz="0" w:space="0" w:color="auto"/>
      </w:divBdr>
    </w:div>
    <w:div w:id="391272892">
      <w:bodyDiv w:val="1"/>
      <w:marLeft w:val="0"/>
      <w:marRight w:val="0"/>
      <w:marTop w:val="0"/>
      <w:marBottom w:val="0"/>
      <w:divBdr>
        <w:top w:val="none" w:sz="0" w:space="0" w:color="auto"/>
        <w:left w:val="none" w:sz="0" w:space="0" w:color="auto"/>
        <w:bottom w:val="none" w:sz="0" w:space="0" w:color="auto"/>
        <w:right w:val="none" w:sz="0" w:space="0" w:color="auto"/>
      </w:divBdr>
      <w:divsChild>
        <w:div w:id="39599053">
          <w:marLeft w:val="0"/>
          <w:marRight w:val="0"/>
          <w:marTop w:val="0"/>
          <w:marBottom w:val="0"/>
          <w:divBdr>
            <w:top w:val="none" w:sz="0" w:space="0" w:color="auto"/>
            <w:left w:val="none" w:sz="0" w:space="0" w:color="auto"/>
            <w:bottom w:val="none" w:sz="0" w:space="0" w:color="auto"/>
            <w:right w:val="none" w:sz="0" w:space="0" w:color="auto"/>
          </w:divBdr>
        </w:div>
        <w:div w:id="941454383">
          <w:marLeft w:val="0"/>
          <w:marRight w:val="0"/>
          <w:marTop w:val="0"/>
          <w:marBottom w:val="0"/>
          <w:divBdr>
            <w:top w:val="none" w:sz="0" w:space="0" w:color="auto"/>
            <w:left w:val="none" w:sz="0" w:space="0" w:color="auto"/>
            <w:bottom w:val="none" w:sz="0" w:space="0" w:color="auto"/>
            <w:right w:val="none" w:sz="0" w:space="0" w:color="auto"/>
          </w:divBdr>
        </w:div>
        <w:div w:id="1007250565">
          <w:marLeft w:val="0"/>
          <w:marRight w:val="0"/>
          <w:marTop w:val="0"/>
          <w:marBottom w:val="0"/>
          <w:divBdr>
            <w:top w:val="none" w:sz="0" w:space="0" w:color="auto"/>
            <w:left w:val="none" w:sz="0" w:space="0" w:color="auto"/>
            <w:bottom w:val="none" w:sz="0" w:space="0" w:color="auto"/>
            <w:right w:val="none" w:sz="0" w:space="0" w:color="auto"/>
          </w:divBdr>
        </w:div>
        <w:div w:id="1262033714">
          <w:marLeft w:val="0"/>
          <w:marRight w:val="0"/>
          <w:marTop w:val="0"/>
          <w:marBottom w:val="0"/>
          <w:divBdr>
            <w:top w:val="none" w:sz="0" w:space="0" w:color="auto"/>
            <w:left w:val="none" w:sz="0" w:space="0" w:color="auto"/>
            <w:bottom w:val="none" w:sz="0" w:space="0" w:color="auto"/>
            <w:right w:val="none" w:sz="0" w:space="0" w:color="auto"/>
          </w:divBdr>
        </w:div>
        <w:div w:id="1368289947">
          <w:marLeft w:val="0"/>
          <w:marRight w:val="0"/>
          <w:marTop w:val="0"/>
          <w:marBottom w:val="0"/>
          <w:divBdr>
            <w:top w:val="none" w:sz="0" w:space="0" w:color="auto"/>
            <w:left w:val="none" w:sz="0" w:space="0" w:color="auto"/>
            <w:bottom w:val="none" w:sz="0" w:space="0" w:color="auto"/>
            <w:right w:val="none" w:sz="0" w:space="0" w:color="auto"/>
          </w:divBdr>
        </w:div>
        <w:div w:id="1531411817">
          <w:marLeft w:val="0"/>
          <w:marRight w:val="0"/>
          <w:marTop w:val="0"/>
          <w:marBottom w:val="0"/>
          <w:divBdr>
            <w:top w:val="none" w:sz="0" w:space="0" w:color="auto"/>
            <w:left w:val="none" w:sz="0" w:space="0" w:color="auto"/>
            <w:bottom w:val="none" w:sz="0" w:space="0" w:color="auto"/>
            <w:right w:val="none" w:sz="0" w:space="0" w:color="auto"/>
          </w:divBdr>
        </w:div>
      </w:divsChild>
    </w:div>
    <w:div w:id="391662521">
      <w:bodyDiv w:val="1"/>
      <w:marLeft w:val="0"/>
      <w:marRight w:val="0"/>
      <w:marTop w:val="0"/>
      <w:marBottom w:val="0"/>
      <w:divBdr>
        <w:top w:val="none" w:sz="0" w:space="0" w:color="auto"/>
        <w:left w:val="none" w:sz="0" w:space="0" w:color="auto"/>
        <w:bottom w:val="none" w:sz="0" w:space="0" w:color="auto"/>
        <w:right w:val="none" w:sz="0" w:space="0" w:color="auto"/>
      </w:divBdr>
    </w:div>
    <w:div w:id="396438273">
      <w:bodyDiv w:val="1"/>
      <w:marLeft w:val="0"/>
      <w:marRight w:val="0"/>
      <w:marTop w:val="0"/>
      <w:marBottom w:val="0"/>
      <w:divBdr>
        <w:top w:val="none" w:sz="0" w:space="0" w:color="auto"/>
        <w:left w:val="none" w:sz="0" w:space="0" w:color="auto"/>
        <w:bottom w:val="none" w:sz="0" w:space="0" w:color="auto"/>
        <w:right w:val="none" w:sz="0" w:space="0" w:color="auto"/>
      </w:divBdr>
    </w:div>
    <w:div w:id="415826289">
      <w:bodyDiv w:val="1"/>
      <w:marLeft w:val="0"/>
      <w:marRight w:val="0"/>
      <w:marTop w:val="0"/>
      <w:marBottom w:val="0"/>
      <w:divBdr>
        <w:top w:val="none" w:sz="0" w:space="0" w:color="auto"/>
        <w:left w:val="none" w:sz="0" w:space="0" w:color="auto"/>
        <w:bottom w:val="none" w:sz="0" w:space="0" w:color="auto"/>
        <w:right w:val="none" w:sz="0" w:space="0" w:color="auto"/>
      </w:divBdr>
    </w:div>
    <w:div w:id="439033256">
      <w:bodyDiv w:val="1"/>
      <w:marLeft w:val="0"/>
      <w:marRight w:val="0"/>
      <w:marTop w:val="0"/>
      <w:marBottom w:val="0"/>
      <w:divBdr>
        <w:top w:val="none" w:sz="0" w:space="0" w:color="auto"/>
        <w:left w:val="none" w:sz="0" w:space="0" w:color="auto"/>
        <w:bottom w:val="none" w:sz="0" w:space="0" w:color="auto"/>
        <w:right w:val="none" w:sz="0" w:space="0" w:color="auto"/>
      </w:divBdr>
    </w:div>
    <w:div w:id="450787247">
      <w:bodyDiv w:val="1"/>
      <w:marLeft w:val="0"/>
      <w:marRight w:val="0"/>
      <w:marTop w:val="0"/>
      <w:marBottom w:val="0"/>
      <w:divBdr>
        <w:top w:val="none" w:sz="0" w:space="0" w:color="auto"/>
        <w:left w:val="none" w:sz="0" w:space="0" w:color="auto"/>
        <w:bottom w:val="none" w:sz="0" w:space="0" w:color="auto"/>
        <w:right w:val="none" w:sz="0" w:space="0" w:color="auto"/>
      </w:divBdr>
    </w:div>
    <w:div w:id="451289261">
      <w:bodyDiv w:val="1"/>
      <w:marLeft w:val="0"/>
      <w:marRight w:val="0"/>
      <w:marTop w:val="0"/>
      <w:marBottom w:val="0"/>
      <w:divBdr>
        <w:top w:val="none" w:sz="0" w:space="0" w:color="auto"/>
        <w:left w:val="none" w:sz="0" w:space="0" w:color="auto"/>
        <w:bottom w:val="none" w:sz="0" w:space="0" w:color="auto"/>
        <w:right w:val="none" w:sz="0" w:space="0" w:color="auto"/>
      </w:divBdr>
      <w:divsChild>
        <w:div w:id="878981116">
          <w:marLeft w:val="0"/>
          <w:marRight w:val="0"/>
          <w:marTop w:val="0"/>
          <w:marBottom w:val="0"/>
          <w:divBdr>
            <w:top w:val="none" w:sz="0" w:space="0" w:color="auto"/>
            <w:left w:val="none" w:sz="0" w:space="0" w:color="auto"/>
            <w:bottom w:val="none" w:sz="0" w:space="0" w:color="auto"/>
            <w:right w:val="none" w:sz="0" w:space="0" w:color="auto"/>
          </w:divBdr>
        </w:div>
        <w:div w:id="992831649">
          <w:marLeft w:val="0"/>
          <w:marRight w:val="0"/>
          <w:marTop w:val="0"/>
          <w:marBottom w:val="0"/>
          <w:divBdr>
            <w:top w:val="none" w:sz="0" w:space="0" w:color="auto"/>
            <w:left w:val="none" w:sz="0" w:space="0" w:color="auto"/>
            <w:bottom w:val="none" w:sz="0" w:space="0" w:color="auto"/>
            <w:right w:val="none" w:sz="0" w:space="0" w:color="auto"/>
          </w:divBdr>
        </w:div>
        <w:div w:id="1179657694">
          <w:marLeft w:val="0"/>
          <w:marRight w:val="0"/>
          <w:marTop w:val="0"/>
          <w:marBottom w:val="0"/>
          <w:divBdr>
            <w:top w:val="none" w:sz="0" w:space="0" w:color="auto"/>
            <w:left w:val="none" w:sz="0" w:space="0" w:color="auto"/>
            <w:bottom w:val="none" w:sz="0" w:space="0" w:color="auto"/>
            <w:right w:val="none" w:sz="0" w:space="0" w:color="auto"/>
          </w:divBdr>
        </w:div>
        <w:div w:id="1815609372">
          <w:marLeft w:val="0"/>
          <w:marRight w:val="0"/>
          <w:marTop w:val="0"/>
          <w:marBottom w:val="0"/>
          <w:divBdr>
            <w:top w:val="none" w:sz="0" w:space="0" w:color="auto"/>
            <w:left w:val="none" w:sz="0" w:space="0" w:color="auto"/>
            <w:bottom w:val="none" w:sz="0" w:space="0" w:color="auto"/>
            <w:right w:val="none" w:sz="0" w:space="0" w:color="auto"/>
          </w:divBdr>
        </w:div>
        <w:div w:id="1992440298">
          <w:marLeft w:val="0"/>
          <w:marRight w:val="0"/>
          <w:marTop w:val="0"/>
          <w:marBottom w:val="0"/>
          <w:divBdr>
            <w:top w:val="none" w:sz="0" w:space="0" w:color="auto"/>
            <w:left w:val="none" w:sz="0" w:space="0" w:color="auto"/>
            <w:bottom w:val="none" w:sz="0" w:space="0" w:color="auto"/>
            <w:right w:val="none" w:sz="0" w:space="0" w:color="auto"/>
          </w:divBdr>
        </w:div>
        <w:div w:id="2001233308">
          <w:marLeft w:val="0"/>
          <w:marRight w:val="0"/>
          <w:marTop w:val="0"/>
          <w:marBottom w:val="0"/>
          <w:divBdr>
            <w:top w:val="none" w:sz="0" w:space="0" w:color="auto"/>
            <w:left w:val="none" w:sz="0" w:space="0" w:color="auto"/>
            <w:bottom w:val="none" w:sz="0" w:space="0" w:color="auto"/>
            <w:right w:val="none" w:sz="0" w:space="0" w:color="auto"/>
          </w:divBdr>
        </w:div>
      </w:divsChild>
    </w:div>
    <w:div w:id="463039354">
      <w:bodyDiv w:val="1"/>
      <w:marLeft w:val="0"/>
      <w:marRight w:val="0"/>
      <w:marTop w:val="0"/>
      <w:marBottom w:val="0"/>
      <w:divBdr>
        <w:top w:val="none" w:sz="0" w:space="0" w:color="auto"/>
        <w:left w:val="none" w:sz="0" w:space="0" w:color="auto"/>
        <w:bottom w:val="none" w:sz="0" w:space="0" w:color="auto"/>
        <w:right w:val="none" w:sz="0" w:space="0" w:color="auto"/>
      </w:divBdr>
      <w:divsChild>
        <w:div w:id="610550129">
          <w:marLeft w:val="0"/>
          <w:marRight w:val="0"/>
          <w:marTop w:val="0"/>
          <w:marBottom w:val="0"/>
          <w:divBdr>
            <w:top w:val="none" w:sz="0" w:space="0" w:color="auto"/>
            <w:left w:val="none" w:sz="0" w:space="0" w:color="auto"/>
            <w:bottom w:val="none" w:sz="0" w:space="0" w:color="auto"/>
            <w:right w:val="none" w:sz="0" w:space="0" w:color="auto"/>
          </w:divBdr>
        </w:div>
      </w:divsChild>
    </w:div>
    <w:div w:id="463424478">
      <w:bodyDiv w:val="1"/>
      <w:marLeft w:val="0"/>
      <w:marRight w:val="0"/>
      <w:marTop w:val="0"/>
      <w:marBottom w:val="0"/>
      <w:divBdr>
        <w:top w:val="none" w:sz="0" w:space="0" w:color="auto"/>
        <w:left w:val="none" w:sz="0" w:space="0" w:color="auto"/>
        <w:bottom w:val="none" w:sz="0" w:space="0" w:color="auto"/>
        <w:right w:val="none" w:sz="0" w:space="0" w:color="auto"/>
      </w:divBdr>
      <w:divsChild>
        <w:div w:id="18168018">
          <w:marLeft w:val="0"/>
          <w:marRight w:val="0"/>
          <w:marTop w:val="0"/>
          <w:marBottom w:val="0"/>
          <w:divBdr>
            <w:top w:val="none" w:sz="0" w:space="0" w:color="auto"/>
            <w:left w:val="none" w:sz="0" w:space="0" w:color="auto"/>
            <w:bottom w:val="none" w:sz="0" w:space="0" w:color="auto"/>
            <w:right w:val="none" w:sz="0" w:space="0" w:color="auto"/>
          </w:divBdr>
        </w:div>
        <w:div w:id="334458496">
          <w:marLeft w:val="0"/>
          <w:marRight w:val="0"/>
          <w:marTop w:val="0"/>
          <w:marBottom w:val="0"/>
          <w:divBdr>
            <w:top w:val="none" w:sz="0" w:space="0" w:color="auto"/>
            <w:left w:val="none" w:sz="0" w:space="0" w:color="auto"/>
            <w:bottom w:val="none" w:sz="0" w:space="0" w:color="auto"/>
            <w:right w:val="none" w:sz="0" w:space="0" w:color="auto"/>
          </w:divBdr>
        </w:div>
        <w:div w:id="772870029">
          <w:marLeft w:val="0"/>
          <w:marRight w:val="0"/>
          <w:marTop w:val="0"/>
          <w:marBottom w:val="0"/>
          <w:divBdr>
            <w:top w:val="none" w:sz="0" w:space="0" w:color="auto"/>
            <w:left w:val="none" w:sz="0" w:space="0" w:color="auto"/>
            <w:bottom w:val="none" w:sz="0" w:space="0" w:color="auto"/>
            <w:right w:val="none" w:sz="0" w:space="0" w:color="auto"/>
          </w:divBdr>
        </w:div>
        <w:div w:id="1459490188">
          <w:marLeft w:val="0"/>
          <w:marRight w:val="0"/>
          <w:marTop w:val="0"/>
          <w:marBottom w:val="0"/>
          <w:divBdr>
            <w:top w:val="none" w:sz="0" w:space="0" w:color="auto"/>
            <w:left w:val="none" w:sz="0" w:space="0" w:color="auto"/>
            <w:bottom w:val="none" w:sz="0" w:space="0" w:color="auto"/>
            <w:right w:val="none" w:sz="0" w:space="0" w:color="auto"/>
          </w:divBdr>
        </w:div>
        <w:div w:id="1583753080">
          <w:marLeft w:val="0"/>
          <w:marRight w:val="0"/>
          <w:marTop w:val="0"/>
          <w:marBottom w:val="0"/>
          <w:divBdr>
            <w:top w:val="none" w:sz="0" w:space="0" w:color="auto"/>
            <w:left w:val="none" w:sz="0" w:space="0" w:color="auto"/>
            <w:bottom w:val="none" w:sz="0" w:space="0" w:color="auto"/>
            <w:right w:val="none" w:sz="0" w:space="0" w:color="auto"/>
          </w:divBdr>
        </w:div>
        <w:div w:id="1853833153">
          <w:marLeft w:val="0"/>
          <w:marRight w:val="0"/>
          <w:marTop w:val="0"/>
          <w:marBottom w:val="0"/>
          <w:divBdr>
            <w:top w:val="none" w:sz="0" w:space="0" w:color="auto"/>
            <w:left w:val="none" w:sz="0" w:space="0" w:color="auto"/>
            <w:bottom w:val="none" w:sz="0" w:space="0" w:color="auto"/>
            <w:right w:val="none" w:sz="0" w:space="0" w:color="auto"/>
          </w:divBdr>
        </w:div>
      </w:divsChild>
    </w:div>
    <w:div w:id="463693276">
      <w:bodyDiv w:val="1"/>
      <w:marLeft w:val="0"/>
      <w:marRight w:val="0"/>
      <w:marTop w:val="0"/>
      <w:marBottom w:val="0"/>
      <w:divBdr>
        <w:top w:val="none" w:sz="0" w:space="0" w:color="auto"/>
        <w:left w:val="none" w:sz="0" w:space="0" w:color="auto"/>
        <w:bottom w:val="none" w:sz="0" w:space="0" w:color="auto"/>
        <w:right w:val="none" w:sz="0" w:space="0" w:color="auto"/>
      </w:divBdr>
    </w:div>
    <w:div w:id="484711479">
      <w:bodyDiv w:val="1"/>
      <w:marLeft w:val="0"/>
      <w:marRight w:val="0"/>
      <w:marTop w:val="0"/>
      <w:marBottom w:val="0"/>
      <w:divBdr>
        <w:top w:val="none" w:sz="0" w:space="0" w:color="auto"/>
        <w:left w:val="none" w:sz="0" w:space="0" w:color="auto"/>
        <w:bottom w:val="none" w:sz="0" w:space="0" w:color="auto"/>
        <w:right w:val="none" w:sz="0" w:space="0" w:color="auto"/>
      </w:divBdr>
    </w:div>
    <w:div w:id="487090605">
      <w:bodyDiv w:val="1"/>
      <w:marLeft w:val="0"/>
      <w:marRight w:val="0"/>
      <w:marTop w:val="0"/>
      <w:marBottom w:val="0"/>
      <w:divBdr>
        <w:top w:val="none" w:sz="0" w:space="0" w:color="auto"/>
        <w:left w:val="none" w:sz="0" w:space="0" w:color="auto"/>
        <w:bottom w:val="none" w:sz="0" w:space="0" w:color="auto"/>
        <w:right w:val="none" w:sz="0" w:space="0" w:color="auto"/>
      </w:divBdr>
      <w:divsChild>
        <w:div w:id="1109011461">
          <w:marLeft w:val="0"/>
          <w:marRight w:val="0"/>
          <w:marTop w:val="0"/>
          <w:marBottom w:val="0"/>
          <w:divBdr>
            <w:top w:val="none" w:sz="0" w:space="0" w:color="auto"/>
            <w:left w:val="none" w:sz="0" w:space="0" w:color="auto"/>
            <w:bottom w:val="none" w:sz="0" w:space="0" w:color="auto"/>
            <w:right w:val="none" w:sz="0" w:space="0" w:color="auto"/>
          </w:divBdr>
        </w:div>
        <w:div w:id="1638994292">
          <w:marLeft w:val="0"/>
          <w:marRight w:val="0"/>
          <w:marTop w:val="0"/>
          <w:marBottom w:val="0"/>
          <w:divBdr>
            <w:top w:val="none" w:sz="0" w:space="0" w:color="auto"/>
            <w:left w:val="none" w:sz="0" w:space="0" w:color="auto"/>
            <w:bottom w:val="none" w:sz="0" w:space="0" w:color="auto"/>
            <w:right w:val="none" w:sz="0" w:space="0" w:color="auto"/>
          </w:divBdr>
        </w:div>
      </w:divsChild>
    </w:div>
    <w:div w:id="495271217">
      <w:bodyDiv w:val="1"/>
      <w:marLeft w:val="0"/>
      <w:marRight w:val="0"/>
      <w:marTop w:val="0"/>
      <w:marBottom w:val="0"/>
      <w:divBdr>
        <w:top w:val="none" w:sz="0" w:space="0" w:color="auto"/>
        <w:left w:val="none" w:sz="0" w:space="0" w:color="auto"/>
        <w:bottom w:val="none" w:sz="0" w:space="0" w:color="auto"/>
        <w:right w:val="none" w:sz="0" w:space="0" w:color="auto"/>
      </w:divBdr>
      <w:divsChild>
        <w:div w:id="1240485297">
          <w:marLeft w:val="0"/>
          <w:marRight w:val="0"/>
          <w:marTop w:val="0"/>
          <w:marBottom w:val="0"/>
          <w:divBdr>
            <w:top w:val="none" w:sz="0" w:space="0" w:color="auto"/>
            <w:left w:val="none" w:sz="0" w:space="0" w:color="auto"/>
            <w:bottom w:val="none" w:sz="0" w:space="0" w:color="auto"/>
            <w:right w:val="none" w:sz="0" w:space="0" w:color="auto"/>
          </w:divBdr>
        </w:div>
      </w:divsChild>
    </w:div>
    <w:div w:id="497885274">
      <w:bodyDiv w:val="1"/>
      <w:marLeft w:val="0"/>
      <w:marRight w:val="0"/>
      <w:marTop w:val="0"/>
      <w:marBottom w:val="0"/>
      <w:divBdr>
        <w:top w:val="none" w:sz="0" w:space="0" w:color="auto"/>
        <w:left w:val="none" w:sz="0" w:space="0" w:color="auto"/>
        <w:bottom w:val="none" w:sz="0" w:space="0" w:color="auto"/>
        <w:right w:val="none" w:sz="0" w:space="0" w:color="auto"/>
      </w:divBdr>
    </w:div>
    <w:div w:id="506405227">
      <w:bodyDiv w:val="1"/>
      <w:marLeft w:val="0"/>
      <w:marRight w:val="0"/>
      <w:marTop w:val="0"/>
      <w:marBottom w:val="0"/>
      <w:divBdr>
        <w:top w:val="none" w:sz="0" w:space="0" w:color="auto"/>
        <w:left w:val="none" w:sz="0" w:space="0" w:color="auto"/>
        <w:bottom w:val="none" w:sz="0" w:space="0" w:color="auto"/>
        <w:right w:val="none" w:sz="0" w:space="0" w:color="auto"/>
      </w:divBdr>
    </w:div>
    <w:div w:id="507335825">
      <w:bodyDiv w:val="1"/>
      <w:marLeft w:val="0"/>
      <w:marRight w:val="0"/>
      <w:marTop w:val="0"/>
      <w:marBottom w:val="0"/>
      <w:divBdr>
        <w:top w:val="none" w:sz="0" w:space="0" w:color="auto"/>
        <w:left w:val="none" w:sz="0" w:space="0" w:color="auto"/>
        <w:bottom w:val="none" w:sz="0" w:space="0" w:color="auto"/>
        <w:right w:val="none" w:sz="0" w:space="0" w:color="auto"/>
      </w:divBdr>
    </w:div>
    <w:div w:id="508524811">
      <w:bodyDiv w:val="1"/>
      <w:marLeft w:val="0"/>
      <w:marRight w:val="0"/>
      <w:marTop w:val="0"/>
      <w:marBottom w:val="0"/>
      <w:divBdr>
        <w:top w:val="none" w:sz="0" w:space="0" w:color="auto"/>
        <w:left w:val="none" w:sz="0" w:space="0" w:color="auto"/>
        <w:bottom w:val="none" w:sz="0" w:space="0" w:color="auto"/>
        <w:right w:val="none" w:sz="0" w:space="0" w:color="auto"/>
      </w:divBdr>
    </w:div>
    <w:div w:id="512305222">
      <w:bodyDiv w:val="1"/>
      <w:marLeft w:val="0"/>
      <w:marRight w:val="0"/>
      <w:marTop w:val="0"/>
      <w:marBottom w:val="0"/>
      <w:divBdr>
        <w:top w:val="none" w:sz="0" w:space="0" w:color="auto"/>
        <w:left w:val="none" w:sz="0" w:space="0" w:color="auto"/>
        <w:bottom w:val="none" w:sz="0" w:space="0" w:color="auto"/>
        <w:right w:val="none" w:sz="0" w:space="0" w:color="auto"/>
      </w:divBdr>
    </w:div>
    <w:div w:id="513307380">
      <w:bodyDiv w:val="1"/>
      <w:marLeft w:val="0"/>
      <w:marRight w:val="0"/>
      <w:marTop w:val="0"/>
      <w:marBottom w:val="0"/>
      <w:divBdr>
        <w:top w:val="none" w:sz="0" w:space="0" w:color="auto"/>
        <w:left w:val="none" w:sz="0" w:space="0" w:color="auto"/>
        <w:bottom w:val="none" w:sz="0" w:space="0" w:color="auto"/>
        <w:right w:val="none" w:sz="0" w:space="0" w:color="auto"/>
      </w:divBdr>
      <w:divsChild>
        <w:div w:id="868832814">
          <w:marLeft w:val="0"/>
          <w:marRight w:val="0"/>
          <w:marTop w:val="0"/>
          <w:marBottom w:val="0"/>
          <w:divBdr>
            <w:top w:val="none" w:sz="0" w:space="0" w:color="auto"/>
            <w:left w:val="none" w:sz="0" w:space="0" w:color="auto"/>
            <w:bottom w:val="none" w:sz="0" w:space="0" w:color="auto"/>
            <w:right w:val="none" w:sz="0" w:space="0" w:color="auto"/>
          </w:divBdr>
        </w:div>
        <w:div w:id="897204093">
          <w:marLeft w:val="0"/>
          <w:marRight w:val="0"/>
          <w:marTop w:val="0"/>
          <w:marBottom w:val="0"/>
          <w:divBdr>
            <w:top w:val="none" w:sz="0" w:space="0" w:color="auto"/>
            <w:left w:val="none" w:sz="0" w:space="0" w:color="auto"/>
            <w:bottom w:val="none" w:sz="0" w:space="0" w:color="auto"/>
            <w:right w:val="none" w:sz="0" w:space="0" w:color="auto"/>
          </w:divBdr>
        </w:div>
      </w:divsChild>
    </w:div>
    <w:div w:id="517427998">
      <w:bodyDiv w:val="1"/>
      <w:marLeft w:val="0"/>
      <w:marRight w:val="0"/>
      <w:marTop w:val="0"/>
      <w:marBottom w:val="0"/>
      <w:divBdr>
        <w:top w:val="none" w:sz="0" w:space="0" w:color="auto"/>
        <w:left w:val="none" w:sz="0" w:space="0" w:color="auto"/>
        <w:bottom w:val="none" w:sz="0" w:space="0" w:color="auto"/>
        <w:right w:val="none" w:sz="0" w:space="0" w:color="auto"/>
      </w:divBdr>
      <w:divsChild>
        <w:div w:id="118765245">
          <w:marLeft w:val="0"/>
          <w:marRight w:val="0"/>
          <w:marTop w:val="0"/>
          <w:marBottom w:val="0"/>
          <w:divBdr>
            <w:top w:val="none" w:sz="0" w:space="0" w:color="auto"/>
            <w:left w:val="none" w:sz="0" w:space="0" w:color="auto"/>
            <w:bottom w:val="none" w:sz="0" w:space="0" w:color="auto"/>
            <w:right w:val="none" w:sz="0" w:space="0" w:color="auto"/>
          </w:divBdr>
        </w:div>
      </w:divsChild>
    </w:div>
    <w:div w:id="518854091">
      <w:bodyDiv w:val="1"/>
      <w:marLeft w:val="0"/>
      <w:marRight w:val="0"/>
      <w:marTop w:val="0"/>
      <w:marBottom w:val="0"/>
      <w:divBdr>
        <w:top w:val="none" w:sz="0" w:space="0" w:color="auto"/>
        <w:left w:val="none" w:sz="0" w:space="0" w:color="auto"/>
        <w:bottom w:val="none" w:sz="0" w:space="0" w:color="auto"/>
        <w:right w:val="none" w:sz="0" w:space="0" w:color="auto"/>
      </w:divBdr>
    </w:div>
    <w:div w:id="539316890">
      <w:bodyDiv w:val="1"/>
      <w:marLeft w:val="0"/>
      <w:marRight w:val="0"/>
      <w:marTop w:val="0"/>
      <w:marBottom w:val="0"/>
      <w:divBdr>
        <w:top w:val="none" w:sz="0" w:space="0" w:color="auto"/>
        <w:left w:val="none" w:sz="0" w:space="0" w:color="auto"/>
        <w:bottom w:val="none" w:sz="0" w:space="0" w:color="auto"/>
        <w:right w:val="none" w:sz="0" w:space="0" w:color="auto"/>
      </w:divBdr>
    </w:div>
    <w:div w:id="539634501">
      <w:bodyDiv w:val="1"/>
      <w:marLeft w:val="0"/>
      <w:marRight w:val="0"/>
      <w:marTop w:val="0"/>
      <w:marBottom w:val="0"/>
      <w:divBdr>
        <w:top w:val="none" w:sz="0" w:space="0" w:color="auto"/>
        <w:left w:val="none" w:sz="0" w:space="0" w:color="auto"/>
        <w:bottom w:val="none" w:sz="0" w:space="0" w:color="auto"/>
        <w:right w:val="none" w:sz="0" w:space="0" w:color="auto"/>
      </w:divBdr>
      <w:divsChild>
        <w:div w:id="24214461">
          <w:marLeft w:val="0"/>
          <w:marRight w:val="0"/>
          <w:marTop w:val="0"/>
          <w:marBottom w:val="0"/>
          <w:divBdr>
            <w:top w:val="none" w:sz="0" w:space="0" w:color="auto"/>
            <w:left w:val="none" w:sz="0" w:space="0" w:color="auto"/>
            <w:bottom w:val="none" w:sz="0" w:space="0" w:color="auto"/>
            <w:right w:val="none" w:sz="0" w:space="0" w:color="auto"/>
          </w:divBdr>
        </w:div>
      </w:divsChild>
    </w:div>
    <w:div w:id="546646877">
      <w:bodyDiv w:val="1"/>
      <w:marLeft w:val="0"/>
      <w:marRight w:val="0"/>
      <w:marTop w:val="0"/>
      <w:marBottom w:val="0"/>
      <w:divBdr>
        <w:top w:val="none" w:sz="0" w:space="0" w:color="auto"/>
        <w:left w:val="none" w:sz="0" w:space="0" w:color="auto"/>
        <w:bottom w:val="none" w:sz="0" w:space="0" w:color="auto"/>
        <w:right w:val="none" w:sz="0" w:space="0" w:color="auto"/>
      </w:divBdr>
    </w:div>
    <w:div w:id="548109628">
      <w:bodyDiv w:val="1"/>
      <w:marLeft w:val="0"/>
      <w:marRight w:val="0"/>
      <w:marTop w:val="0"/>
      <w:marBottom w:val="0"/>
      <w:divBdr>
        <w:top w:val="none" w:sz="0" w:space="0" w:color="auto"/>
        <w:left w:val="none" w:sz="0" w:space="0" w:color="auto"/>
        <w:bottom w:val="none" w:sz="0" w:space="0" w:color="auto"/>
        <w:right w:val="none" w:sz="0" w:space="0" w:color="auto"/>
      </w:divBdr>
    </w:div>
    <w:div w:id="550582357">
      <w:bodyDiv w:val="1"/>
      <w:marLeft w:val="0"/>
      <w:marRight w:val="0"/>
      <w:marTop w:val="0"/>
      <w:marBottom w:val="0"/>
      <w:divBdr>
        <w:top w:val="none" w:sz="0" w:space="0" w:color="auto"/>
        <w:left w:val="none" w:sz="0" w:space="0" w:color="auto"/>
        <w:bottom w:val="none" w:sz="0" w:space="0" w:color="auto"/>
        <w:right w:val="none" w:sz="0" w:space="0" w:color="auto"/>
      </w:divBdr>
    </w:div>
    <w:div w:id="556477163">
      <w:bodyDiv w:val="1"/>
      <w:marLeft w:val="0"/>
      <w:marRight w:val="0"/>
      <w:marTop w:val="0"/>
      <w:marBottom w:val="0"/>
      <w:divBdr>
        <w:top w:val="none" w:sz="0" w:space="0" w:color="auto"/>
        <w:left w:val="none" w:sz="0" w:space="0" w:color="auto"/>
        <w:bottom w:val="none" w:sz="0" w:space="0" w:color="auto"/>
        <w:right w:val="none" w:sz="0" w:space="0" w:color="auto"/>
      </w:divBdr>
      <w:divsChild>
        <w:div w:id="574239569">
          <w:marLeft w:val="0"/>
          <w:marRight w:val="0"/>
          <w:marTop w:val="0"/>
          <w:marBottom w:val="0"/>
          <w:divBdr>
            <w:top w:val="none" w:sz="0" w:space="0" w:color="auto"/>
            <w:left w:val="none" w:sz="0" w:space="0" w:color="auto"/>
            <w:bottom w:val="none" w:sz="0" w:space="0" w:color="auto"/>
            <w:right w:val="none" w:sz="0" w:space="0" w:color="auto"/>
          </w:divBdr>
        </w:div>
        <w:div w:id="1359352307">
          <w:marLeft w:val="0"/>
          <w:marRight w:val="0"/>
          <w:marTop w:val="0"/>
          <w:marBottom w:val="0"/>
          <w:divBdr>
            <w:top w:val="none" w:sz="0" w:space="0" w:color="auto"/>
            <w:left w:val="none" w:sz="0" w:space="0" w:color="auto"/>
            <w:bottom w:val="none" w:sz="0" w:space="0" w:color="auto"/>
            <w:right w:val="none" w:sz="0" w:space="0" w:color="auto"/>
          </w:divBdr>
        </w:div>
      </w:divsChild>
    </w:div>
    <w:div w:id="571358038">
      <w:bodyDiv w:val="1"/>
      <w:marLeft w:val="0"/>
      <w:marRight w:val="0"/>
      <w:marTop w:val="0"/>
      <w:marBottom w:val="0"/>
      <w:divBdr>
        <w:top w:val="none" w:sz="0" w:space="0" w:color="auto"/>
        <w:left w:val="none" w:sz="0" w:space="0" w:color="auto"/>
        <w:bottom w:val="none" w:sz="0" w:space="0" w:color="auto"/>
        <w:right w:val="none" w:sz="0" w:space="0" w:color="auto"/>
      </w:divBdr>
      <w:divsChild>
        <w:div w:id="1299845494">
          <w:marLeft w:val="0"/>
          <w:marRight w:val="0"/>
          <w:marTop w:val="0"/>
          <w:marBottom w:val="0"/>
          <w:divBdr>
            <w:top w:val="none" w:sz="0" w:space="0" w:color="auto"/>
            <w:left w:val="none" w:sz="0" w:space="0" w:color="auto"/>
            <w:bottom w:val="none" w:sz="0" w:space="0" w:color="auto"/>
            <w:right w:val="none" w:sz="0" w:space="0" w:color="auto"/>
          </w:divBdr>
        </w:div>
      </w:divsChild>
    </w:div>
    <w:div w:id="577249483">
      <w:bodyDiv w:val="1"/>
      <w:marLeft w:val="0"/>
      <w:marRight w:val="0"/>
      <w:marTop w:val="0"/>
      <w:marBottom w:val="0"/>
      <w:divBdr>
        <w:top w:val="none" w:sz="0" w:space="0" w:color="auto"/>
        <w:left w:val="none" w:sz="0" w:space="0" w:color="auto"/>
        <w:bottom w:val="none" w:sz="0" w:space="0" w:color="auto"/>
        <w:right w:val="none" w:sz="0" w:space="0" w:color="auto"/>
      </w:divBdr>
    </w:div>
    <w:div w:id="586815189">
      <w:bodyDiv w:val="1"/>
      <w:marLeft w:val="0"/>
      <w:marRight w:val="0"/>
      <w:marTop w:val="0"/>
      <w:marBottom w:val="0"/>
      <w:divBdr>
        <w:top w:val="none" w:sz="0" w:space="0" w:color="auto"/>
        <w:left w:val="none" w:sz="0" w:space="0" w:color="auto"/>
        <w:bottom w:val="none" w:sz="0" w:space="0" w:color="auto"/>
        <w:right w:val="none" w:sz="0" w:space="0" w:color="auto"/>
      </w:divBdr>
      <w:divsChild>
        <w:div w:id="187108190">
          <w:marLeft w:val="0"/>
          <w:marRight w:val="0"/>
          <w:marTop w:val="0"/>
          <w:marBottom w:val="0"/>
          <w:divBdr>
            <w:top w:val="none" w:sz="0" w:space="0" w:color="auto"/>
            <w:left w:val="none" w:sz="0" w:space="0" w:color="auto"/>
            <w:bottom w:val="none" w:sz="0" w:space="0" w:color="auto"/>
            <w:right w:val="none" w:sz="0" w:space="0" w:color="auto"/>
          </w:divBdr>
        </w:div>
        <w:div w:id="872502605">
          <w:marLeft w:val="0"/>
          <w:marRight w:val="0"/>
          <w:marTop w:val="0"/>
          <w:marBottom w:val="0"/>
          <w:divBdr>
            <w:top w:val="none" w:sz="0" w:space="0" w:color="auto"/>
            <w:left w:val="none" w:sz="0" w:space="0" w:color="auto"/>
            <w:bottom w:val="none" w:sz="0" w:space="0" w:color="auto"/>
            <w:right w:val="none" w:sz="0" w:space="0" w:color="auto"/>
          </w:divBdr>
        </w:div>
      </w:divsChild>
    </w:div>
    <w:div w:id="588124935">
      <w:bodyDiv w:val="1"/>
      <w:marLeft w:val="0"/>
      <w:marRight w:val="0"/>
      <w:marTop w:val="0"/>
      <w:marBottom w:val="0"/>
      <w:divBdr>
        <w:top w:val="none" w:sz="0" w:space="0" w:color="auto"/>
        <w:left w:val="none" w:sz="0" w:space="0" w:color="auto"/>
        <w:bottom w:val="none" w:sz="0" w:space="0" w:color="auto"/>
        <w:right w:val="none" w:sz="0" w:space="0" w:color="auto"/>
      </w:divBdr>
    </w:div>
    <w:div w:id="591550628">
      <w:bodyDiv w:val="1"/>
      <w:marLeft w:val="0"/>
      <w:marRight w:val="0"/>
      <w:marTop w:val="0"/>
      <w:marBottom w:val="0"/>
      <w:divBdr>
        <w:top w:val="none" w:sz="0" w:space="0" w:color="auto"/>
        <w:left w:val="none" w:sz="0" w:space="0" w:color="auto"/>
        <w:bottom w:val="none" w:sz="0" w:space="0" w:color="auto"/>
        <w:right w:val="none" w:sz="0" w:space="0" w:color="auto"/>
      </w:divBdr>
    </w:div>
    <w:div w:id="595138028">
      <w:bodyDiv w:val="1"/>
      <w:marLeft w:val="0"/>
      <w:marRight w:val="0"/>
      <w:marTop w:val="0"/>
      <w:marBottom w:val="0"/>
      <w:divBdr>
        <w:top w:val="none" w:sz="0" w:space="0" w:color="auto"/>
        <w:left w:val="none" w:sz="0" w:space="0" w:color="auto"/>
        <w:bottom w:val="none" w:sz="0" w:space="0" w:color="auto"/>
        <w:right w:val="none" w:sz="0" w:space="0" w:color="auto"/>
      </w:divBdr>
      <w:divsChild>
        <w:div w:id="609632121">
          <w:marLeft w:val="0"/>
          <w:marRight w:val="0"/>
          <w:marTop w:val="0"/>
          <w:marBottom w:val="0"/>
          <w:divBdr>
            <w:top w:val="none" w:sz="0" w:space="0" w:color="auto"/>
            <w:left w:val="none" w:sz="0" w:space="0" w:color="auto"/>
            <w:bottom w:val="none" w:sz="0" w:space="0" w:color="auto"/>
            <w:right w:val="none" w:sz="0" w:space="0" w:color="auto"/>
          </w:divBdr>
        </w:div>
      </w:divsChild>
    </w:div>
    <w:div w:id="597758552">
      <w:bodyDiv w:val="1"/>
      <w:marLeft w:val="0"/>
      <w:marRight w:val="0"/>
      <w:marTop w:val="0"/>
      <w:marBottom w:val="0"/>
      <w:divBdr>
        <w:top w:val="none" w:sz="0" w:space="0" w:color="auto"/>
        <w:left w:val="none" w:sz="0" w:space="0" w:color="auto"/>
        <w:bottom w:val="none" w:sz="0" w:space="0" w:color="auto"/>
        <w:right w:val="none" w:sz="0" w:space="0" w:color="auto"/>
      </w:divBdr>
    </w:div>
    <w:div w:id="602954238">
      <w:bodyDiv w:val="1"/>
      <w:marLeft w:val="0"/>
      <w:marRight w:val="0"/>
      <w:marTop w:val="0"/>
      <w:marBottom w:val="0"/>
      <w:divBdr>
        <w:top w:val="none" w:sz="0" w:space="0" w:color="auto"/>
        <w:left w:val="none" w:sz="0" w:space="0" w:color="auto"/>
        <w:bottom w:val="none" w:sz="0" w:space="0" w:color="auto"/>
        <w:right w:val="none" w:sz="0" w:space="0" w:color="auto"/>
      </w:divBdr>
    </w:div>
    <w:div w:id="608124978">
      <w:bodyDiv w:val="1"/>
      <w:marLeft w:val="0"/>
      <w:marRight w:val="0"/>
      <w:marTop w:val="0"/>
      <w:marBottom w:val="0"/>
      <w:divBdr>
        <w:top w:val="none" w:sz="0" w:space="0" w:color="auto"/>
        <w:left w:val="none" w:sz="0" w:space="0" w:color="auto"/>
        <w:bottom w:val="none" w:sz="0" w:space="0" w:color="auto"/>
        <w:right w:val="none" w:sz="0" w:space="0" w:color="auto"/>
      </w:divBdr>
      <w:divsChild>
        <w:div w:id="894509448">
          <w:marLeft w:val="0"/>
          <w:marRight w:val="0"/>
          <w:marTop w:val="0"/>
          <w:marBottom w:val="0"/>
          <w:divBdr>
            <w:top w:val="none" w:sz="0" w:space="0" w:color="auto"/>
            <w:left w:val="none" w:sz="0" w:space="0" w:color="auto"/>
            <w:bottom w:val="none" w:sz="0" w:space="0" w:color="auto"/>
            <w:right w:val="none" w:sz="0" w:space="0" w:color="auto"/>
          </w:divBdr>
        </w:div>
        <w:div w:id="1119496670">
          <w:marLeft w:val="0"/>
          <w:marRight w:val="0"/>
          <w:marTop w:val="0"/>
          <w:marBottom w:val="0"/>
          <w:divBdr>
            <w:top w:val="none" w:sz="0" w:space="0" w:color="auto"/>
            <w:left w:val="none" w:sz="0" w:space="0" w:color="auto"/>
            <w:bottom w:val="none" w:sz="0" w:space="0" w:color="auto"/>
            <w:right w:val="none" w:sz="0" w:space="0" w:color="auto"/>
          </w:divBdr>
        </w:div>
        <w:div w:id="1909145140">
          <w:marLeft w:val="0"/>
          <w:marRight w:val="0"/>
          <w:marTop w:val="0"/>
          <w:marBottom w:val="0"/>
          <w:divBdr>
            <w:top w:val="none" w:sz="0" w:space="0" w:color="auto"/>
            <w:left w:val="none" w:sz="0" w:space="0" w:color="auto"/>
            <w:bottom w:val="none" w:sz="0" w:space="0" w:color="auto"/>
            <w:right w:val="none" w:sz="0" w:space="0" w:color="auto"/>
          </w:divBdr>
        </w:div>
        <w:div w:id="1991009299">
          <w:marLeft w:val="0"/>
          <w:marRight w:val="0"/>
          <w:marTop w:val="0"/>
          <w:marBottom w:val="0"/>
          <w:divBdr>
            <w:top w:val="none" w:sz="0" w:space="0" w:color="auto"/>
            <w:left w:val="none" w:sz="0" w:space="0" w:color="auto"/>
            <w:bottom w:val="none" w:sz="0" w:space="0" w:color="auto"/>
            <w:right w:val="none" w:sz="0" w:space="0" w:color="auto"/>
          </w:divBdr>
        </w:div>
      </w:divsChild>
    </w:div>
    <w:div w:id="614486184">
      <w:bodyDiv w:val="1"/>
      <w:marLeft w:val="0"/>
      <w:marRight w:val="0"/>
      <w:marTop w:val="0"/>
      <w:marBottom w:val="0"/>
      <w:divBdr>
        <w:top w:val="none" w:sz="0" w:space="0" w:color="auto"/>
        <w:left w:val="none" w:sz="0" w:space="0" w:color="auto"/>
        <w:bottom w:val="none" w:sz="0" w:space="0" w:color="auto"/>
        <w:right w:val="none" w:sz="0" w:space="0" w:color="auto"/>
      </w:divBdr>
      <w:divsChild>
        <w:div w:id="288055751">
          <w:marLeft w:val="0"/>
          <w:marRight w:val="0"/>
          <w:marTop w:val="0"/>
          <w:marBottom w:val="0"/>
          <w:divBdr>
            <w:top w:val="none" w:sz="0" w:space="0" w:color="auto"/>
            <w:left w:val="none" w:sz="0" w:space="0" w:color="auto"/>
            <w:bottom w:val="none" w:sz="0" w:space="0" w:color="auto"/>
            <w:right w:val="none" w:sz="0" w:space="0" w:color="auto"/>
          </w:divBdr>
        </w:div>
        <w:div w:id="711272616">
          <w:marLeft w:val="0"/>
          <w:marRight w:val="0"/>
          <w:marTop w:val="0"/>
          <w:marBottom w:val="0"/>
          <w:divBdr>
            <w:top w:val="none" w:sz="0" w:space="0" w:color="auto"/>
            <w:left w:val="none" w:sz="0" w:space="0" w:color="auto"/>
            <w:bottom w:val="none" w:sz="0" w:space="0" w:color="auto"/>
            <w:right w:val="none" w:sz="0" w:space="0" w:color="auto"/>
          </w:divBdr>
        </w:div>
        <w:div w:id="1010792824">
          <w:marLeft w:val="0"/>
          <w:marRight w:val="0"/>
          <w:marTop w:val="0"/>
          <w:marBottom w:val="0"/>
          <w:divBdr>
            <w:top w:val="none" w:sz="0" w:space="0" w:color="auto"/>
            <w:left w:val="none" w:sz="0" w:space="0" w:color="auto"/>
            <w:bottom w:val="none" w:sz="0" w:space="0" w:color="auto"/>
            <w:right w:val="none" w:sz="0" w:space="0" w:color="auto"/>
          </w:divBdr>
        </w:div>
        <w:div w:id="1478108582">
          <w:marLeft w:val="0"/>
          <w:marRight w:val="0"/>
          <w:marTop w:val="0"/>
          <w:marBottom w:val="0"/>
          <w:divBdr>
            <w:top w:val="none" w:sz="0" w:space="0" w:color="auto"/>
            <w:left w:val="none" w:sz="0" w:space="0" w:color="auto"/>
            <w:bottom w:val="none" w:sz="0" w:space="0" w:color="auto"/>
            <w:right w:val="none" w:sz="0" w:space="0" w:color="auto"/>
          </w:divBdr>
        </w:div>
        <w:div w:id="1649282329">
          <w:marLeft w:val="0"/>
          <w:marRight w:val="0"/>
          <w:marTop w:val="0"/>
          <w:marBottom w:val="0"/>
          <w:divBdr>
            <w:top w:val="none" w:sz="0" w:space="0" w:color="auto"/>
            <w:left w:val="none" w:sz="0" w:space="0" w:color="auto"/>
            <w:bottom w:val="none" w:sz="0" w:space="0" w:color="auto"/>
            <w:right w:val="none" w:sz="0" w:space="0" w:color="auto"/>
          </w:divBdr>
        </w:div>
      </w:divsChild>
    </w:div>
    <w:div w:id="615792841">
      <w:bodyDiv w:val="1"/>
      <w:marLeft w:val="0"/>
      <w:marRight w:val="0"/>
      <w:marTop w:val="0"/>
      <w:marBottom w:val="0"/>
      <w:divBdr>
        <w:top w:val="none" w:sz="0" w:space="0" w:color="auto"/>
        <w:left w:val="none" w:sz="0" w:space="0" w:color="auto"/>
        <w:bottom w:val="none" w:sz="0" w:space="0" w:color="auto"/>
        <w:right w:val="none" w:sz="0" w:space="0" w:color="auto"/>
      </w:divBdr>
      <w:divsChild>
        <w:div w:id="318074155">
          <w:marLeft w:val="0"/>
          <w:marRight w:val="0"/>
          <w:marTop w:val="0"/>
          <w:marBottom w:val="0"/>
          <w:divBdr>
            <w:top w:val="none" w:sz="0" w:space="0" w:color="auto"/>
            <w:left w:val="none" w:sz="0" w:space="0" w:color="auto"/>
            <w:bottom w:val="none" w:sz="0" w:space="0" w:color="auto"/>
            <w:right w:val="none" w:sz="0" w:space="0" w:color="auto"/>
          </w:divBdr>
        </w:div>
      </w:divsChild>
    </w:div>
    <w:div w:id="631835354">
      <w:bodyDiv w:val="1"/>
      <w:marLeft w:val="0"/>
      <w:marRight w:val="0"/>
      <w:marTop w:val="0"/>
      <w:marBottom w:val="0"/>
      <w:divBdr>
        <w:top w:val="none" w:sz="0" w:space="0" w:color="auto"/>
        <w:left w:val="none" w:sz="0" w:space="0" w:color="auto"/>
        <w:bottom w:val="none" w:sz="0" w:space="0" w:color="auto"/>
        <w:right w:val="none" w:sz="0" w:space="0" w:color="auto"/>
      </w:divBdr>
      <w:divsChild>
        <w:div w:id="1451971434">
          <w:marLeft w:val="0"/>
          <w:marRight w:val="0"/>
          <w:marTop w:val="0"/>
          <w:marBottom w:val="0"/>
          <w:divBdr>
            <w:top w:val="none" w:sz="0" w:space="0" w:color="auto"/>
            <w:left w:val="none" w:sz="0" w:space="0" w:color="auto"/>
            <w:bottom w:val="none" w:sz="0" w:space="0" w:color="auto"/>
            <w:right w:val="none" w:sz="0" w:space="0" w:color="auto"/>
          </w:divBdr>
        </w:div>
        <w:div w:id="1894000051">
          <w:marLeft w:val="0"/>
          <w:marRight w:val="0"/>
          <w:marTop w:val="0"/>
          <w:marBottom w:val="0"/>
          <w:divBdr>
            <w:top w:val="none" w:sz="0" w:space="0" w:color="auto"/>
            <w:left w:val="none" w:sz="0" w:space="0" w:color="auto"/>
            <w:bottom w:val="none" w:sz="0" w:space="0" w:color="auto"/>
            <w:right w:val="none" w:sz="0" w:space="0" w:color="auto"/>
          </w:divBdr>
        </w:div>
      </w:divsChild>
    </w:div>
    <w:div w:id="643699007">
      <w:bodyDiv w:val="1"/>
      <w:marLeft w:val="0"/>
      <w:marRight w:val="0"/>
      <w:marTop w:val="0"/>
      <w:marBottom w:val="0"/>
      <w:divBdr>
        <w:top w:val="none" w:sz="0" w:space="0" w:color="auto"/>
        <w:left w:val="none" w:sz="0" w:space="0" w:color="auto"/>
        <w:bottom w:val="none" w:sz="0" w:space="0" w:color="auto"/>
        <w:right w:val="none" w:sz="0" w:space="0" w:color="auto"/>
      </w:divBdr>
      <w:divsChild>
        <w:div w:id="239563261">
          <w:marLeft w:val="0"/>
          <w:marRight w:val="0"/>
          <w:marTop w:val="0"/>
          <w:marBottom w:val="0"/>
          <w:divBdr>
            <w:top w:val="none" w:sz="0" w:space="0" w:color="auto"/>
            <w:left w:val="none" w:sz="0" w:space="0" w:color="auto"/>
            <w:bottom w:val="none" w:sz="0" w:space="0" w:color="auto"/>
            <w:right w:val="none" w:sz="0" w:space="0" w:color="auto"/>
          </w:divBdr>
        </w:div>
        <w:div w:id="710154640">
          <w:marLeft w:val="0"/>
          <w:marRight w:val="0"/>
          <w:marTop w:val="0"/>
          <w:marBottom w:val="0"/>
          <w:divBdr>
            <w:top w:val="none" w:sz="0" w:space="0" w:color="auto"/>
            <w:left w:val="none" w:sz="0" w:space="0" w:color="auto"/>
            <w:bottom w:val="none" w:sz="0" w:space="0" w:color="auto"/>
            <w:right w:val="none" w:sz="0" w:space="0" w:color="auto"/>
          </w:divBdr>
        </w:div>
      </w:divsChild>
    </w:div>
    <w:div w:id="654651556">
      <w:bodyDiv w:val="1"/>
      <w:marLeft w:val="0"/>
      <w:marRight w:val="0"/>
      <w:marTop w:val="0"/>
      <w:marBottom w:val="0"/>
      <w:divBdr>
        <w:top w:val="none" w:sz="0" w:space="0" w:color="auto"/>
        <w:left w:val="none" w:sz="0" w:space="0" w:color="auto"/>
        <w:bottom w:val="none" w:sz="0" w:space="0" w:color="auto"/>
        <w:right w:val="none" w:sz="0" w:space="0" w:color="auto"/>
      </w:divBdr>
    </w:div>
    <w:div w:id="663583307">
      <w:bodyDiv w:val="1"/>
      <w:marLeft w:val="0"/>
      <w:marRight w:val="0"/>
      <w:marTop w:val="0"/>
      <w:marBottom w:val="0"/>
      <w:divBdr>
        <w:top w:val="none" w:sz="0" w:space="0" w:color="auto"/>
        <w:left w:val="none" w:sz="0" w:space="0" w:color="auto"/>
        <w:bottom w:val="none" w:sz="0" w:space="0" w:color="auto"/>
        <w:right w:val="none" w:sz="0" w:space="0" w:color="auto"/>
      </w:divBdr>
      <w:divsChild>
        <w:div w:id="1628507289">
          <w:marLeft w:val="0"/>
          <w:marRight w:val="0"/>
          <w:marTop w:val="0"/>
          <w:marBottom w:val="0"/>
          <w:divBdr>
            <w:top w:val="none" w:sz="0" w:space="0" w:color="auto"/>
            <w:left w:val="none" w:sz="0" w:space="0" w:color="auto"/>
            <w:bottom w:val="none" w:sz="0" w:space="0" w:color="auto"/>
            <w:right w:val="none" w:sz="0" w:space="0" w:color="auto"/>
          </w:divBdr>
        </w:div>
        <w:div w:id="2126150173">
          <w:marLeft w:val="0"/>
          <w:marRight w:val="0"/>
          <w:marTop w:val="0"/>
          <w:marBottom w:val="0"/>
          <w:divBdr>
            <w:top w:val="none" w:sz="0" w:space="0" w:color="auto"/>
            <w:left w:val="none" w:sz="0" w:space="0" w:color="auto"/>
            <w:bottom w:val="none" w:sz="0" w:space="0" w:color="auto"/>
            <w:right w:val="none" w:sz="0" w:space="0" w:color="auto"/>
          </w:divBdr>
        </w:div>
      </w:divsChild>
    </w:div>
    <w:div w:id="669214638">
      <w:bodyDiv w:val="1"/>
      <w:marLeft w:val="0"/>
      <w:marRight w:val="0"/>
      <w:marTop w:val="0"/>
      <w:marBottom w:val="0"/>
      <w:divBdr>
        <w:top w:val="none" w:sz="0" w:space="0" w:color="auto"/>
        <w:left w:val="none" w:sz="0" w:space="0" w:color="auto"/>
        <w:bottom w:val="none" w:sz="0" w:space="0" w:color="auto"/>
        <w:right w:val="none" w:sz="0" w:space="0" w:color="auto"/>
      </w:divBdr>
    </w:div>
    <w:div w:id="669479030">
      <w:bodyDiv w:val="1"/>
      <w:marLeft w:val="0"/>
      <w:marRight w:val="0"/>
      <w:marTop w:val="0"/>
      <w:marBottom w:val="0"/>
      <w:divBdr>
        <w:top w:val="none" w:sz="0" w:space="0" w:color="auto"/>
        <w:left w:val="none" w:sz="0" w:space="0" w:color="auto"/>
        <w:bottom w:val="none" w:sz="0" w:space="0" w:color="auto"/>
        <w:right w:val="none" w:sz="0" w:space="0" w:color="auto"/>
      </w:divBdr>
      <w:divsChild>
        <w:div w:id="1212304337">
          <w:marLeft w:val="0"/>
          <w:marRight w:val="0"/>
          <w:marTop w:val="0"/>
          <w:marBottom w:val="0"/>
          <w:divBdr>
            <w:top w:val="none" w:sz="0" w:space="0" w:color="auto"/>
            <w:left w:val="none" w:sz="0" w:space="0" w:color="auto"/>
            <w:bottom w:val="none" w:sz="0" w:space="0" w:color="auto"/>
            <w:right w:val="none" w:sz="0" w:space="0" w:color="auto"/>
          </w:divBdr>
        </w:div>
        <w:div w:id="1311594314">
          <w:marLeft w:val="0"/>
          <w:marRight w:val="0"/>
          <w:marTop w:val="0"/>
          <w:marBottom w:val="0"/>
          <w:divBdr>
            <w:top w:val="none" w:sz="0" w:space="0" w:color="auto"/>
            <w:left w:val="none" w:sz="0" w:space="0" w:color="auto"/>
            <w:bottom w:val="none" w:sz="0" w:space="0" w:color="auto"/>
            <w:right w:val="none" w:sz="0" w:space="0" w:color="auto"/>
          </w:divBdr>
        </w:div>
      </w:divsChild>
    </w:div>
    <w:div w:id="669914287">
      <w:bodyDiv w:val="1"/>
      <w:marLeft w:val="0"/>
      <w:marRight w:val="0"/>
      <w:marTop w:val="0"/>
      <w:marBottom w:val="0"/>
      <w:divBdr>
        <w:top w:val="none" w:sz="0" w:space="0" w:color="auto"/>
        <w:left w:val="none" w:sz="0" w:space="0" w:color="auto"/>
        <w:bottom w:val="none" w:sz="0" w:space="0" w:color="auto"/>
        <w:right w:val="none" w:sz="0" w:space="0" w:color="auto"/>
      </w:divBdr>
      <w:divsChild>
        <w:div w:id="2026856968">
          <w:marLeft w:val="0"/>
          <w:marRight w:val="0"/>
          <w:marTop w:val="0"/>
          <w:marBottom w:val="0"/>
          <w:divBdr>
            <w:top w:val="none" w:sz="0" w:space="0" w:color="auto"/>
            <w:left w:val="none" w:sz="0" w:space="0" w:color="auto"/>
            <w:bottom w:val="none" w:sz="0" w:space="0" w:color="auto"/>
            <w:right w:val="none" w:sz="0" w:space="0" w:color="auto"/>
          </w:divBdr>
        </w:div>
      </w:divsChild>
    </w:div>
    <w:div w:id="672027389">
      <w:bodyDiv w:val="1"/>
      <w:marLeft w:val="0"/>
      <w:marRight w:val="0"/>
      <w:marTop w:val="0"/>
      <w:marBottom w:val="0"/>
      <w:divBdr>
        <w:top w:val="none" w:sz="0" w:space="0" w:color="auto"/>
        <w:left w:val="none" w:sz="0" w:space="0" w:color="auto"/>
        <w:bottom w:val="none" w:sz="0" w:space="0" w:color="auto"/>
        <w:right w:val="none" w:sz="0" w:space="0" w:color="auto"/>
      </w:divBdr>
    </w:div>
    <w:div w:id="690186204">
      <w:bodyDiv w:val="1"/>
      <w:marLeft w:val="0"/>
      <w:marRight w:val="0"/>
      <w:marTop w:val="0"/>
      <w:marBottom w:val="0"/>
      <w:divBdr>
        <w:top w:val="none" w:sz="0" w:space="0" w:color="auto"/>
        <w:left w:val="none" w:sz="0" w:space="0" w:color="auto"/>
        <w:bottom w:val="none" w:sz="0" w:space="0" w:color="auto"/>
        <w:right w:val="none" w:sz="0" w:space="0" w:color="auto"/>
      </w:divBdr>
    </w:div>
    <w:div w:id="691417759">
      <w:bodyDiv w:val="1"/>
      <w:marLeft w:val="0"/>
      <w:marRight w:val="0"/>
      <w:marTop w:val="0"/>
      <w:marBottom w:val="0"/>
      <w:divBdr>
        <w:top w:val="none" w:sz="0" w:space="0" w:color="auto"/>
        <w:left w:val="none" w:sz="0" w:space="0" w:color="auto"/>
        <w:bottom w:val="none" w:sz="0" w:space="0" w:color="auto"/>
        <w:right w:val="none" w:sz="0" w:space="0" w:color="auto"/>
      </w:divBdr>
    </w:div>
    <w:div w:id="693648955">
      <w:bodyDiv w:val="1"/>
      <w:marLeft w:val="0"/>
      <w:marRight w:val="0"/>
      <w:marTop w:val="0"/>
      <w:marBottom w:val="0"/>
      <w:divBdr>
        <w:top w:val="none" w:sz="0" w:space="0" w:color="auto"/>
        <w:left w:val="none" w:sz="0" w:space="0" w:color="auto"/>
        <w:bottom w:val="none" w:sz="0" w:space="0" w:color="auto"/>
        <w:right w:val="none" w:sz="0" w:space="0" w:color="auto"/>
      </w:divBdr>
      <w:divsChild>
        <w:div w:id="1670672852">
          <w:marLeft w:val="0"/>
          <w:marRight w:val="0"/>
          <w:marTop w:val="0"/>
          <w:marBottom w:val="0"/>
          <w:divBdr>
            <w:top w:val="none" w:sz="0" w:space="0" w:color="auto"/>
            <w:left w:val="none" w:sz="0" w:space="0" w:color="auto"/>
            <w:bottom w:val="none" w:sz="0" w:space="0" w:color="auto"/>
            <w:right w:val="none" w:sz="0" w:space="0" w:color="auto"/>
          </w:divBdr>
        </w:div>
      </w:divsChild>
    </w:div>
    <w:div w:id="718211376">
      <w:bodyDiv w:val="1"/>
      <w:marLeft w:val="0"/>
      <w:marRight w:val="0"/>
      <w:marTop w:val="0"/>
      <w:marBottom w:val="0"/>
      <w:divBdr>
        <w:top w:val="none" w:sz="0" w:space="0" w:color="auto"/>
        <w:left w:val="none" w:sz="0" w:space="0" w:color="auto"/>
        <w:bottom w:val="none" w:sz="0" w:space="0" w:color="auto"/>
        <w:right w:val="none" w:sz="0" w:space="0" w:color="auto"/>
      </w:divBdr>
      <w:divsChild>
        <w:div w:id="302391559">
          <w:marLeft w:val="0"/>
          <w:marRight w:val="0"/>
          <w:marTop w:val="0"/>
          <w:marBottom w:val="0"/>
          <w:divBdr>
            <w:top w:val="none" w:sz="0" w:space="0" w:color="auto"/>
            <w:left w:val="none" w:sz="0" w:space="0" w:color="auto"/>
            <w:bottom w:val="none" w:sz="0" w:space="0" w:color="auto"/>
            <w:right w:val="none" w:sz="0" w:space="0" w:color="auto"/>
          </w:divBdr>
        </w:div>
        <w:div w:id="639654567">
          <w:marLeft w:val="0"/>
          <w:marRight w:val="0"/>
          <w:marTop w:val="0"/>
          <w:marBottom w:val="0"/>
          <w:divBdr>
            <w:top w:val="none" w:sz="0" w:space="0" w:color="auto"/>
            <w:left w:val="none" w:sz="0" w:space="0" w:color="auto"/>
            <w:bottom w:val="none" w:sz="0" w:space="0" w:color="auto"/>
            <w:right w:val="none" w:sz="0" w:space="0" w:color="auto"/>
          </w:divBdr>
        </w:div>
      </w:divsChild>
    </w:div>
    <w:div w:id="724983827">
      <w:bodyDiv w:val="1"/>
      <w:marLeft w:val="0"/>
      <w:marRight w:val="0"/>
      <w:marTop w:val="0"/>
      <w:marBottom w:val="0"/>
      <w:divBdr>
        <w:top w:val="none" w:sz="0" w:space="0" w:color="auto"/>
        <w:left w:val="none" w:sz="0" w:space="0" w:color="auto"/>
        <w:bottom w:val="none" w:sz="0" w:space="0" w:color="auto"/>
        <w:right w:val="none" w:sz="0" w:space="0" w:color="auto"/>
      </w:divBdr>
    </w:div>
    <w:div w:id="726878232">
      <w:bodyDiv w:val="1"/>
      <w:marLeft w:val="0"/>
      <w:marRight w:val="0"/>
      <w:marTop w:val="0"/>
      <w:marBottom w:val="0"/>
      <w:divBdr>
        <w:top w:val="none" w:sz="0" w:space="0" w:color="auto"/>
        <w:left w:val="none" w:sz="0" w:space="0" w:color="auto"/>
        <w:bottom w:val="none" w:sz="0" w:space="0" w:color="auto"/>
        <w:right w:val="none" w:sz="0" w:space="0" w:color="auto"/>
      </w:divBdr>
    </w:div>
    <w:div w:id="727338253">
      <w:bodyDiv w:val="1"/>
      <w:marLeft w:val="0"/>
      <w:marRight w:val="0"/>
      <w:marTop w:val="0"/>
      <w:marBottom w:val="0"/>
      <w:divBdr>
        <w:top w:val="none" w:sz="0" w:space="0" w:color="auto"/>
        <w:left w:val="none" w:sz="0" w:space="0" w:color="auto"/>
        <w:bottom w:val="none" w:sz="0" w:space="0" w:color="auto"/>
        <w:right w:val="none" w:sz="0" w:space="0" w:color="auto"/>
      </w:divBdr>
    </w:div>
    <w:div w:id="729117868">
      <w:bodyDiv w:val="1"/>
      <w:marLeft w:val="0"/>
      <w:marRight w:val="0"/>
      <w:marTop w:val="0"/>
      <w:marBottom w:val="0"/>
      <w:divBdr>
        <w:top w:val="none" w:sz="0" w:space="0" w:color="auto"/>
        <w:left w:val="none" w:sz="0" w:space="0" w:color="auto"/>
        <w:bottom w:val="none" w:sz="0" w:space="0" w:color="auto"/>
        <w:right w:val="none" w:sz="0" w:space="0" w:color="auto"/>
      </w:divBdr>
      <w:divsChild>
        <w:div w:id="1686977596">
          <w:marLeft w:val="0"/>
          <w:marRight w:val="0"/>
          <w:marTop w:val="0"/>
          <w:marBottom w:val="0"/>
          <w:divBdr>
            <w:top w:val="none" w:sz="0" w:space="0" w:color="auto"/>
            <w:left w:val="none" w:sz="0" w:space="0" w:color="auto"/>
            <w:bottom w:val="none" w:sz="0" w:space="0" w:color="auto"/>
            <w:right w:val="none" w:sz="0" w:space="0" w:color="auto"/>
          </w:divBdr>
        </w:div>
        <w:div w:id="1818689996">
          <w:marLeft w:val="0"/>
          <w:marRight w:val="0"/>
          <w:marTop w:val="0"/>
          <w:marBottom w:val="0"/>
          <w:divBdr>
            <w:top w:val="none" w:sz="0" w:space="0" w:color="auto"/>
            <w:left w:val="none" w:sz="0" w:space="0" w:color="auto"/>
            <w:bottom w:val="none" w:sz="0" w:space="0" w:color="auto"/>
            <w:right w:val="none" w:sz="0" w:space="0" w:color="auto"/>
          </w:divBdr>
        </w:div>
        <w:div w:id="2072533659">
          <w:marLeft w:val="0"/>
          <w:marRight w:val="0"/>
          <w:marTop w:val="0"/>
          <w:marBottom w:val="0"/>
          <w:divBdr>
            <w:top w:val="none" w:sz="0" w:space="0" w:color="auto"/>
            <w:left w:val="none" w:sz="0" w:space="0" w:color="auto"/>
            <w:bottom w:val="none" w:sz="0" w:space="0" w:color="auto"/>
            <w:right w:val="none" w:sz="0" w:space="0" w:color="auto"/>
          </w:divBdr>
        </w:div>
      </w:divsChild>
    </w:div>
    <w:div w:id="743378334">
      <w:bodyDiv w:val="1"/>
      <w:marLeft w:val="0"/>
      <w:marRight w:val="0"/>
      <w:marTop w:val="0"/>
      <w:marBottom w:val="0"/>
      <w:divBdr>
        <w:top w:val="none" w:sz="0" w:space="0" w:color="auto"/>
        <w:left w:val="none" w:sz="0" w:space="0" w:color="auto"/>
        <w:bottom w:val="none" w:sz="0" w:space="0" w:color="auto"/>
        <w:right w:val="none" w:sz="0" w:space="0" w:color="auto"/>
      </w:divBdr>
      <w:divsChild>
        <w:div w:id="94717029">
          <w:marLeft w:val="0"/>
          <w:marRight w:val="0"/>
          <w:marTop w:val="0"/>
          <w:marBottom w:val="0"/>
          <w:divBdr>
            <w:top w:val="none" w:sz="0" w:space="0" w:color="auto"/>
            <w:left w:val="none" w:sz="0" w:space="0" w:color="auto"/>
            <w:bottom w:val="none" w:sz="0" w:space="0" w:color="auto"/>
            <w:right w:val="none" w:sz="0" w:space="0" w:color="auto"/>
          </w:divBdr>
        </w:div>
        <w:div w:id="217018042">
          <w:marLeft w:val="0"/>
          <w:marRight w:val="0"/>
          <w:marTop w:val="0"/>
          <w:marBottom w:val="0"/>
          <w:divBdr>
            <w:top w:val="none" w:sz="0" w:space="0" w:color="auto"/>
            <w:left w:val="none" w:sz="0" w:space="0" w:color="auto"/>
            <w:bottom w:val="none" w:sz="0" w:space="0" w:color="auto"/>
            <w:right w:val="none" w:sz="0" w:space="0" w:color="auto"/>
          </w:divBdr>
        </w:div>
        <w:div w:id="483474023">
          <w:marLeft w:val="0"/>
          <w:marRight w:val="0"/>
          <w:marTop w:val="0"/>
          <w:marBottom w:val="0"/>
          <w:divBdr>
            <w:top w:val="none" w:sz="0" w:space="0" w:color="auto"/>
            <w:left w:val="none" w:sz="0" w:space="0" w:color="auto"/>
            <w:bottom w:val="none" w:sz="0" w:space="0" w:color="auto"/>
            <w:right w:val="none" w:sz="0" w:space="0" w:color="auto"/>
          </w:divBdr>
        </w:div>
        <w:div w:id="632491593">
          <w:marLeft w:val="0"/>
          <w:marRight w:val="0"/>
          <w:marTop w:val="0"/>
          <w:marBottom w:val="0"/>
          <w:divBdr>
            <w:top w:val="none" w:sz="0" w:space="0" w:color="auto"/>
            <w:left w:val="none" w:sz="0" w:space="0" w:color="auto"/>
            <w:bottom w:val="none" w:sz="0" w:space="0" w:color="auto"/>
            <w:right w:val="none" w:sz="0" w:space="0" w:color="auto"/>
          </w:divBdr>
        </w:div>
        <w:div w:id="2104303115">
          <w:marLeft w:val="0"/>
          <w:marRight w:val="0"/>
          <w:marTop w:val="0"/>
          <w:marBottom w:val="0"/>
          <w:divBdr>
            <w:top w:val="none" w:sz="0" w:space="0" w:color="auto"/>
            <w:left w:val="none" w:sz="0" w:space="0" w:color="auto"/>
            <w:bottom w:val="none" w:sz="0" w:space="0" w:color="auto"/>
            <w:right w:val="none" w:sz="0" w:space="0" w:color="auto"/>
          </w:divBdr>
        </w:div>
      </w:divsChild>
    </w:div>
    <w:div w:id="747967088">
      <w:bodyDiv w:val="1"/>
      <w:marLeft w:val="0"/>
      <w:marRight w:val="0"/>
      <w:marTop w:val="0"/>
      <w:marBottom w:val="0"/>
      <w:divBdr>
        <w:top w:val="none" w:sz="0" w:space="0" w:color="auto"/>
        <w:left w:val="none" w:sz="0" w:space="0" w:color="auto"/>
        <w:bottom w:val="none" w:sz="0" w:space="0" w:color="auto"/>
        <w:right w:val="none" w:sz="0" w:space="0" w:color="auto"/>
      </w:divBdr>
    </w:div>
    <w:div w:id="750545988">
      <w:bodyDiv w:val="1"/>
      <w:marLeft w:val="0"/>
      <w:marRight w:val="0"/>
      <w:marTop w:val="0"/>
      <w:marBottom w:val="0"/>
      <w:divBdr>
        <w:top w:val="none" w:sz="0" w:space="0" w:color="auto"/>
        <w:left w:val="none" w:sz="0" w:space="0" w:color="auto"/>
        <w:bottom w:val="none" w:sz="0" w:space="0" w:color="auto"/>
        <w:right w:val="none" w:sz="0" w:space="0" w:color="auto"/>
      </w:divBdr>
      <w:divsChild>
        <w:div w:id="185217823">
          <w:marLeft w:val="0"/>
          <w:marRight w:val="0"/>
          <w:marTop w:val="0"/>
          <w:marBottom w:val="0"/>
          <w:divBdr>
            <w:top w:val="none" w:sz="0" w:space="0" w:color="auto"/>
            <w:left w:val="none" w:sz="0" w:space="0" w:color="auto"/>
            <w:bottom w:val="none" w:sz="0" w:space="0" w:color="auto"/>
            <w:right w:val="none" w:sz="0" w:space="0" w:color="auto"/>
          </w:divBdr>
        </w:div>
        <w:div w:id="238058144">
          <w:marLeft w:val="0"/>
          <w:marRight w:val="0"/>
          <w:marTop w:val="0"/>
          <w:marBottom w:val="0"/>
          <w:divBdr>
            <w:top w:val="none" w:sz="0" w:space="0" w:color="auto"/>
            <w:left w:val="none" w:sz="0" w:space="0" w:color="auto"/>
            <w:bottom w:val="none" w:sz="0" w:space="0" w:color="auto"/>
            <w:right w:val="none" w:sz="0" w:space="0" w:color="auto"/>
          </w:divBdr>
        </w:div>
        <w:div w:id="395669175">
          <w:marLeft w:val="0"/>
          <w:marRight w:val="0"/>
          <w:marTop w:val="0"/>
          <w:marBottom w:val="0"/>
          <w:divBdr>
            <w:top w:val="none" w:sz="0" w:space="0" w:color="auto"/>
            <w:left w:val="none" w:sz="0" w:space="0" w:color="auto"/>
            <w:bottom w:val="none" w:sz="0" w:space="0" w:color="auto"/>
            <w:right w:val="none" w:sz="0" w:space="0" w:color="auto"/>
          </w:divBdr>
        </w:div>
        <w:div w:id="714888269">
          <w:marLeft w:val="0"/>
          <w:marRight w:val="0"/>
          <w:marTop w:val="0"/>
          <w:marBottom w:val="0"/>
          <w:divBdr>
            <w:top w:val="none" w:sz="0" w:space="0" w:color="auto"/>
            <w:left w:val="none" w:sz="0" w:space="0" w:color="auto"/>
            <w:bottom w:val="none" w:sz="0" w:space="0" w:color="auto"/>
            <w:right w:val="none" w:sz="0" w:space="0" w:color="auto"/>
          </w:divBdr>
        </w:div>
        <w:div w:id="921597462">
          <w:marLeft w:val="0"/>
          <w:marRight w:val="0"/>
          <w:marTop w:val="0"/>
          <w:marBottom w:val="0"/>
          <w:divBdr>
            <w:top w:val="none" w:sz="0" w:space="0" w:color="auto"/>
            <w:left w:val="none" w:sz="0" w:space="0" w:color="auto"/>
            <w:bottom w:val="none" w:sz="0" w:space="0" w:color="auto"/>
            <w:right w:val="none" w:sz="0" w:space="0" w:color="auto"/>
          </w:divBdr>
        </w:div>
        <w:div w:id="1189414984">
          <w:marLeft w:val="0"/>
          <w:marRight w:val="0"/>
          <w:marTop w:val="0"/>
          <w:marBottom w:val="0"/>
          <w:divBdr>
            <w:top w:val="none" w:sz="0" w:space="0" w:color="auto"/>
            <w:left w:val="none" w:sz="0" w:space="0" w:color="auto"/>
            <w:bottom w:val="none" w:sz="0" w:space="0" w:color="auto"/>
            <w:right w:val="none" w:sz="0" w:space="0" w:color="auto"/>
          </w:divBdr>
        </w:div>
        <w:div w:id="1550143067">
          <w:marLeft w:val="0"/>
          <w:marRight w:val="0"/>
          <w:marTop w:val="0"/>
          <w:marBottom w:val="0"/>
          <w:divBdr>
            <w:top w:val="none" w:sz="0" w:space="0" w:color="auto"/>
            <w:left w:val="none" w:sz="0" w:space="0" w:color="auto"/>
            <w:bottom w:val="none" w:sz="0" w:space="0" w:color="auto"/>
            <w:right w:val="none" w:sz="0" w:space="0" w:color="auto"/>
          </w:divBdr>
        </w:div>
        <w:div w:id="2057777054">
          <w:marLeft w:val="0"/>
          <w:marRight w:val="0"/>
          <w:marTop w:val="0"/>
          <w:marBottom w:val="0"/>
          <w:divBdr>
            <w:top w:val="none" w:sz="0" w:space="0" w:color="auto"/>
            <w:left w:val="none" w:sz="0" w:space="0" w:color="auto"/>
            <w:bottom w:val="none" w:sz="0" w:space="0" w:color="auto"/>
            <w:right w:val="none" w:sz="0" w:space="0" w:color="auto"/>
          </w:divBdr>
        </w:div>
      </w:divsChild>
    </w:div>
    <w:div w:id="752899692">
      <w:bodyDiv w:val="1"/>
      <w:marLeft w:val="0"/>
      <w:marRight w:val="0"/>
      <w:marTop w:val="0"/>
      <w:marBottom w:val="0"/>
      <w:divBdr>
        <w:top w:val="none" w:sz="0" w:space="0" w:color="auto"/>
        <w:left w:val="none" w:sz="0" w:space="0" w:color="auto"/>
        <w:bottom w:val="none" w:sz="0" w:space="0" w:color="auto"/>
        <w:right w:val="none" w:sz="0" w:space="0" w:color="auto"/>
      </w:divBdr>
      <w:divsChild>
        <w:div w:id="1048644504">
          <w:marLeft w:val="0"/>
          <w:marRight w:val="0"/>
          <w:marTop w:val="0"/>
          <w:marBottom w:val="0"/>
          <w:divBdr>
            <w:top w:val="none" w:sz="0" w:space="0" w:color="auto"/>
            <w:left w:val="none" w:sz="0" w:space="0" w:color="auto"/>
            <w:bottom w:val="none" w:sz="0" w:space="0" w:color="auto"/>
            <w:right w:val="none" w:sz="0" w:space="0" w:color="auto"/>
          </w:divBdr>
        </w:div>
      </w:divsChild>
    </w:div>
    <w:div w:id="758528582">
      <w:bodyDiv w:val="1"/>
      <w:marLeft w:val="0"/>
      <w:marRight w:val="0"/>
      <w:marTop w:val="0"/>
      <w:marBottom w:val="0"/>
      <w:divBdr>
        <w:top w:val="none" w:sz="0" w:space="0" w:color="auto"/>
        <w:left w:val="none" w:sz="0" w:space="0" w:color="auto"/>
        <w:bottom w:val="none" w:sz="0" w:space="0" w:color="auto"/>
        <w:right w:val="none" w:sz="0" w:space="0" w:color="auto"/>
      </w:divBdr>
      <w:divsChild>
        <w:div w:id="1346597104">
          <w:marLeft w:val="0"/>
          <w:marRight w:val="0"/>
          <w:marTop w:val="0"/>
          <w:marBottom w:val="0"/>
          <w:divBdr>
            <w:top w:val="none" w:sz="0" w:space="0" w:color="auto"/>
            <w:left w:val="none" w:sz="0" w:space="0" w:color="auto"/>
            <w:bottom w:val="none" w:sz="0" w:space="0" w:color="auto"/>
            <w:right w:val="none" w:sz="0" w:space="0" w:color="auto"/>
          </w:divBdr>
        </w:div>
      </w:divsChild>
    </w:div>
    <w:div w:id="758909052">
      <w:bodyDiv w:val="1"/>
      <w:marLeft w:val="0"/>
      <w:marRight w:val="0"/>
      <w:marTop w:val="0"/>
      <w:marBottom w:val="0"/>
      <w:divBdr>
        <w:top w:val="none" w:sz="0" w:space="0" w:color="auto"/>
        <w:left w:val="none" w:sz="0" w:space="0" w:color="auto"/>
        <w:bottom w:val="none" w:sz="0" w:space="0" w:color="auto"/>
        <w:right w:val="none" w:sz="0" w:space="0" w:color="auto"/>
      </w:divBdr>
      <w:divsChild>
        <w:div w:id="109200961">
          <w:marLeft w:val="0"/>
          <w:marRight w:val="0"/>
          <w:marTop w:val="0"/>
          <w:marBottom w:val="0"/>
          <w:divBdr>
            <w:top w:val="none" w:sz="0" w:space="0" w:color="auto"/>
            <w:left w:val="none" w:sz="0" w:space="0" w:color="auto"/>
            <w:bottom w:val="none" w:sz="0" w:space="0" w:color="auto"/>
            <w:right w:val="none" w:sz="0" w:space="0" w:color="auto"/>
          </w:divBdr>
        </w:div>
        <w:div w:id="1272318357">
          <w:marLeft w:val="0"/>
          <w:marRight w:val="0"/>
          <w:marTop w:val="0"/>
          <w:marBottom w:val="0"/>
          <w:divBdr>
            <w:top w:val="none" w:sz="0" w:space="0" w:color="auto"/>
            <w:left w:val="none" w:sz="0" w:space="0" w:color="auto"/>
            <w:bottom w:val="none" w:sz="0" w:space="0" w:color="auto"/>
            <w:right w:val="none" w:sz="0" w:space="0" w:color="auto"/>
          </w:divBdr>
        </w:div>
      </w:divsChild>
    </w:div>
    <w:div w:id="759713751">
      <w:bodyDiv w:val="1"/>
      <w:marLeft w:val="0"/>
      <w:marRight w:val="0"/>
      <w:marTop w:val="0"/>
      <w:marBottom w:val="0"/>
      <w:divBdr>
        <w:top w:val="none" w:sz="0" w:space="0" w:color="auto"/>
        <w:left w:val="none" w:sz="0" w:space="0" w:color="auto"/>
        <w:bottom w:val="none" w:sz="0" w:space="0" w:color="auto"/>
        <w:right w:val="none" w:sz="0" w:space="0" w:color="auto"/>
      </w:divBdr>
    </w:div>
    <w:div w:id="761603913">
      <w:bodyDiv w:val="1"/>
      <w:marLeft w:val="0"/>
      <w:marRight w:val="0"/>
      <w:marTop w:val="0"/>
      <w:marBottom w:val="0"/>
      <w:divBdr>
        <w:top w:val="none" w:sz="0" w:space="0" w:color="auto"/>
        <w:left w:val="none" w:sz="0" w:space="0" w:color="auto"/>
        <w:bottom w:val="none" w:sz="0" w:space="0" w:color="auto"/>
        <w:right w:val="none" w:sz="0" w:space="0" w:color="auto"/>
      </w:divBdr>
    </w:div>
    <w:div w:id="773592429">
      <w:bodyDiv w:val="1"/>
      <w:marLeft w:val="0"/>
      <w:marRight w:val="0"/>
      <w:marTop w:val="0"/>
      <w:marBottom w:val="0"/>
      <w:divBdr>
        <w:top w:val="none" w:sz="0" w:space="0" w:color="auto"/>
        <w:left w:val="none" w:sz="0" w:space="0" w:color="auto"/>
        <w:bottom w:val="none" w:sz="0" w:space="0" w:color="auto"/>
        <w:right w:val="none" w:sz="0" w:space="0" w:color="auto"/>
      </w:divBdr>
    </w:div>
    <w:div w:id="773750081">
      <w:bodyDiv w:val="1"/>
      <w:marLeft w:val="0"/>
      <w:marRight w:val="0"/>
      <w:marTop w:val="0"/>
      <w:marBottom w:val="0"/>
      <w:divBdr>
        <w:top w:val="none" w:sz="0" w:space="0" w:color="auto"/>
        <w:left w:val="none" w:sz="0" w:space="0" w:color="auto"/>
        <w:bottom w:val="none" w:sz="0" w:space="0" w:color="auto"/>
        <w:right w:val="none" w:sz="0" w:space="0" w:color="auto"/>
      </w:divBdr>
    </w:div>
    <w:div w:id="782575565">
      <w:bodyDiv w:val="1"/>
      <w:marLeft w:val="0"/>
      <w:marRight w:val="0"/>
      <w:marTop w:val="0"/>
      <w:marBottom w:val="0"/>
      <w:divBdr>
        <w:top w:val="none" w:sz="0" w:space="0" w:color="auto"/>
        <w:left w:val="none" w:sz="0" w:space="0" w:color="auto"/>
        <w:bottom w:val="none" w:sz="0" w:space="0" w:color="auto"/>
        <w:right w:val="none" w:sz="0" w:space="0" w:color="auto"/>
      </w:divBdr>
    </w:div>
    <w:div w:id="796870005">
      <w:bodyDiv w:val="1"/>
      <w:marLeft w:val="0"/>
      <w:marRight w:val="0"/>
      <w:marTop w:val="0"/>
      <w:marBottom w:val="0"/>
      <w:divBdr>
        <w:top w:val="none" w:sz="0" w:space="0" w:color="auto"/>
        <w:left w:val="none" w:sz="0" w:space="0" w:color="auto"/>
        <w:bottom w:val="none" w:sz="0" w:space="0" w:color="auto"/>
        <w:right w:val="none" w:sz="0" w:space="0" w:color="auto"/>
      </w:divBdr>
      <w:divsChild>
        <w:div w:id="1784180820">
          <w:marLeft w:val="0"/>
          <w:marRight w:val="0"/>
          <w:marTop w:val="0"/>
          <w:marBottom w:val="0"/>
          <w:divBdr>
            <w:top w:val="none" w:sz="0" w:space="0" w:color="auto"/>
            <w:left w:val="none" w:sz="0" w:space="0" w:color="auto"/>
            <w:bottom w:val="none" w:sz="0" w:space="0" w:color="auto"/>
            <w:right w:val="none" w:sz="0" w:space="0" w:color="auto"/>
          </w:divBdr>
        </w:div>
      </w:divsChild>
    </w:div>
    <w:div w:id="802776903">
      <w:bodyDiv w:val="1"/>
      <w:marLeft w:val="0"/>
      <w:marRight w:val="0"/>
      <w:marTop w:val="0"/>
      <w:marBottom w:val="0"/>
      <w:divBdr>
        <w:top w:val="none" w:sz="0" w:space="0" w:color="auto"/>
        <w:left w:val="none" w:sz="0" w:space="0" w:color="auto"/>
        <w:bottom w:val="none" w:sz="0" w:space="0" w:color="auto"/>
        <w:right w:val="none" w:sz="0" w:space="0" w:color="auto"/>
      </w:divBdr>
      <w:divsChild>
        <w:div w:id="653727147">
          <w:marLeft w:val="0"/>
          <w:marRight w:val="0"/>
          <w:marTop w:val="0"/>
          <w:marBottom w:val="0"/>
          <w:divBdr>
            <w:top w:val="none" w:sz="0" w:space="0" w:color="auto"/>
            <w:left w:val="none" w:sz="0" w:space="0" w:color="auto"/>
            <w:bottom w:val="none" w:sz="0" w:space="0" w:color="auto"/>
            <w:right w:val="none" w:sz="0" w:space="0" w:color="auto"/>
          </w:divBdr>
        </w:div>
        <w:div w:id="871504133">
          <w:marLeft w:val="0"/>
          <w:marRight w:val="0"/>
          <w:marTop w:val="0"/>
          <w:marBottom w:val="0"/>
          <w:divBdr>
            <w:top w:val="none" w:sz="0" w:space="0" w:color="auto"/>
            <w:left w:val="none" w:sz="0" w:space="0" w:color="auto"/>
            <w:bottom w:val="none" w:sz="0" w:space="0" w:color="auto"/>
            <w:right w:val="none" w:sz="0" w:space="0" w:color="auto"/>
          </w:divBdr>
        </w:div>
        <w:div w:id="996763585">
          <w:marLeft w:val="0"/>
          <w:marRight w:val="0"/>
          <w:marTop w:val="0"/>
          <w:marBottom w:val="0"/>
          <w:divBdr>
            <w:top w:val="none" w:sz="0" w:space="0" w:color="auto"/>
            <w:left w:val="none" w:sz="0" w:space="0" w:color="auto"/>
            <w:bottom w:val="none" w:sz="0" w:space="0" w:color="auto"/>
            <w:right w:val="none" w:sz="0" w:space="0" w:color="auto"/>
          </w:divBdr>
        </w:div>
        <w:div w:id="1038942450">
          <w:marLeft w:val="0"/>
          <w:marRight w:val="0"/>
          <w:marTop w:val="0"/>
          <w:marBottom w:val="0"/>
          <w:divBdr>
            <w:top w:val="none" w:sz="0" w:space="0" w:color="auto"/>
            <w:left w:val="none" w:sz="0" w:space="0" w:color="auto"/>
            <w:bottom w:val="none" w:sz="0" w:space="0" w:color="auto"/>
            <w:right w:val="none" w:sz="0" w:space="0" w:color="auto"/>
          </w:divBdr>
        </w:div>
        <w:div w:id="1312825591">
          <w:marLeft w:val="0"/>
          <w:marRight w:val="0"/>
          <w:marTop w:val="0"/>
          <w:marBottom w:val="0"/>
          <w:divBdr>
            <w:top w:val="none" w:sz="0" w:space="0" w:color="auto"/>
            <w:left w:val="none" w:sz="0" w:space="0" w:color="auto"/>
            <w:bottom w:val="none" w:sz="0" w:space="0" w:color="auto"/>
            <w:right w:val="none" w:sz="0" w:space="0" w:color="auto"/>
          </w:divBdr>
        </w:div>
        <w:div w:id="1646423524">
          <w:marLeft w:val="0"/>
          <w:marRight w:val="0"/>
          <w:marTop w:val="0"/>
          <w:marBottom w:val="0"/>
          <w:divBdr>
            <w:top w:val="none" w:sz="0" w:space="0" w:color="auto"/>
            <w:left w:val="none" w:sz="0" w:space="0" w:color="auto"/>
            <w:bottom w:val="none" w:sz="0" w:space="0" w:color="auto"/>
            <w:right w:val="none" w:sz="0" w:space="0" w:color="auto"/>
          </w:divBdr>
        </w:div>
        <w:div w:id="1753117425">
          <w:marLeft w:val="0"/>
          <w:marRight w:val="0"/>
          <w:marTop w:val="0"/>
          <w:marBottom w:val="0"/>
          <w:divBdr>
            <w:top w:val="none" w:sz="0" w:space="0" w:color="auto"/>
            <w:left w:val="none" w:sz="0" w:space="0" w:color="auto"/>
            <w:bottom w:val="none" w:sz="0" w:space="0" w:color="auto"/>
            <w:right w:val="none" w:sz="0" w:space="0" w:color="auto"/>
          </w:divBdr>
        </w:div>
      </w:divsChild>
    </w:div>
    <w:div w:id="807936488">
      <w:bodyDiv w:val="1"/>
      <w:marLeft w:val="0"/>
      <w:marRight w:val="0"/>
      <w:marTop w:val="0"/>
      <w:marBottom w:val="0"/>
      <w:divBdr>
        <w:top w:val="none" w:sz="0" w:space="0" w:color="auto"/>
        <w:left w:val="none" w:sz="0" w:space="0" w:color="auto"/>
        <w:bottom w:val="none" w:sz="0" w:space="0" w:color="auto"/>
        <w:right w:val="none" w:sz="0" w:space="0" w:color="auto"/>
      </w:divBdr>
    </w:div>
    <w:div w:id="812405005">
      <w:bodyDiv w:val="1"/>
      <w:marLeft w:val="0"/>
      <w:marRight w:val="0"/>
      <w:marTop w:val="0"/>
      <w:marBottom w:val="0"/>
      <w:divBdr>
        <w:top w:val="none" w:sz="0" w:space="0" w:color="auto"/>
        <w:left w:val="none" w:sz="0" w:space="0" w:color="auto"/>
        <w:bottom w:val="none" w:sz="0" w:space="0" w:color="auto"/>
        <w:right w:val="none" w:sz="0" w:space="0" w:color="auto"/>
      </w:divBdr>
      <w:divsChild>
        <w:div w:id="422067283">
          <w:marLeft w:val="0"/>
          <w:marRight w:val="0"/>
          <w:marTop w:val="0"/>
          <w:marBottom w:val="0"/>
          <w:divBdr>
            <w:top w:val="none" w:sz="0" w:space="0" w:color="auto"/>
            <w:left w:val="none" w:sz="0" w:space="0" w:color="auto"/>
            <w:bottom w:val="none" w:sz="0" w:space="0" w:color="auto"/>
            <w:right w:val="none" w:sz="0" w:space="0" w:color="auto"/>
          </w:divBdr>
        </w:div>
        <w:div w:id="1707440425">
          <w:marLeft w:val="0"/>
          <w:marRight w:val="0"/>
          <w:marTop w:val="0"/>
          <w:marBottom w:val="0"/>
          <w:divBdr>
            <w:top w:val="none" w:sz="0" w:space="0" w:color="auto"/>
            <w:left w:val="none" w:sz="0" w:space="0" w:color="auto"/>
            <w:bottom w:val="none" w:sz="0" w:space="0" w:color="auto"/>
            <w:right w:val="none" w:sz="0" w:space="0" w:color="auto"/>
          </w:divBdr>
        </w:div>
        <w:div w:id="2131821882">
          <w:marLeft w:val="0"/>
          <w:marRight w:val="0"/>
          <w:marTop w:val="0"/>
          <w:marBottom w:val="0"/>
          <w:divBdr>
            <w:top w:val="none" w:sz="0" w:space="0" w:color="auto"/>
            <w:left w:val="none" w:sz="0" w:space="0" w:color="auto"/>
            <w:bottom w:val="none" w:sz="0" w:space="0" w:color="auto"/>
            <w:right w:val="none" w:sz="0" w:space="0" w:color="auto"/>
          </w:divBdr>
        </w:div>
      </w:divsChild>
    </w:div>
    <w:div w:id="826558935">
      <w:bodyDiv w:val="1"/>
      <w:marLeft w:val="0"/>
      <w:marRight w:val="0"/>
      <w:marTop w:val="0"/>
      <w:marBottom w:val="0"/>
      <w:divBdr>
        <w:top w:val="none" w:sz="0" w:space="0" w:color="auto"/>
        <w:left w:val="none" w:sz="0" w:space="0" w:color="auto"/>
        <w:bottom w:val="none" w:sz="0" w:space="0" w:color="auto"/>
        <w:right w:val="none" w:sz="0" w:space="0" w:color="auto"/>
      </w:divBdr>
    </w:div>
    <w:div w:id="831413922">
      <w:bodyDiv w:val="1"/>
      <w:marLeft w:val="0"/>
      <w:marRight w:val="0"/>
      <w:marTop w:val="0"/>
      <w:marBottom w:val="0"/>
      <w:divBdr>
        <w:top w:val="none" w:sz="0" w:space="0" w:color="auto"/>
        <w:left w:val="none" w:sz="0" w:space="0" w:color="auto"/>
        <w:bottom w:val="none" w:sz="0" w:space="0" w:color="auto"/>
        <w:right w:val="none" w:sz="0" w:space="0" w:color="auto"/>
      </w:divBdr>
      <w:divsChild>
        <w:div w:id="33042529">
          <w:marLeft w:val="0"/>
          <w:marRight w:val="0"/>
          <w:marTop w:val="0"/>
          <w:marBottom w:val="0"/>
          <w:divBdr>
            <w:top w:val="none" w:sz="0" w:space="0" w:color="auto"/>
            <w:left w:val="none" w:sz="0" w:space="0" w:color="auto"/>
            <w:bottom w:val="none" w:sz="0" w:space="0" w:color="auto"/>
            <w:right w:val="none" w:sz="0" w:space="0" w:color="auto"/>
          </w:divBdr>
        </w:div>
        <w:div w:id="259796152">
          <w:marLeft w:val="0"/>
          <w:marRight w:val="0"/>
          <w:marTop w:val="0"/>
          <w:marBottom w:val="0"/>
          <w:divBdr>
            <w:top w:val="none" w:sz="0" w:space="0" w:color="auto"/>
            <w:left w:val="none" w:sz="0" w:space="0" w:color="auto"/>
            <w:bottom w:val="none" w:sz="0" w:space="0" w:color="auto"/>
            <w:right w:val="none" w:sz="0" w:space="0" w:color="auto"/>
          </w:divBdr>
        </w:div>
        <w:div w:id="337773599">
          <w:marLeft w:val="0"/>
          <w:marRight w:val="0"/>
          <w:marTop w:val="0"/>
          <w:marBottom w:val="0"/>
          <w:divBdr>
            <w:top w:val="none" w:sz="0" w:space="0" w:color="auto"/>
            <w:left w:val="none" w:sz="0" w:space="0" w:color="auto"/>
            <w:bottom w:val="none" w:sz="0" w:space="0" w:color="auto"/>
            <w:right w:val="none" w:sz="0" w:space="0" w:color="auto"/>
          </w:divBdr>
        </w:div>
        <w:div w:id="384181602">
          <w:marLeft w:val="0"/>
          <w:marRight w:val="0"/>
          <w:marTop w:val="0"/>
          <w:marBottom w:val="0"/>
          <w:divBdr>
            <w:top w:val="none" w:sz="0" w:space="0" w:color="auto"/>
            <w:left w:val="none" w:sz="0" w:space="0" w:color="auto"/>
            <w:bottom w:val="none" w:sz="0" w:space="0" w:color="auto"/>
            <w:right w:val="none" w:sz="0" w:space="0" w:color="auto"/>
          </w:divBdr>
        </w:div>
        <w:div w:id="430396006">
          <w:marLeft w:val="0"/>
          <w:marRight w:val="0"/>
          <w:marTop w:val="0"/>
          <w:marBottom w:val="0"/>
          <w:divBdr>
            <w:top w:val="none" w:sz="0" w:space="0" w:color="auto"/>
            <w:left w:val="none" w:sz="0" w:space="0" w:color="auto"/>
            <w:bottom w:val="none" w:sz="0" w:space="0" w:color="auto"/>
            <w:right w:val="none" w:sz="0" w:space="0" w:color="auto"/>
          </w:divBdr>
        </w:div>
        <w:div w:id="438109489">
          <w:marLeft w:val="0"/>
          <w:marRight w:val="0"/>
          <w:marTop w:val="0"/>
          <w:marBottom w:val="0"/>
          <w:divBdr>
            <w:top w:val="none" w:sz="0" w:space="0" w:color="auto"/>
            <w:left w:val="none" w:sz="0" w:space="0" w:color="auto"/>
            <w:bottom w:val="none" w:sz="0" w:space="0" w:color="auto"/>
            <w:right w:val="none" w:sz="0" w:space="0" w:color="auto"/>
          </w:divBdr>
        </w:div>
        <w:div w:id="506288942">
          <w:marLeft w:val="0"/>
          <w:marRight w:val="0"/>
          <w:marTop w:val="0"/>
          <w:marBottom w:val="0"/>
          <w:divBdr>
            <w:top w:val="none" w:sz="0" w:space="0" w:color="auto"/>
            <w:left w:val="none" w:sz="0" w:space="0" w:color="auto"/>
            <w:bottom w:val="none" w:sz="0" w:space="0" w:color="auto"/>
            <w:right w:val="none" w:sz="0" w:space="0" w:color="auto"/>
          </w:divBdr>
        </w:div>
        <w:div w:id="553658081">
          <w:marLeft w:val="0"/>
          <w:marRight w:val="0"/>
          <w:marTop w:val="0"/>
          <w:marBottom w:val="0"/>
          <w:divBdr>
            <w:top w:val="none" w:sz="0" w:space="0" w:color="auto"/>
            <w:left w:val="none" w:sz="0" w:space="0" w:color="auto"/>
            <w:bottom w:val="none" w:sz="0" w:space="0" w:color="auto"/>
            <w:right w:val="none" w:sz="0" w:space="0" w:color="auto"/>
          </w:divBdr>
        </w:div>
        <w:div w:id="555118436">
          <w:marLeft w:val="0"/>
          <w:marRight w:val="0"/>
          <w:marTop w:val="0"/>
          <w:marBottom w:val="0"/>
          <w:divBdr>
            <w:top w:val="none" w:sz="0" w:space="0" w:color="auto"/>
            <w:left w:val="none" w:sz="0" w:space="0" w:color="auto"/>
            <w:bottom w:val="none" w:sz="0" w:space="0" w:color="auto"/>
            <w:right w:val="none" w:sz="0" w:space="0" w:color="auto"/>
          </w:divBdr>
        </w:div>
        <w:div w:id="654378870">
          <w:marLeft w:val="0"/>
          <w:marRight w:val="0"/>
          <w:marTop w:val="0"/>
          <w:marBottom w:val="0"/>
          <w:divBdr>
            <w:top w:val="none" w:sz="0" w:space="0" w:color="auto"/>
            <w:left w:val="none" w:sz="0" w:space="0" w:color="auto"/>
            <w:bottom w:val="none" w:sz="0" w:space="0" w:color="auto"/>
            <w:right w:val="none" w:sz="0" w:space="0" w:color="auto"/>
          </w:divBdr>
        </w:div>
        <w:div w:id="659116502">
          <w:marLeft w:val="0"/>
          <w:marRight w:val="0"/>
          <w:marTop w:val="0"/>
          <w:marBottom w:val="0"/>
          <w:divBdr>
            <w:top w:val="none" w:sz="0" w:space="0" w:color="auto"/>
            <w:left w:val="none" w:sz="0" w:space="0" w:color="auto"/>
            <w:bottom w:val="none" w:sz="0" w:space="0" w:color="auto"/>
            <w:right w:val="none" w:sz="0" w:space="0" w:color="auto"/>
          </w:divBdr>
        </w:div>
        <w:div w:id="671031109">
          <w:marLeft w:val="0"/>
          <w:marRight w:val="0"/>
          <w:marTop w:val="0"/>
          <w:marBottom w:val="0"/>
          <w:divBdr>
            <w:top w:val="none" w:sz="0" w:space="0" w:color="auto"/>
            <w:left w:val="none" w:sz="0" w:space="0" w:color="auto"/>
            <w:bottom w:val="none" w:sz="0" w:space="0" w:color="auto"/>
            <w:right w:val="none" w:sz="0" w:space="0" w:color="auto"/>
          </w:divBdr>
        </w:div>
        <w:div w:id="713971029">
          <w:marLeft w:val="0"/>
          <w:marRight w:val="0"/>
          <w:marTop w:val="0"/>
          <w:marBottom w:val="0"/>
          <w:divBdr>
            <w:top w:val="none" w:sz="0" w:space="0" w:color="auto"/>
            <w:left w:val="none" w:sz="0" w:space="0" w:color="auto"/>
            <w:bottom w:val="none" w:sz="0" w:space="0" w:color="auto"/>
            <w:right w:val="none" w:sz="0" w:space="0" w:color="auto"/>
          </w:divBdr>
        </w:div>
        <w:div w:id="766925052">
          <w:marLeft w:val="0"/>
          <w:marRight w:val="0"/>
          <w:marTop w:val="0"/>
          <w:marBottom w:val="0"/>
          <w:divBdr>
            <w:top w:val="none" w:sz="0" w:space="0" w:color="auto"/>
            <w:left w:val="none" w:sz="0" w:space="0" w:color="auto"/>
            <w:bottom w:val="none" w:sz="0" w:space="0" w:color="auto"/>
            <w:right w:val="none" w:sz="0" w:space="0" w:color="auto"/>
          </w:divBdr>
        </w:div>
        <w:div w:id="773790563">
          <w:marLeft w:val="0"/>
          <w:marRight w:val="0"/>
          <w:marTop w:val="0"/>
          <w:marBottom w:val="0"/>
          <w:divBdr>
            <w:top w:val="none" w:sz="0" w:space="0" w:color="auto"/>
            <w:left w:val="none" w:sz="0" w:space="0" w:color="auto"/>
            <w:bottom w:val="none" w:sz="0" w:space="0" w:color="auto"/>
            <w:right w:val="none" w:sz="0" w:space="0" w:color="auto"/>
          </w:divBdr>
        </w:div>
        <w:div w:id="782308511">
          <w:marLeft w:val="0"/>
          <w:marRight w:val="0"/>
          <w:marTop w:val="0"/>
          <w:marBottom w:val="0"/>
          <w:divBdr>
            <w:top w:val="none" w:sz="0" w:space="0" w:color="auto"/>
            <w:left w:val="none" w:sz="0" w:space="0" w:color="auto"/>
            <w:bottom w:val="none" w:sz="0" w:space="0" w:color="auto"/>
            <w:right w:val="none" w:sz="0" w:space="0" w:color="auto"/>
          </w:divBdr>
        </w:div>
        <w:div w:id="786894061">
          <w:marLeft w:val="0"/>
          <w:marRight w:val="0"/>
          <w:marTop w:val="0"/>
          <w:marBottom w:val="0"/>
          <w:divBdr>
            <w:top w:val="none" w:sz="0" w:space="0" w:color="auto"/>
            <w:left w:val="none" w:sz="0" w:space="0" w:color="auto"/>
            <w:bottom w:val="none" w:sz="0" w:space="0" w:color="auto"/>
            <w:right w:val="none" w:sz="0" w:space="0" w:color="auto"/>
          </w:divBdr>
        </w:div>
        <w:div w:id="917833239">
          <w:marLeft w:val="0"/>
          <w:marRight w:val="0"/>
          <w:marTop w:val="0"/>
          <w:marBottom w:val="0"/>
          <w:divBdr>
            <w:top w:val="none" w:sz="0" w:space="0" w:color="auto"/>
            <w:left w:val="none" w:sz="0" w:space="0" w:color="auto"/>
            <w:bottom w:val="none" w:sz="0" w:space="0" w:color="auto"/>
            <w:right w:val="none" w:sz="0" w:space="0" w:color="auto"/>
          </w:divBdr>
        </w:div>
        <w:div w:id="1089350870">
          <w:marLeft w:val="0"/>
          <w:marRight w:val="0"/>
          <w:marTop w:val="0"/>
          <w:marBottom w:val="0"/>
          <w:divBdr>
            <w:top w:val="none" w:sz="0" w:space="0" w:color="auto"/>
            <w:left w:val="none" w:sz="0" w:space="0" w:color="auto"/>
            <w:bottom w:val="none" w:sz="0" w:space="0" w:color="auto"/>
            <w:right w:val="none" w:sz="0" w:space="0" w:color="auto"/>
          </w:divBdr>
        </w:div>
        <w:div w:id="1092900419">
          <w:marLeft w:val="0"/>
          <w:marRight w:val="0"/>
          <w:marTop w:val="0"/>
          <w:marBottom w:val="0"/>
          <w:divBdr>
            <w:top w:val="none" w:sz="0" w:space="0" w:color="auto"/>
            <w:left w:val="none" w:sz="0" w:space="0" w:color="auto"/>
            <w:bottom w:val="none" w:sz="0" w:space="0" w:color="auto"/>
            <w:right w:val="none" w:sz="0" w:space="0" w:color="auto"/>
          </w:divBdr>
        </w:div>
        <w:div w:id="1132868701">
          <w:marLeft w:val="0"/>
          <w:marRight w:val="0"/>
          <w:marTop w:val="0"/>
          <w:marBottom w:val="0"/>
          <w:divBdr>
            <w:top w:val="none" w:sz="0" w:space="0" w:color="auto"/>
            <w:left w:val="none" w:sz="0" w:space="0" w:color="auto"/>
            <w:bottom w:val="none" w:sz="0" w:space="0" w:color="auto"/>
            <w:right w:val="none" w:sz="0" w:space="0" w:color="auto"/>
          </w:divBdr>
        </w:div>
        <w:div w:id="1138911063">
          <w:marLeft w:val="0"/>
          <w:marRight w:val="0"/>
          <w:marTop w:val="0"/>
          <w:marBottom w:val="0"/>
          <w:divBdr>
            <w:top w:val="none" w:sz="0" w:space="0" w:color="auto"/>
            <w:left w:val="none" w:sz="0" w:space="0" w:color="auto"/>
            <w:bottom w:val="none" w:sz="0" w:space="0" w:color="auto"/>
            <w:right w:val="none" w:sz="0" w:space="0" w:color="auto"/>
          </w:divBdr>
        </w:div>
        <w:div w:id="1177303114">
          <w:marLeft w:val="0"/>
          <w:marRight w:val="0"/>
          <w:marTop w:val="0"/>
          <w:marBottom w:val="0"/>
          <w:divBdr>
            <w:top w:val="none" w:sz="0" w:space="0" w:color="auto"/>
            <w:left w:val="none" w:sz="0" w:space="0" w:color="auto"/>
            <w:bottom w:val="none" w:sz="0" w:space="0" w:color="auto"/>
            <w:right w:val="none" w:sz="0" w:space="0" w:color="auto"/>
          </w:divBdr>
        </w:div>
        <w:div w:id="1457916624">
          <w:marLeft w:val="0"/>
          <w:marRight w:val="0"/>
          <w:marTop w:val="0"/>
          <w:marBottom w:val="0"/>
          <w:divBdr>
            <w:top w:val="none" w:sz="0" w:space="0" w:color="auto"/>
            <w:left w:val="none" w:sz="0" w:space="0" w:color="auto"/>
            <w:bottom w:val="none" w:sz="0" w:space="0" w:color="auto"/>
            <w:right w:val="none" w:sz="0" w:space="0" w:color="auto"/>
          </w:divBdr>
        </w:div>
        <w:div w:id="1733501261">
          <w:marLeft w:val="0"/>
          <w:marRight w:val="0"/>
          <w:marTop w:val="0"/>
          <w:marBottom w:val="0"/>
          <w:divBdr>
            <w:top w:val="none" w:sz="0" w:space="0" w:color="auto"/>
            <w:left w:val="none" w:sz="0" w:space="0" w:color="auto"/>
            <w:bottom w:val="none" w:sz="0" w:space="0" w:color="auto"/>
            <w:right w:val="none" w:sz="0" w:space="0" w:color="auto"/>
          </w:divBdr>
        </w:div>
        <w:div w:id="1765220483">
          <w:marLeft w:val="0"/>
          <w:marRight w:val="0"/>
          <w:marTop w:val="0"/>
          <w:marBottom w:val="0"/>
          <w:divBdr>
            <w:top w:val="none" w:sz="0" w:space="0" w:color="auto"/>
            <w:left w:val="none" w:sz="0" w:space="0" w:color="auto"/>
            <w:bottom w:val="none" w:sz="0" w:space="0" w:color="auto"/>
            <w:right w:val="none" w:sz="0" w:space="0" w:color="auto"/>
          </w:divBdr>
        </w:div>
        <w:div w:id="1791630975">
          <w:marLeft w:val="0"/>
          <w:marRight w:val="0"/>
          <w:marTop w:val="0"/>
          <w:marBottom w:val="0"/>
          <w:divBdr>
            <w:top w:val="none" w:sz="0" w:space="0" w:color="auto"/>
            <w:left w:val="none" w:sz="0" w:space="0" w:color="auto"/>
            <w:bottom w:val="none" w:sz="0" w:space="0" w:color="auto"/>
            <w:right w:val="none" w:sz="0" w:space="0" w:color="auto"/>
          </w:divBdr>
        </w:div>
        <w:div w:id="1855874550">
          <w:marLeft w:val="0"/>
          <w:marRight w:val="0"/>
          <w:marTop w:val="0"/>
          <w:marBottom w:val="0"/>
          <w:divBdr>
            <w:top w:val="none" w:sz="0" w:space="0" w:color="auto"/>
            <w:left w:val="none" w:sz="0" w:space="0" w:color="auto"/>
            <w:bottom w:val="none" w:sz="0" w:space="0" w:color="auto"/>
            <w:right w:val="none" w:sz="0" w:space="0" w:color="auto"/>
          </w:divBdr>
        </w:div>
        <w:div w:id="1901940162">
          <w:marLeft w:val="0"/>
          <w:marRight w:val="0"/>
          <w:marTop w:val="0"/>
          <w:marBottom w:val="0"/>
          <w:divBdr>
            <w:top w:val="none" w:sz="0" w:space="0" w:color="auto"/>
            <w:left w:val="none" w:sz="0" w:space="0" w:color="auto"/>
            <w:bottom w:val="none" w:sz="0" w:space="0" w:color="auto"/>
            <w:right w:val="none" w:sz="0" w:space="0" w:color="auto"/>
          </w:divBdr>
        </w:div>
      </w:divsChild>
    </w:div>
    <w:div w:id="832455654">
      <w:bodyDiv w:val="1"/>
      <w:marLeft w:val="0"/>
      <w:marRight w:val="0"/>
      <w:marTop w:val="0"/>
      <w:marBottom w:val="0"/>
      <w:divBdr>
        <w:top w:val="none" w:sz="0" w:space="0" w:color="auto"/>
        <w:left w:val="none" w:sz="0" w:space="0" w:color="auto"/>
        <w:bottom w:val="none" w:sz="0" w:space="0" w:color="auto"/>
        <w:right w:val="none" w:sz="0" w:space="0" w:color="auto"/>
      </w:divBdr>
    </w:div>
    <w:div w:id="838691442">
      <w:bodyDiv w:val="1"/>
      <w:marLeft w:val="0"/>
      <w:marRight w:val="0"/>
      <w:marTop w:val="0"/>
      <w:marBottom w:val="0"/>
      <w:divBdr>
        <w:top w:val="none" w:sz="0" w:space="0" w:color="auto"/>
        <w:left w:val="none" w:sz="0" w:space="0" w:color="auto"/>
        <w:bottom w:val="none" w:sz="0" w:space="0" w:color="auto"/>
        <w:right w:val="none" w:sz="0" w:space="0" w:color="auto"/>
      </w:divBdr>
    </w:div>
    <w:div w:id="839849565">
      <w:bodyDiv w:val="1"/>
      <w:marLeft w:val="0"/>
      <w:marRight w:val="0"/>
      <w:marTop w:val="0"/>
      <w:marBottom w:val="0"/>
      <w:divBdr>
        <w:top w:val="none" w:sz="0" w:space="0" w:color="auto"/>
        <w:left w:val="none" w:sz="0" w:space="0" w:color="auto"/>
        <w:bottom w:val="none" w:sz="0" w:space="0" w:color="auto"/>
        <w:right w:val="none" w:sz="0" w:space="0" w:color="auto"/>
      </w:divBdr>
    </w:div>
    <w:div w:id="840386304">
      <w:bodyDiv w:val="1"/>
      <w:marLeft w:val="0"/>
      <w:marRight w:val="0"/>
      <w:marTop w:val="0"/>
      <w:marBottom w:val="0"/>
      <w:divBdr>
        <w:top w:val="none" w:sz="0" w:space="0" w:color="auto"/>
        <w:left w:val="none" w:sz="0" w:space="0" w:color="auto"/>
        <w:bottom w:val="none" w:sz="0" w:space="0" w:color="auto"/>
        <w:right w:val="none" w:sz="0" w:space="0" w:color="auto"/>
      </w:divBdr>
      <w:divsChild>
        <w:div w:id="178930036">
          <w:marLeft w:val="0"/>
          <w:marRight w:val="0"/>
          <w:marTop w:val="0"/>
          <w:marBottom w:val="0"/>
          <w:divBdr>
            <w:top w:val="none" w:sz="0" w:space="0" w:color="auto"/>
            <w:left w:val="none" w:sz="0" w:space="0" w:color="auto"/>
            <w:bottom w:val="none" w:sz="0" w:space="0" w:color="auto"/>
            <w:right w:val="none" w:sz="0" w:space="0" w:color="auto"/>
          </w:divBdr>
        </w:div>
        <w:div w:id="616762208">
          <w:marLeft w:val="0"/>
          <w:marRight w:val="0"/>
          <w:marTop w:val="0"/>
          <w:marBottom w:val="0"/>
          <w:divBdr>
            <w:top w:val="none" w:sz="0" w:space="0" w:color="auto"/>
            <w:left w:val="none" w:sz="0" w:space="0" w:color="auto"/>
            <w:bottom w:val="none" w:sz="0" w:space="0" w:color="auto"/>
            <w:right w:val="none" w:sz="0" w:space="0" w:color="auto"/>
          </w:divBdr>
        </w:div>
        <w:div w:id="740176936">
          <w:marLeft w:val="0"/>
          <w:marRight w:val="0"/>
          <w:marTop w:val="0"/>
          <w:marBottom w:val="0"/>
          <w:divBdr>
            <w:top w:val="none" w:sz="0" w:space="0" w:color="auto"/>
            <w:left w:val="none" w:sz="0" w:space="0" w:color="auto"/>
            <w:bottom w:val="none" w:sz="0" w:space="0" w:color="auto"/>
            <w:right w:val="none" w:sz="0" w:space="0" w:color="auto"/>
          </w:divBdr>
        </w:div>
        <w:div w:id="1906839180">
          <w:marLeft w:val="0"/>
          <w:marRight w:val="0"/>
          <w:marTop w:val="0"/>
          <w:marBottom w:val="0"/>
          <w:divBdr>
            <w:top w:val="none" w:sz="0" w:space="0" w:color="auto"/>
            <w:left w:val="none" w:sz="0" w:space="0" w:color="auto"/>
            <w:bottom w:val="none" w:sz="0" w:space="0" w:color="auto"/>
            <w:right w:val="none" w:sz="0" w:space="0" w:color="auto"/>
          </w:divBdr>
        </w:div>
        <w:div w:id="1917662802">
          <w:marLeft w:val="0"/>
          <w:marRight w:val="0"/>
          <w:marTop w:val="0"/>
          <w:marBottom w:val="0"/>
          <w:divBdr>
            <w:top w:val="none" w:sz="0" w:space="0" w:color="auto"/>
            <w:left w:val="none" w:sz="0" w:space="0" w:color="auto"/>
            <w:bottom w:val="none" w:sz="0" w:space="0" w:color="auto"/>
            <w:right w:val="none" w:sz="0" w:space="0" w:color="auto"/>
          </w:divBdr>
        </w:div>
      </w:divsChild>
    </w:div>
    <w:div w:id="848524568">
      <w:bodyDiv w:val="1"/>
      <w:marLeft w:val="0"/>
      <w:marRight w:val="0"/>
      <w:marTop w:val="0"/>
      <w:marBottom w:val="0"/>
      <w:divBdr>
        <w:top w:val="none" w:sz="0" w:space="0" w:color="auto"/>
        <w:left w:val="none" w:sz="0" w:space="0" w:color="auto"/>
        <w:bottom w:val="none" w:sz="0" w:space="0" w:color="auto"/>
        <w:right w:val="none" w:sz="0" w:space="0" w:color="auto"/>
      </w:divBdr>
      <w:divsChild>
        <w:div w:id="150679028">
          <w:marLeft w:val="0"/>
          <w:marRight w:val="0"/>
          <w:marTop w:val="0"/>
          <w:marBottom w:val="0"/>
          <w:divBdr>
            <w:top w:val="none" w:sz="0" w:space="0" w:color="auto"/>
            <w:left w:val="none" w:sz="0" w:space="0" w:color="auto"/>
            <w:bottom w:val="none" w:sz="0" w:space="0" w:color="auto"/>
            <w:right w:val="none" w:sz="0" w:space="0" w:color="auto"/>
          </w:divBdr>
        </w:div>
        <w:div w:id="205653078">
          <w:marLeft w:val="0"/>
          <w:marRight w:val="0"/>
          <w:marTop w:val="0"/>
          <w:marBottom w:val="0"/>
          <w:divBdr>
            <w:top w:val="none" w:sz="0" w:space="0" w:color="auto"/>
            <w:left w:val="none" w:sz="0" w:space="0" w:color="auto"/>
            <w:bottom w:val="none" w:sz="0" w:space="0" w:color="auto"/>
            <w:right w:val="none" w:sz="0" w:space="0" w:color="auto"/>
          </w:divBdr>
        </w:div>
        <w:div w:id="1044450027">
          <w:marLeft w:val="0"/>
          <w:marRight w:val="0"/>
          <w:marTop w:val="0"/>
          <w:marBottom w:val="0"/>
          <w:divBdr>
            <w:top w:val="none" w:sz="0" w:space="0" w:color="auto"/>
            <w:left w:val="none" w:sz="0" w:space="0" w:color="auto"/>
            <w:bottom w:val="none" w:sz="0" w:space="0" w:color="auto"/>
            <w:right w:val="none" w:sz="0" w:space="0" w:color="auto"/>
          </w:divBdr>
        </w:div>
        <w:div w:id="1677072868">
          <w:marLeft w:val="0"/>
          <w:marRight w:val="0"/>
          <w:marTop w:val="0"/>
          <w:marBottom w:val="0"/>
          <w:divBdr>
            <w:top w:val="none" w:sz="0" w:space="0" w:color="auto"/>
            <w:left w:val="none" w:sz="0" w:space="0" w:color="auto"/>
            <w:bottom w:val="none" w:sz="0" w:space="0" w:color="auto"/>
            <w:right w:val="none" w:sz="0" w:space="0" w:color="auto"/>
          </w:divBdr>
        </w:div>
      </w:divsChild>
    </w:div>
    <w:div w:id="853762226">
      <w:bodyDiv w:val="1"/>
      <w:marLeft w:val="0"/>
      <w:marRight w:val="0"/>
      <w:marTop w:val="0"/>
      <w:marBottom w:val="0"/>
      <w:divBdr>
        <w:top w:val="none" w:sz="0" w:space="0" w:color="auto"/>
        <w:left w:val="none" w:sz="0" w:space="0" w:color="auto"/>
        <w:bottom w:val="none" w:sz="0" w:space="0" w:color="auto"/>
        <w:right w:val="none" w:sz="0" w:space="0" w:color="auto"/>
      </w:divBdr>
      <w:divsChild>
        <w:div w:id="42876333">
          <w:marLeft w:val="0"/>
          <w:marRight w:val="0"/>
          <w:marTop w:val="0"/>
          <w:marBottom w:val="0"/>
          <w:divBdr>
            <w:top w:val="none" w:sz="0" w:space="0" w:color="auto"/>
            <w:left w:val="none" w:sz="0" w:space="0" w:color="auto"/>
            <w:bottom w:val="none" w:sz="0" w:space="0" w:color="auto"/>
            <w:right w:val="none" w:sz="0" w:space="0" w:color="auto"/>
          </w:divBdr>
        </w:div>
        <w:div w:id="559757121">
          <w:marLeft w:val="0"/>
          <w:marRight w:val="0"/>
          <w:marTop w:val="0"/>
          <w:marBottom w:val="0"/>
          <w:divBdr>
            <w:top w:val="none" w:sz="0" w:space="0" w:color="auto"/>
            <w:left w:val="none" w:sz="0" w:space="0" w:color="auto"/>
            <w:bottom w:val="none" w:sz="0" w:space="0" w:color="auto"/>
            <w:right w:val="none" w:sz="0" w:space="0" w:color="auto"/>
          </w:divBdr>
        </w:div>
        <w:div w:id="1013608440">
          <w:marLeft w:val="0"/>
          <w:marRight w:val="0"/>
          <w:marTop w:val="0"/>
          <w:marBottom w:val="0"/>
          <w:divBdr>
            <w:top w:val="none" w:sz="0" w:space="0" w:color="auto"/>
            <w:left w:val="none" w:sz="0" w:space="0" w:color="auto"/>
            <w:bottom w:val="none" w:sz="0" w:space="0" w:color="auto"/>
            <w:right w:val="none" w:sz="0" w:space="0" w:color="auto"/>
          </w:divBdr>
        </w:div>
      </w:divsChild>
    </w:div>
    <w:div w:id="866332566">
      <w:bodyDiv w:val="1"/>
      <w:marLeft w:val="0"/>
      <w:marRight w:val="0"/>
      <w:marTop w:val="0"/>
      <w:marBottom w:val="0"/>
      <w:divBdr>
        <w:top w:val="none" w:sz="0" w:space="0" w:color="auto"/>
        <w:left w:val="none" w:sz="0" w:space="0" w:color="auto"/>
        <w:bottom w:val="none" w:sz="0" w:space="0" w:color="auto"/>
        <w:right w:val="none" w:sz="0" w:space="0" w:color="auto"/>
      </w:divBdr>
    </w:div>
    <w:div w:id="906257580">
      <w:bodyDiv w:val="1"/>
      <w:marLeft w:val="0"/>
      <w:marRight w:val="0"/>
      <w:marTop w:val="0"/>
      <w:marBottom w:val="0"/>
      <w:divBdr>
        <w:top w:val="none" w:sz="0" w:space="0" w:color="auto"/>
        <w:left w:val="none" w:sz="0" w:space="0" w:color="auto"/>
        <w:bottom w:val="none" w:sz="0" w:space="0" w:color="auto"/>
        <w:right w:val="none" w:sz="0" w:space="0" w:color="auto"/>
      </w:divBdr>
    </w:div>
    <w:div w:id="910043775">
      <w:bodyDiv w:val="1"/>
      <w:marLeft w:val="0"/>
      <w:marRight w:val="0"/>
      <w:marTop w:val="0"/>
      <w:marBottom w:val="0"/>
      <w:divBdr>
        <w:top w:val="none" w:sz="0" w:space="0" w:color="auto"/>
        <w:left w:val="none" w:sz="0" w:space="0" w:color="auto"/>
        <w:bottom w:val="none" w:sz="0" w:space="0" w:color="auto"/>
        <w:right w:val="none" w:sz="0" w:space="0" w:color="auto"/>
      </w:divBdr>
    </w:div>
    <w:div w:id="922764745">
      <w:bodyDiv w:val="1"/>
      <w:marLeft w:val="0"/>
      <w:marRight w:val="0"/>
      <w:marTop w:val="0"/>
      <w:marBottom w:val="0"/>
      <w:divBdr>
        <w:top w:val="none" w:sz="0" w:space="0" w:color="auto"/>
        <w:left w:val="none" w:sz="0" w:space="0" w:color="auto"/>
        <w:bottom w:val="none" w:sz="0" w:space="0" w:color="auto"/>
        <w:right w:val="none" w:sz="0" w:space="0" w:color="auto"/>
      </w:divBdr>
      <w:divsChild>
        <w:div w:id="1256132722">
          <w:marLeft w:val="0"/>
          <w:marRight w:val="0"/>
          <w:marTop w:val="0"/>
          <w:marBottom w:val="0"/>
          <w:divBdr>
            <w:top w:val="none" w:sz="0" w:space="0" w:color="auto"/>
            <w:left w:val="none" w:sz="0" w:space="0" w:color="auto"/>
            <w:bottom w:val="none" w:sz="0" w:space="0" w:color="auto"/>
            <w:right w:val="none" w:sz="0" w:space="0" w:color="auto"/>
          </w:divBdr>
        </w:div>
        <w:div w:id="1272517068">
          <w:marLeft w:val="0"/>
          <w:marRight w:val="0"/>
          <w:marTop w:val="0"/>
          <w:marBottom w:val="0"/>
          <w:divBdr>
            <w:top w:val="none" w:sz="0" w:space="0" w:color="auto"/>
            <w:left w:val="none" w:sz="0" w:space="0" w:color="auto"/>
            <w:bottom w:val="none" w:sz="0" w:space="0" w:color="auto"/>
            <w:right w:val="none" w:sz="0" w:space="0" w:color="auto"/>
          </w:divBdr>
        </w:div>
        <w:div w:id="2053309220">
          <w:marLeft w:val="0"/>
          <w:marRight w:val="0"/>
          <w:marTop w:val="0"/>
          <w:marBottom w:val="0"/>
          <w:divBdr>
            <w:top w:val="none" w:sz="0" w:space="0" w:color="auto"/>
            <w:left w:val="none" w:sz="0" w:space="0" w:color="auto"/>
            <w:bottom w:val="none" w:sz="0" w:space="0" w:color="auto"/>
            <w:right w:val="none" w:sz="0" w:space="0" w:color="auto"/>
          </w:divBdr>
        </w:div>
      </w:divsChild>
    </w:div>
    <w:div w:id="925383680">
      <w:bodyDiv w:val="1"/>
      <w:marLeft w:val="0"/>
      <w:marRight w:val="0"/>
      <w:marTop w:val="0"/>
      <w:marBottom w:val="0"/>
      <w:divBdr>
        <w:top w:val="none" w:sz="0" w:space="0" w:color="auto"/>
        <w:left w:val="none" w:sz="0" w:space="0" w:color="auto"/>
        <w:bottom w:val="none" w:sz="0" w:space="0" w:color="auto"/>
        <w:right w:val="none" w:sz="0" w:space="0" w:color="auto"/>
      </w:divBdr>
    </w:div>
    <w:div w:id="925646759">
      <w:bodyDiv w:val="1"/>
      <w:marLeft w:val="0"/>
      <w:marRight w:val="0"/>
      <w:marTop w:val="0"/>
      <w:marBottom w:val="0"/>
      <w:divBdr>
        <w:top w:val="none" w:sz="0" w:space="0" w:color="auto"/>
        <w:left w:val="none" w:sz="0" w:space="0" w:color="auto"/>
        <w:bottom w:val="none" w:sz="0" w:space="0" w:color="auto"/>
        <w:right w:val="none" w:sz="0" w:space="0" w:color="auto"/>
      </w:divBdr>
    </w:div>
    <w:div w:id="928389666">
      <w:bodyDiv w:val="1"/>
      <w:marLeft w:val="0"/>
      <w:marRight w:val="0"/>
      <w:marTop w:val="0"/>
      <w:marBottom w:val="0"/>
      <w:divBdr>
        <w:top w:val="none" w:sz="0" w:space="0" w:color="auto"/>
        <w:left w:val="none" w:sz="0" w:space="0" w:color="auto"/>
        <w:bottom w:val="none" w:sz="0" w:space="0" w:color="auto"/>
        <w:right w:val="none" w:sz="0" w:space="0" w:color="auto"/>
      </w:divBdr>
      <w:divsChild>
        <w:div w:id="26689239">
          <w:marLeft w:val="0"/>
          <w:marRight w:val="0"/>
          <w:marTop w:val="0"/>
          <w:marBottom w:val="0"/>
          <w:divBdr>
            <w:top w:val="none" w:sz="0" w:space="0" w:color="auto"/>
            <w:left w:val="none" w:sz="0" w:space="0" w:color="auto"/>
            <w:bottom w:val="none" w:sz="0" w:space="0" w:color="auto"/>
            <w:right w:val="none" w:sz="0" w:space="0" w:color="auto"/>
          </w:divBdr>
        </w:div>
        <w:div w:id="152844192">
          <w:marLeft w:val="0"/>
          <w:marRight w:val="0"/>
          <w:marTop w:val="0"/>
          <w:marBottom w:val="0"/>
          <w:divBdr>
            <w:top w:val="none" w:sz="0" w:space="0" w:color="auto"/>
            <w:left w:val="none" w:sz="0" w:space="0" w:color="auto"/>
            <w:bottom w:val="none" w:sz="0" w:space="0" w:color="auto"/>
            <w:right w:val="none" w:sz="0" w:space="0" w:color="auto"/>
          </w:divBdr>
        </w:div>
      </w:divsChild>
    </w:div>
    <w:div w:id="937516760">
      <w:bodyDiv w:val="1"/>
      <w:marLeft w:val="0"/>
      <w:marRight w:val="0"/>
      <w:marTop w:val="0"/>
      <w:marBottom w:val="0"/>
      <w:divBdr>
        <w:top w:val="none" w:sz="0" w:space="0" w:color="auto"/>
        <w:left w:val="none" w:sz="0" w:space="0" w:color="auto"/>
        <w:bottom w:val="none" w:sz="0" w:space="0" w:color="auto"/>
        <w:right w:val="none" w:sz="0" w:space="0" w:color="auto"/>
      </w:divBdr>
      <w:divsChild>
        <w:div w:id="731925958">
          <w:marLeft w:val="0"/>
          <w:marRight w:val="0"/>
          <w:marTop w:val="0"/>
          <w:marBottom w:val="0"/>
          <w:divBdr>
            <w:top w:val="none" w:sz="0" w:space="0" w:color="auto"/>
            <w:left w:val="none" w:sz="0" w:space="0" w:color="auto"/>
            <w:bottom w:val="none" w:sz="0" w:space="0" w:color="auto"/>
            <w:right w:val="none" w:sz="0" w:space="0" w:color="auto"/>
          </w:divBdr>
        </w:div>
      </w:divsChild>
    </w:div>
    <w:div w:id="946887725">
      <w:bodyDiv w:val="1"/>
      <w:marLeft w:val="0"/>
      <w:marRight w:val="0"/>
      <w:marTop w:val="0"/>
      <w:marBottom w:val="0"/>
      <w:divBdr>
        <w:top w:val="none" w:sz="0" w:space="0" w:color="auto"/>
        <w:left w:val="none" w:sz="0" w:space="0" w:color="auto"/>
        <w:bottom w:val="none" w:sz="0" w:space="0" w:color="auto"/>
        <w:right w:val="none" w:sz="0" w:space="0" w:color="auto"/>
      </w:divBdr>
      <w:divsChild>
        <w:div w:id="1459882294">
          <w:marLeft w:val="0"/>
          <w:marRight w:val="0"/>
          <w:marTop w:val="0"/>
          <w:marBottom w:val="0"/>
          <w:divBdr>
            <w:top w:val="none" w:sz="0" w:space="0" w:color="auto"/>
            <w:left w:val="none" w:sz="0" w:space="0" w:color="auto"/>
            <w:bottom w:val="none" w:sz="0" w:space="0" w:color="auto"/>
            <w:right w:val="none" w:sz="0" w:space="0" w:color="auto"/>
          </w:divBdr>
        </w:div>
      </w:divsChild>
    </w:div>
    <w:div w:id="948002368">
      <w:bodyDiv w:val="1"/>
      <w:marLeft w:val="0"/>
      <w:marRight w:val="0"/>
      <w:marTop w:val="0"/>
      <w:marBottom w:val="0"/>
      <w:divBdr>
        <w:top w:val="none" w:sz="0" w:space="0" w:color="auto"/>
        <w:left w:val="none" w:sz="0" w:space="0" w:color="auto"/>
        <w:bottom w:val="none" w:sz="0" w:space="0" w:color="auto"/>
        <w:right w:val="none" w:sz="0" w:space="0" w:color="auto"/>
      </w:divBdr>
      <w:divsChild>
        <w:div w:id="946699599">
          <w:marLeft w:val="0"/>
          <w:marRight w:val="0"/>
          <w:marTop w:val="0"/>
          <w:marBottom w:val="0"/>
          <w:divBdr>
            <w:top w:val="none" w:sz="0" w:space="0" w:color="auto"/>
            <w:left w:val="none" w:sz="0" w:space="0" w:color="auto"/>
            <w:bottom w:val="none" w:sz="0" w:space="0" w:color="auto"/>
            <w:right w:val="none" w:sz="0" w:space="0" w:color="auto"/>
          </w:divBdr>
        </w:div>
        <w:div w:id="2066756975">
          <w:marLeft w:val="0"/>
          <w:marRight w:val="0"/>
          <w:marTop w:val="0"/>
          <w:marBottom w:val="0"/>
          <w:divBdr>
            <w:top w:val="none" w:sz="0" w:space="0" w:color="auto"/>
            <w:left w:val="none" w:sz="0" w:space="0" w:color="auto"/>
            <w:bottom w:val="none" w:sz="0" w:space="0" w:color="auto"/>
            <w:right w:val="none" w:sz="0" w:space="0" w:color="auto"/>
          </w:divBdr>
        </w:div>
      </w:divsChild>
    </w:div>
    <w:div w:id="949580792">
      <w:bodyDiv w:val="1"/>
      <w:marLeft w:val="0"/>
      <w:marRight w:val="0"/>
      <w:marTop w:val="0"/>
      <w:marBottom w:val="0"/>
      <w:divBdr>
        <w:top w:val="none" w:sz="0" w:space="0" w:color="auto"/>
        <w:left w:val="none" w:sz="0" w:space="0" w:color="auto"/>
        <w:bottom w:val="none" w:sz="0" w:space="0" w:color="auto"/>
        <w:right w:val="none" w:sz="0" w:space="0" w:color="auto"/>
      </w:divBdr>
    </w:div>
    <w:div w:id="954361003">
      <w:bodyDiv w:val="1"/>
      <w:marLeft w:val="0"/>
      <w:marRight w:val="0"/>
      <w:marTop w:val="0"/>
      <w:marBottom w:val="0"/>
      <w:divBdr>
        <w:top w:val="none" w:sz="0" w:space="0" w:color="auto"/>
        <w:left w:val="none" w:sz="0" w:space="0" w:color="auto"/>
        <w:bottom w:val="none" w:sz="0" w:space="0" w:color="auto"/>
        <w:right w:val="none" w:sz="0" w:space="0" w:color="auto"/>
      </w:divBdr>
      <w:divsChild>
        <w:div w:id="1944923803">
          <w:marLeft w:val="0"/>
          <w:marRight w:val="0"/>
          <w:marTop w:val="0"/>
          <w:marBottom w:val="0"/>
          <w:divBdr>
            <w:top w:val="none" w:sz="0" w:space="0" w:color="auto"/>
            <w:left w:val="none" w:sz="0" w:space="0" w:color="auto"/>
            <w:bottom w:val="none" w:sz="0" w:space="0" w:color="auto"/>
            <w:right w:val="none" w:sz="0" w:space="0" w:color="auto"/>
          </w:divBdr>
        </w:div>
      </w:divsChild>
    </w:div>
    <w:div w:id="962734617">
      <w:bodyDiv w:val="1"/>
      <w:marLeft w:val="0"/>
      <w:marRight w:val="0"/>
      <w:marTop w:val="0"/>
      <w:marBottom w:val="0"/>
      <w:divBdr>
        <w:top w:val="none" w:sz="0" w:space="0" w:color="auto"/>
        <w:left w:val="none" w:sz="0" w:space="0" w:color="auto"/>
        <w:bottom w:val="none" w:sz="0" w:space="0" w:color="auto"/>
        <w:right w:val="none" w:sz="0" w:space="0" w:color="auto"/>
      </w:divBdr>
      <w:divsChild>
        <w:div w:id="563679354">
          <w:marLeft w:val="0"/>
          <w:marRight w:val="0"/>
          <w:marTop w:val="0"/>
          <w:marBottom w:val="0"/>
          <w:divBdr>
            <w:top w:val="none" w:sz="0" w:space="0" w:color="auto"/>
            <w:left w:val="none" w:sz="0" w:space="0" w:color="auto"/>
            <w:bottom w:val="none" w:sz="0" w:space="0" w:color="auto"/>
            <w:right w:val="none" w:sz="0" w:space="0" w:color="auto"/>
          </w:divBdr>
        </w:div>
        <w:div w:id="926811403">
          <w:marLeft w:val="0"/>
          <w:marRight w:val="0"/>
          <w:marTop w:val="0"/>
          <w:marBottom w:val="0"/>
          <w:divBdr>
            <w:top w:val="none" w:sz="0" w:space="0" w:color="auto"/>
            <w:left w:val="none" w:sz="0" w:space="0" w:color="auto"/>
            <w:bottom w:val="none" w:sz="0" w:space="0" w:color="auto"/>
            <w:right w:val="none" w:sz="0" w:space="0" w:color="auto"/>
          </w:divBdr>
        </w:div>
        <w:div w:id="1267618155">
          <w:marLeft w:val="0"/>
          <w:marRight w:val="0"/>
          <w:marTop w:val="0"/>
          <w:marBottom w:val="0"/>
          <w:divBdr>
            <w:top w:val="none" w:sz="0" w:space="0" w:color="auto"/>
            <w:left w:val="none" w:sz="0" w:space="0" w:color="auto"/>
            <w:bottom w:val="none" w:sz="0" w:space="0" w:color="auto"/>
            <w:right w:val="none" w:sz="0" w:space="0" w:color="auto"/>
          </w:divBdr>
        </w:div>
        <w:div w:id="2135363454">
          <w:marLeft w:val="0"/>
          <w:marRight w:val="0"/>
          <w:marTop w:val="0"/>
          <w:marBottom w:val="0"/>
          <w:divBdr>
            <w:top w:val="none" w:sz="0" w:space="0" w:color="auto"/>
            <w:left w:val="none" w:sz="0" w:space="0" w:color="auto"/>
            <w:bottom w:val="none" w:sz="0" w:space="0" w:color="auto"/>
            <w:right w:val="none" w:sz="0" w:space="0" w:color="auto"/>
          </w:divBdr>
        </w:div>
      </w:divsChild>
    </w:div>
    <w:div w:id="966593370">
      <w:bodyDiv w:val="1"/>
      <w:marLeft w:val="0"/>
      <w:marRight w:val="0"/>
      <w:marTop w:val="0"/>
      <w:marBottom w:val="0"/>
      <w:divBdr>
        <w:top w:val="none" w:sz="0" w:space="0" w:color="auto"/>
        <w:left w:val="none" w:sz="0" w:space="0" w:color="auto"/>
        <w:bottom w:val="none" w:sz="0" w:space="0" w:color="auto"/>
        <w:right w:val="none" w:sz="0" w:space="0" w:color="auto"/>
      </w:divBdr>
      <w:divsChild>
        <w:div w:id="564682404">
          <w:marLeft w:val="0"/>
          <w:marRight w:val="0"/>
          <w:marTop w:val="0"/>
          <w:marBottom w:val="0"/>
          <w:divBdr>
            <w:top w:val="none" w:sz="0" w:space="0" w:color="auto"/>
            <w:left w:val="none" w:sz="0" w:space="0" w:color="auto"/>
            <w:bottom w:val="none" w:sz="0" w:space="0" w:color="auto"/>
            <w:right w:val="none" w:sz="0" w:space="0" w:color="auto"/>
          </w:divBdr>
        </w:div>
      </w:divsChild>
    </w:div>
    <w:div w:id="969019651">
      <w:bodyDiv w:val="1"/>
      <w:marLeft w:val="0"/>
      <w:marRight w:val="0"/>
      <w:marTop w:val="0"/>
      <w:marBottom w:val="0"/>
      <w:divBdr>
        <w:top w:val="none" w:sz="0" w:space="0" w:color="auto"/>
        <w:left w:val="none" w:sz="0" w:space="0" w:color="auto"/>
        <w:bottom w:val="none" w:sz="0" w:space="0" w:color="auto"/>
        <w:right w:val="none" w:sz="0" w:space="0" w:color="auto"/>
      </w:divBdr>
    </w:div>
    <w:div w:id="969482981">
      <w:bodyDiv w:val="1"/>
      <w:marLeft w:val="0"/>
      <w:marRight w:val="0"/>
      <w:marTop w:val="0"/>
      <w:marBottom w:val="0"/>
      <w:divBdr>
        <w:top w:val="none" w:sz="0" w:space="0" w:color="auto"/>
        <w:left w:val="none" w:sz="0" w:space="0" w:color="auto"/>
        <w:bottom w:val="none" w:sz="0" w:space="0" w:color="auto"/>
        <w:right w:val="none" w:sz="0" w:space="0" w:color="auto"/>
      </w:divBdr>
    </w:div>
    <w:div w:id="975137478">
      <w:bodyDiv w:val="1"/>
      <w:marLeft w:val="0"/>
      <w:marRight w:val="0"/>
      <w:marTop w:val="0"/>
      <w:marBottom w:val="0"/>
      <w:divBdr>
        <w:top w:val="none" w:sz="0" w:space="0" w:color="auto"/>
        <w:left w:val="none" w:sz="0" w:space="0" w:color="auto"/>
        <w:bottom w:val="none" w:sz="0" w:space="0" w:color="auto"/>
        <w:right w:val="none" w:sz="0" w:space="0" w:color="auto"/>
      </w:divBdr>
    </w:div>
    <w:div w:id="979262807">
      <w:bodyDiv w:val="1"/>
      <w:marLeft w:val="0"/>
      <w:marRight w:val="0"/>
      <w:marTop w:val="0"/>
      <w:marBottom w:val="0"/>
      <w:divBdr>
        <w:top w:val="none" w:sz="0" w:space="0" w:color="auto"/>
        <w:left w:val="none" w:sz="0" w:space="0" w:color="auto"/>
        <w:bottom w:val="none" w:sz="0" w:space="0" w:color="auto"/>
        <w:right w:val="none" w:sz="0" w:space="0" w:color="auto"/>
      </w:divBdr>
    </w:div>
    <w:div w:id="980305523">
      <w:bodyDiv w:val="1"/>
      <w:marLeft w:val="0"/>
      <w:marRight w:val="0"/>
      <w:marTop w:val="0"/>
      <w:marBottom w:val="0"/>
      <w:divBdr>
        <w:top w:val="none" w:sz="0" w:space="0" w:color="auto"/>
        <w:left w:val="none" w:sz="0" w:space="0" w:color="auto"/>
        <w:bottom w:val="none" w:sz="0" w:space="0" w:color="auto"/>
        <w:right w:val="none" w:sz="0" w:space="0" w:color="auto"/>
      </w:divBdr>
    </w:div>
    <w:div w:id="984043532">
      <w:bodyDiv w:val="1"/>
      <w:marLeft w:val="0"/>
      <w:marRight w:val="0"/>
      <w:marTop w:val="0"/>
      <w:marBottom w:val="0"/>
      <w:divBdr>
        <w:top w:val="none" w:sz="0" w:space="0" w:color="auto"/>
        <w:left w:val="none" w:sz="0" w:space="0" w:color="auto"/>
        <w:bottom w:val="none" w:sz="0" w:space="0" w:color="auto"/>
        <w:right w:val="none" w:sz="0" w:space="0" w:color="auto"/>
      </w:divBdr>
    </w:div>
    <w:div w:id="989796874">
      <w:bodyDiv w:val="1"/>
      <w:marLeft w:val="0"/>
      <w:marRight w:val="0"/>
      <w:marTop w:val="0"/>
      <w:marBottom w:val="0"/>
      <w:divBdr>
        <w:top w:val="none" w:sz="0" w:space="0" w:color="auto"/>
        <w:left w:val="none" w:sz="0" w:space="0" w:color="auto"/>
        <w:bottom w:val="none" w:sz="0" w:space="0" w:color="auto"/>
        <w:right w:val="none" w:sz="0" w:space="0" w:color="auto"/>
      </w:divBdr>
    </w:div>
    <w:div w:id="1003699676">
      <w:bodyDiv w:val="1"/>
      <w:marLeft w:val="0"/>
      <w:marRight w:val="0"/>
      <w:marTop w:val="0"/>
      <w:marBottom w:val="0"/>
      <w:divBdr>
        <w:top w:val="none" w:sz="0" w:space="0" w:color="auto"/>
        <w:left w:val="none" w:sz="0" w:space="0" w:color="auto"/>
        <w:bottom w:val="none" w:sz="0" w:space="0" w:color="auto"/>
        <w:right w:val="none" w:sz="0" w:space="0" w:color="auto"/>
      </w:divBdr>
      <w:divsChild>
        <w:div w:id="1064793887">
          <w:marLeft w:val="0"/>
          <w:marRight w:val="0"/>
          <w:marTop w:val="0"/>
          <w:marBottom w:val="0"/>
          <w:divBdr>
            <w:top w:val="none" w:sz="0" w:space="0" w:color="auto"/>
            <w:left w:val="none" w:sz="0" w:space="0" w:color="auto"/>
            <w:bottom w:val="none" w:sz="0" w:space="0" w:color="auto"/>
            <w:right w:val="none" w:sz="0" w:space="0" w:color="auto"/>
          </w:divBdr>
        </w:div>
      </w:divsChild>
    </w:div>
    <w:div w:id="1003701047">
      <w:bodyDiv w:val="1"/>
      <w:marLeft w:val="0"/>
      <w:marRight w:val="0"/>
      <w:marTop w:val="0"/>
      <w:marBottom w:val="0"/>
      <w:divBdr>
        <w:top w:val="none" w:sz="0" w:space="0" w:color="auto"/>
        <w:left w:val="none" w:sz="0" w:space="0" w:color="auto"/>
        <w:bottom w:val="none" w:sz="0" w:space="0" w:color="auto"/>
        <w:right w:val="none" w:sz="0" w:space="0" w:color="auto"/>
      </w:divBdr>
    </w:div>
    <w:div w:id="1004825759">
      <w:bodyDiv w:val="1"/>
      <w:marLeft w:val="0"/>
      <w:marRight w:val="0"/>
      <w:marTop w:val="0"/>
      <w:marBottom w:val="0"/>
      <w:divBdr>
        <w:top w:val="none" w:sz="0" w:space="0" w:color="auto"/>
        <w:left w:val="none" w:sz="0" w:space="0" w:color="auto"/>
        <w:bottom w:val="none" w:sz="0" w:space="0" w:color="auto"/>
        <w:right w:val="none" w:sz="0" w:space="0" w:color="auto"/>
      </w:divBdr>
    </w:div>
    <w:div w:id="1008678694">
      <w:bodyDiv w:val="1"/>
      <w:marLeft w:val="0"/>
      <w:marRight w:val="0"/>
      <w:marTop w:val="0"/>
      <w:marBottom w:val="0"/>
      <w:divBdr>
        <w:top w:val="none" w:sz="0" w:space="0" w:color="auto"/>
        <w:left w:val="none" w:sz="0" w:space="0" w:color="auto"/>
        <w:bottom w:val="none" w:sz="0" w:space="0" w:color="auto"/>
        <w:right w:val="none" w:sz="0" w:space="0" w:color="auto"/>
      </w:divBdr>
    </w:div>
    <w:div w:id="1009336623">
      <w:bodyDiv w:val="1"/>
      <w:marLeft w:val="0"/>
      <w:marRight w:val="0"/>
      <w:marTop w:val="0"/>
      <w:marBottom w:val="0"/>
      <w:divBdr>
        <w:top w:val="none" w:sz="0" w:space="0" w:color="auto"/>
        <w:left w:val="none" w:sz="0" w:space="0" w:color="auto"/>
        <w:bottom w:val="none" w:sz="0" w:space="0" w:color="auto"/>
        <w:right w:val="none" w:sz="0" w:space="0" w:color="auto"/>
      </w:divBdr>
      <w:divsChild>
        <w:div w:id="508522568">
          <w:marLeft w:val="0"/>
          <w:marRight w:val="0"/>
          <w:marTop w:val="0"/>
          <w:marBottom w:val="0"/>
          <w:divBdr>
            <w:top w:val="none" w:sz="0" w:space="0" w:color="auto"/>
            <w:left w:val="none" w:sz="0" w:space="0" w:color="auto"/>
            <w:bottom w:val="none" w:sz="0" w:space="0" w:color="auto"/>
            <w:right w:val="none" w:sz="0" w:space="0" w:color="auto"/>
          </w:divBdr>
        </w:div>
        <w:div w:id="590041459">
          <w:marLeft w:val="0"/>
          <w:marRight w:val="0"/>
          <w:marTop w:val="0"/>
          <w:marBottom w:val="0"/>
          <w:divBdr>
            <w:top w:val="none" w:sz="0" w:space="0" w:color="auto"/>
            <w:left w:val="none" w:sz="0" w:space="0" w:color="auto"/>
            <w:bottom w:val="none" w:sz="0" w:space="0" w:color="auto"/>
            <w:right w:val="none" w:sz="0" w:space="0" w:color="auto"/>
          </w:divBdr>
        </w:div>
        <w:div w:id="1034113296">
          <w:marLeft w:val="0"/>
          <w:marRight w:val="0"/>
          <w:marTop w:val="0"/>
          <w:marBottom w:val="0"/>
          <w:divBdr>
            <w:top w:val="none" w:sz="0" w:space="0" w:color="auto"/>
            <w:left w:val="none" w:sz="0" w:space="0" w:color="auto"/>
            <w:bottom w:val="none" w:sz="0" w:space="0" w:color="auto"/>
            <w:right w:val="none" w:sz="0" w:space="0" w:color="auto"/>
          </w:divBdr>
        </w:div>
        <w:div w:id="1884905636">
          <w:marLeft w:val="0"/>
          <w:marRight w:val="0"/>
          <w:marTop w:val="0"/>
          <w:marBottom w:val="0"/>
          <w:divBdr>
            <w:top w:val="none" w:sz="0" w:space="0" w:color="auto"/>
            <w:left w:val="none" w:sz="0" w:space="0" w:color="auto"/>
            <w:bottom w:val="none" w:sz="0" w:space="0" w:color="auto"/>
            <w:right w:val="none" w:sz="0" w:space="0" w:color="auto"/>
          </w:divBdr>
        </w:div>
      </w:divsChild>
    </w:div>
    <w:div w:id="1013150593">
      <w:bodyDiv w:val="1"/>
      <w:marLeft w:val="0"/>
      <w:marRight w:val="0"/>
      <w:marTop w:val="0"/>
      <w:marBottom w:val="0"/>
      <w:divBdr>
        <w:top w:val="none" w:sz="0" w:space="0" w:color="auto"/>
        <w:left w:val="none" w:sz="0" w:space="0" w:color="auto"/>
        <w:bottom w:val="none" w:sz="0" w:space="0" w:color="auto"/>
        <w:right w:val="none" w:sz="0" w:space="0" w:color="auto"/>
      </w:divBdr>
    </w:div>
    <w:div w:id="1014264229">
      <w:bodyDiv w:val="1"/>
      <w:marLeft w:val="0"/>
      <w:marRight w:val="0"/>
      <w:marTop w:val="0"/>
      <w:marBottom w:val="0"/>
      <w:divBdr>
        <w:top w:val="none" w:sz="0" w:space="0" w:color="auto"/>
        <w:left w:val="none" w:sz="0" w:space="0" w:color="auto"/>
        <w:bottom w:val="none" w:sz="0" w:space="0" w:color="auto"/>
        <w:right w:val="none" w:sz="0" w:space="0" w:color="auto"/>
      </w:divBdr>
      <w:divsChild>
        <w:div w:id="170727619">
          <w:marLeft w:val="0"/>
          <w:marRight w:val="0"/>
          <w:marTop w:val="0"/>
          <w:marBottom w:val="0"/>
          <w:divBdr>
            <w:top w:val="none" w:sz="0" w:space="0" w:color="auto"/>
            <w:left w:val="none" w:sz="0" w:space="0" w:color="auto"/>
            <w:bottom w:val="none" w:sz="0" w:space="0" w:color="auto"/>
            <w:right w:val="none" w:sz="0" w:space="0" w:color="auto"/>
          </w:divBdr>
        </w:div>
        <w:div w:id="1597447757">
          <w:marLeft w:val="0"/>
          <w:marRight w:val="0"/>
          <w:marTop w:val="0"/>
          <w:marBottom w:val="0"/>
          <w:divBdr>
            <w:top w:val="none" w:sz="0" w:space="0" w:color="auto"/>
            <w:left w:val="none" w:sz="0" w:space="0" w:color="auto"/>
            <w:bottom w:val="none" w:sz="0" w:space="0" w:color="auto"/>
            <w:right w:val="none" w:sz="0" w:space="0" w:color="auto"/>
          </w:divBdr>
        </w:div>
        <w:div w:id="2078432743">
          <w:marLeft w:val="0"/>
          <w:marRight w:val="0"/>
          <w:marTop w:val="0"/>
          <w:marBottom w:val="0"/>
          <w:divBdr>
            <w:top w:val="none" w:sz="0" w:space="0" w:color="auto"/>
            <w:left w:val="none" w:sz="0" w:space="0" w:color="auto"/>
            <w:bottom w:val="none" w:sz="0" w:space="0" w:color="auto"/>
            <w:right w:val="none" w:sz="0" w:space="0" w:color="auto"/>
          </w:divBdr>
        </w:div>
      </w:divsChild>
    </w:div>
    <w:div w:id="1028070423">
      <w:bodyDiv w:val="1"/>
      <w:marLeft w:val="0"/>
      <w:marRight w:val="0"/>
      <w:marTop w:val="0"/>
      <w:marBottom w:val="0"/>
      <w:divBdr>
        <w:top w:val="none" w:sz="0" w:space="0" w:color="auto"/>
        <w:left w:val="none" w:sz="0" w:space="0" w:color="auto"/>
        <w:bottom w:val="none" w:sz="0" w:space="0" w:color="auto"/>
        <w:right w:val="none" w:sz="0" w:space="0" w:color="auto"/>
      </w:divBdr>
    </w:div>
    <w:div w:id="1032614365">
      <w:bodyDiv w:val="1"/>
      <w:marLeft w:val="0"/>
      <w:marRight w:val="0"/>
      <w:marTop w:val="0"/>
      <w:marBottom w:val="0"/>
      <w:divBdr>
        <w:top w:val="none" w:sz="0" w:space="0" w:color="auto"/>
        <w:left w:val="none" w:sz="0" w:space="0" w:color="auto"/>
        <w:bottom w:val="none" w:sz="0" w:space="0" w:color="auto"/>
        <w:right w:val="none" w:sz="0" w:space="0" w:color="auto"/>
      </w:divBdr>
      <w:divsChild>
        <w:div w:id="458034314">
          <w:marLeft w:val="0"/>
          <w:marRight w:val="0"/>
          <w:marTop w:val="0"/>
          <w:marBottom w:val="0"/>
          <w:divBdr>
            <w:top w:val="none" w:sz="0" w:space="0" w:color="auto"/>
            <w:left w:val="none" w:sz="0" w:space="0" w:color="auto"/>
            <w:bottom w:val="none" w:sz="0" w:space="0" w:color="auto"/>
            <w:right w:val="none" w:sz="0" w:space="0" w:color="auto"/>
          </w:divBdr>
        </w:div>
      </w:divsChild>
    </w:div>
    <w:div w:id="1034892599">
      <w:bodyDiv w:val="1"/>
      <w:marLeft w:val="0"/>
      <w:marRight w:val="0"/>
      <w:marTop w:val="0"/>
      <w:marBottom w:val="0"/>
      <w:divBdr>
        <w:top w:val="none" w:sz="0" w:space="0" w:color="auto"/>
        <w:left w:val="none" w:sz="0" w:space="0" w:color="auto"/>
        <w:bottom w:val="none" w:sz="0" w:space="0" w:color="auto"/>
        <w:right w:val="none" w:sz="0" w:space="0" w:color="auto"/>
      </w:divBdr>
    </w:div>
    <w:div w:id="1039889376">
      <w:bodyDiv w:val="1"/>
      <w:marLeft w:val="0"/>
      <w:marRight w:val="0"/>
      <w:marTop w:val="0"/>
      <w:marBottom w:val="0"/>
      <w:divBdr>
        <w:top w:val="none" w:sz="0" w:space="0" w:color="auto"/>
        <w:left w:val="none" w:sz="0" w:space="0" w:color="auto"/>
        <w:bottom w:val="none" w:sz="0" w:space="0" w:color="auto"/>
        <w:right w:val="none" w:sz="0" w:space="0" w:color="auto"/>
      </w:divBdr>
    </w:div>
    <w:div w:id="1043751589">
      <w:bodyDiv w:val="1"/>
      <w:marLeft w:val="0"/>
      <w:marRight w:val="0"/>
      <w:marTop w:val="0"/>
      <w:marBottom w:val="0"/>
      <w:divBdr>
        <w:top w:val="none" w:sz="0" w:space="0" w:color="auto"/>
        <w:left w:val="none" w:sz="0" w:space="0" w:color="auto"/>
        <w:bottom w:val="none" w:sz="0" w:space="0" w:color="auto"/>
        <w:right w:val="none" w:sz="0" w:space="0" w:color="auto"/>
      </w:divBdr>
    </w:div>
    <w:div w:id="1065642056">
      <w:bodyDiv w:val="1"/>
      <w:marLeft w:val="0"/>
      <w:marRight w:val="0"/>
      <w:marTop w:val="0"/>
      <w:marBottom w:val="0"/>
      <w:divBdr>
        <w:top w:val="none" w:sz="0" w:space="0" w:color="auto"/>
        <w:left w:val="none" w:sz="0" w:space="0" w:color="auto"/>
        <w:bottom w:val="none" w:sz="0" w:space="0" w:color="auto"/>
        <w:right w:val="none" w:sz="0" w:space="0" w:color="auto"/>
      </w:divBdr>
    </w:div>
    <w:div w:id="1067606538">
      <w:bodyDiv w:val="1"/>
      <w:marLeft w:val="0"/>
      <w:marRight w:val="0"/>
      <w:marTop w:val="0"/>
      <w:marBottom w:val="0"/>
      <w:divBdr>
        <w:top w:val="none" w:sz="0" w:space="0" w:color="auto"/>
        <w:left w:val="none" w:sz="0" w:space="0" w:color="auto"/>
        <w:bottom w:val="none" w:sz="0" w:space="0" w:color="auto"/>
        <w:right w:val="none" w:sz="0" w:space="0" w:color="auto"/>
      </w:divBdr>
      <w:divsChild>
        <w:div w:id="563177135">
          <w:marLeft w:val="0"/>
          <w:marRight w:val="0"/>
          <w:marTop w:val="0"/>
          <w:marBottom w:val="0"/>
          <w:divBdr>
            <w:top w:val="none" w:sz="0" w:space="0" w:color="auto"/>
            <w:left w:val="none" w:sz="0" w:space="0" w:color="auto"/>
            <w:bottom w:val="none" w:sz="0" w:space="0" w:color="auto"/>
            <w:right w:val="none" w:sz="0" w:space="0" w:color="auto"/>
          </w:divBdr>
        </w:div>
        <w:div w:id="965356583">
          <w:marLeft w:val="0"/>
          <w:marRight w:val="0"/>
          <w:marTop w:val="0"/>
          <w:marBottom w:val="0"/>
          <w:divBdr>
            <w:top w:val="none" w:sz="0" w:space="0" w:color="auto"/>
            <w:left w:val="none" w:sz="0" w:space="0" w:color="auto"/>
            <w:bottom w:val="none" w:sz="0" w:space="0" w:color="auto"/>
            <w:right w:val="none" w:sz="0" w:space="0" w:color="auto"/>
          </w:divBdr>
        </w:div>
        <w:div w:id="1571037671">
          <w:marLeft w:val="0"/>
          <w:marRight w:val="0"/>
          <w:marTop w:val="0"/>
          <w:marBottom w:val="0"/>
          <w:divBdr>
            <w:top w:val="none" w:sz="0" w:space="0" w:color="auto"/>
            <w:left w:val="none" w:sz="0" w:space="0" w:color="auto"/>
            <w:bottom w:val="none" w:sz="0" w:space="0" w:color="auto"/>
            <w:right w:val="none" w:sz="0" w:space="0" w:color="auto"/>
          </w:divBdr>
        </w:div>
        <w:div w:id="1998069389">
          <w:marLeft w:val="0"/>
          <w:marRight w:val="0"/>
          <w:marTop w:val="0"/>
          <w:marBottom w:val="0"/>
          <w:divBdr>
            <w:top w:val="none" w:sz="0" w:space="0" w:color="auto"/>
            <w:left w:val="none" w:sz="0" w:space="0" w:color="auto"/>
            <w:bottom w:val="none" w:sz="0" w:space="0" w:color="auto"/>
            <w:right w:val="none" w:sz="0" w:space="0" w:color="auto"/>
          </w:divBdr>
        </w:div>
      </w:divsChild>
    </w:div>
    <w:div w:id="1068071285">
      <w:bodyDiv w:val="1"/>
      <w:marLeft w:val="0"/>
      <w:marRight w:val="0"/>
      <w:marTop w:val="0"/>
      <w:marBottom w:val="0"/>
      <w:divBdr>
        <w:top w:val="none" w:sz="0" w:space="0" w:color="auto"/>
        <w:left w:val="none" w:sz="0" w:space="0" w:color="auto"/>
        <w:bottom w:val="none" w:sz="0" w:space="0" w:color="auto"/>
        <w:right w:val="none" w:sz="0" w:space="0" w:color="auto"/>
      </w:divBdr>
    </w:div>
    <w:div w:id="1069578205">
      <w:bodyDiv w:val="1"/>
      <w:marLeft w:val="0"/>
      <w:marRight w:val="0"/>
      <w:marTop w:val="0"/>
      <w:marBottom w:val="0"/>
      <w:divBdr>
        <w:top w:val="none" w:sz="0" w:space="0" w:color="auto"/>
        <w:left w:val="none" w:sz="0" w:space="0" w:color="auto"/>
        <w:bottom w:val="none" w:sz="0" w:space="0" w:color="auto"/>
        <w:right w:val="none" w:sz="0" w:space="0" w:color="auto"/>
      </w:divBdr>
    </w:div>
    <w:div w:id="1072855559">
      <w:bodyDiv w:val="1"/>
      <w:marLeft w:val="0"/>
      <w:marRight w:val="0"/>
      <w:marTop w:val="0"/>
      <w:marBottom w:val="0"/>
      <w:divBdr>
        <w:top w:val="none" w:sz="0" w:space="0" w:color="auto"/>
        <w:left w:val="none" w:sz="0" w:space="0" w:color="auto"/>
        <w:bottom w:val="none" w:sz="0" w:space="0" w:color="auto"/>
        <w:right w:val="none" w:sz="0" w:space="0" w:color="auto"/>
      </w:divBdr>
    </w:div>
    <w:div w:id="1087460370">
      <w:bodyDiv w:val="1"/>
      <w:marLeft w:val="0"/>
      <w:marRight w:val="0"/>
      <w:marTop w:val="0"/>
      <w:marBottom w:val="0"/>
      <w:divBdr>
        <w:top w:val="none" w:sz="0" w:space="0" w:color="auto"/>
        <w:left w:val="none" w:sz="0" w:space="0" w:color="auto"/>
        <w:bottom w:val="none" w:sz="0" w:space="0" w:color="auto"/>
        <w:right w:val="none" w:sz="0" w:space="0" w:color="auto"/>
      </w:divBdr>
    </w:div>
    <w:div w:id="1088885228">
      <w:bodyDiv w:val="1"/>
      <w:marLeft w:val="0"/>
      <w:marRight w:val="0"/>
      <w:marTop w:val="0"/>
      <w:marBottom w:val="0"/>
      <w:divBdr>
        <w:top w:val="none" w:sz="0" w:space="0" w:color="auto"/>
        <w:left w:val="none" w:sz="0" w:space="0" w:color="auto"/>
        <w:bottom w:val="none" w:sz="0" w:space="0" w:color="auto"/>
        <w:right w:val="none" w:sz="0" w:space="0" w:color="auto"/>
      </w:divBdr>
      <w:divsChild>
        <w:div w:id="1949388168">
          <w:marLeft w:val="0"/>
          <w:marRight w:val="0"/>
          <w:marTop w:val="0"/>
          <w:marBottom w:val="0"/>
          <w:divBdr>
            <w:top w:val="none" w:sz="0" w:space="0" w:color="auto"/>
            <w:left w:val="none" w:sz="0" w:space="0" w:color="auto"/>
            <w:bottom w:val="none" w:sz="0" w:space="0" w:color="auto"/>
            <w:right w:val="none" w:sz="0" w:space="0" w:color="auto"/>
          </w:divBdr>
        </w:div>
      </w:divsChild>
    </w:div>
    <w:div w:id="1090198559">
      <w:bodyDiv w:val="1"/>
      <w:marLeft w:val="0"/>
      <w:marRight w:val="0"/>
      <w:marTop w:val="0"/>
      <w:marBottom w:val="0"/>
      <w:divBdr>
        <w:top w:val="none" w:sz="0" w:space="0" w:color="auto"/>
        <w:left w:val="none" w:sz="0" w:space="0" w:color="auto"/>
        <w:bottom w:val="none" w:sz="0" w:space="0" w:color="auto"/>
        <w:right w:val="none" w:sz="0" w:space="0" w:color="auto"/>
      </w:divBdr>
    </w:div>
    <w:div w:id="1090345608">
      <w:bodyDiv w:val="1"/>
      <w:marLeft w:val="0"/>
      <w:marRight w:val="0"/>
      <w:marTop w:val="0"/>
      <w:marBottom w:val="0"/>
      <w:divBdr>
        <w:top w:val="none" w:sz="0" w:space="0" w:color="auto"/>
        <w:left w:val="none" w:sz="0" w:space="0" w:color="auto"/>
        <w:bottom w:val="none" w:sz="0" w:space="0" w:color="auto"/>
        <w:right w:val="none" w:sz="0" w:space="0" w:color="auto"/>
      </w:divBdr>
      <w:divsChild>
        <w:div w:id="838345689">
          <w:marLeft w:val="0"/>
          <w:marRight w:val="0"/>
          <w:marTop w:val="0"/>
          <w:marBottom w:val="0"/>
          <w:divBdr>
            <w:top w:val="none" w:sz="0" w:space="0" w:color="auto"/>
            <w:left w:val="none" w:sz="0" w:space="0" w:color="auto"/>
            <w:bottom w:val="none" w:sz="0" w:space="0" w:color="auto"/>
            <w:right w:val="none" w:sz="0" w:space="0" w:color="auto"/>
          </w:divBdr>
        </w:div>
      </w:divsChild>
    </w:div>
    <w:div w:id="1106921064">
      <w:bodyDiv w:val="1"/>
      <w:marLeft w:val="0"/>
      <w:marRight w:val="0"/>
      <w:marTop w:val="0"/>
      <w:marBottom w:val="0"/>
      <w:divBdr>
        <w:top w:val="none" w:sz="0" w:space="0" w:color="auto"/>
        <w:left w:val="none" w:sz="0" w:space="0" w:color="auto"/>
        <w:bottom w:val="none" w:sz="0" w:space="0" w:color="auto"/>
        <w:right w:val="none" w:sz="0" w:space="0" w:color="auto"/>
      </w:divBdr>
    </w:div>
    <w:div w:id="1118569221">
      <w:bodyDiv w:val="1"/>
      <w:marLeft w:val="0"/>
      <w:marRight w:val="0"/>
      <w:marTop w:val="0"/>
      <w:marBottom w:val="0"/>
      <w:divBdr>
        <w:top w:val="none" w:sz="0" w:space="0" w:color="auto"/>
        <w:left w:val="none" w:sz="0" w:space="0" w:color="auto"/>
        <w:bottom w:val="none" w:sz="0" w:space="0" w:color="auto"/>
        <w:right w:val="none" w:sz="0" w:space="0" w:color="auto"/>
      </w:divBdr>
    </w:div>
    <w:div w:id="1128011037">
      <w:bodyDiv w:val="1"/>
      <w:marLeft w:val="0"/>
      <w:marRight w:val="0"/>
      <w:marTop w:val="0"/>
      <w:marBottom w:val="0"/>
      <w:divBdr>
        <w:top w:val="none" w:sz="0" w:space="0" w:color="auto"/>
        <w:left w:val="none" w:sz="0" w:space="0" w:color="auto"/>
        <w:bottom w:val="none" w:sz="0" w:space="0" w:color="auto"/>
        <w:right w:val="none" w:sz="0" w:space="0" w:color="auto"/>
      </w:divBdr>
    </w:div>
    <w:div w:id="1155683155">
      <w:bodyDiv w:val="1"/>
      <w:marLeft w:val="0"/>
      <w:marRight w:val="0"/>
      <w:marTop w:val="0"/>
      <w:marBottom w:val="0"/>
      <w:divBdr>
        <w:top w:val="none" w:sz="0" w:space="0" w:color="auto"/>
        <w:left w:val="none" w:sz="0" w:space="0" w:color="auto"/>
        <w:bottom w:val="none" w:sz="0" w:space="0" w:color="auto"/>
        <w:right w:val="none" w:sz="0" w:space="0" w:color="auto"/>
      </w:divBdr>
      <w:divsChild>
        <w:div w:id="413360820">
          <w:marLeft w:val="0"/>
          <w:marRight w:val="0"/>
          <w:marTop w:val="0"/>
          <w:marBottom w:val="0"/>
          <w:divBdr>
            <w:top w:val="none" w:sz="0" w:space="0" w:color="auto"/>
            <w:left w:val="none" w:sz="0" w:space="0" w:color="auto"/>
            <w:bottom w:val="none" w:sz="0" w:space="0" w:color="auto"/>
            <w:right w:val="none" w:sz="0" w:space="0" w:color="auto"/>
          </w:divBdr>
        </w:div>
        <w:div w:id="1148741453">
          <w:marLeft w:val="0"/>
          <w:marRight w:val="0"/>
          <w:marTop w:val="0"/>
          <w:marBottom w:val="0"/>
          <w:divBdr>
            <w:top w:val="none" w:sz="0" w:space="0" w:color="auto"/>
            <w:left w:val="none" w:sz="0" w:space="0" w:color="auto"/>
            <w:bottom w:val="none" w:sz="0" w:space="0" w:color="auto"/>
            <w:right w:val="none" w:sz="0" w:space="0" w:color="auto"/>
          </w:divBdr>
        </w:div>
      </w:divsChild>
    </w:div>
    <w:div w:id="1159421182">
      <w:bodyDiv w:val="1"/>
      <w:marLeft w:val="0"/>
      <w:marRight w:val="0"/>
      <w:marTop w:val="0"/>
      <w:marBottom w:val="0"/>
      <w:divBdr>
        <w:top w:val="none" w:sz="0" w:space="0" w:color="auto"/>
        <w:left w:val="none" w:sz="0" w:space="0" w:color="auto"/>
        <w:bottom w:val="none" w:sz="0" w:space="0" w:color="auto"/>
        <w:right w:val="none" w:sz="0" w:space="0" w:color="auto"/>
      </w:divBdr>
    </w:div>
    <w:div w:id="1169062148">
      <w:bodyDiv w:val="1"/>
      <w:marLeft w:val="0"/>
      <w:marRight w:val="0"/>
      <w:marTop w:val="0"/>
      <w:marBottom w:val="0"/>
      <w:divBdr>
        <w:top w:val="none" w:sz="0" w:space="0" w:color="auto"/>
        <w:left w:val="none" w:sz="0" w:space="0" w:color="auto"/>
        <w:bottom w:val="none" w:sz="0" w:space="0" w:color="auto"/>
        <w:right w:val="none" w:sz="0" w:space="0" w:color="auto"/>
      </w:divBdr>
      <w:divsChild>
        <w:div w:id="1246257637">
          <w:marLeft w:val="0"/>
          <w:marRight w:val="0"/>
          <w:marTop w:val="0"/>
          <w:marBottom w:val="0"/>
          <w:divBdr>
            <w:top w:val="none" w:sz="0" w:space="0" w:color="auto"/>
            <w:left w:val="none" w:sz="0" w:space="0" w:color="auto"/>
            <w:bottom w:val="none" w:sz="0" w:space="0" w:color="auto"/>
            <w:right w:val="none" w:sz="0" w:space="0" w:color="auto"/>
          </w:divBdr>
        </w:div>
      </w:divsChild>
    </w:div>
    <w:div w:id="1176309192">
      <w:bodyDiv w:val="1"/>
      <w:marLeft w:val="0"/>
      <w:marRight w:val="0"/>
      <w:marTop w:val="0"/>
      <w:marBottom w:val="0"/>
      <w:divBdr>
        <w:top w:val="none" w:sz="0" w:space="0" w:color="auto"/>
        <w:left w:val="none" w:sz="0" w:space="0" w:color="auto"/>
        <w:bottom w:val="none" w:sz="0" w:space="0" w:color="auto"/>
        <w:right w:val="none" w:sz="0" w:space="0" w:color="auto"/>
      </w:divBdr>
    </w:div>
    <w:div w:id="1179541211">
      <w:bodyDiv w:val="1"/>
      <w:marLeft w:val="0"/>
      <w:marRight w:val="0"/>
      <w:marTop w:val="0"/>
      <w:marBottom w:val="0"/>
      <w:divBdr>
        <w:top w:val="none" w:sz="0" w:space="0" w:color="auto"/>
        <w:left w:val="none" w:sz="0" w:space="0" w:color="auto"/>
        <w:bottom w:val="none" w:sz="0" w:space="0" w:color="auto"/>
        <w:right w:val="none" w:sz="0" w:space="0" w:color="auto"/>
      </w:divBdr>
      <w:divsChild>
        <w:div w:id="950746504">
          <w:marLeft w:val="0"/>
          <w:marRight w:val="0"/>
          <w:marTop w:val="0"/>
          <w:marBottom w:val="0"/>
          <w:divBdr>
            <w:top w:val="none" w:sz="0" w:space="0" w:color="auto"/>
            <w:left w:val="none" w:sz="0" w:space="0" w:color="auto"/>
            <w:bottom w:val="none" w:sz="0" w:space="0" w:color="auto"/>
            <w:right w:val="none" w:sz="0" w:space="0" w:color="auto"/>
          </w:divBdr>
        </w:div>
      </w:divsChild>
    </w:div>
    <w:div w:id="1190490239">
      <w:bodyDiv w:val="1"/>
      <w:marLeft w:val="0"/>
      <w:marRight w:val="0"/>
      <w:marTop w:val="0"/>
      <w:marBottom w:val="0"/>
      <w:divBdr>
        <w:top w:val="none" w:sz="0" w:space="0" w:color="auto"/>
        <w:left w:val="none" w:sz="0" w:space="0" w:color="auto"/>
        <w:bottom w:val="none" w:sz="0" w:space="0" w:color="auto"/>
        <w:right w:val="none" w:sz="0" w:space="0" w:color="auto"/>
      </w:divBdr>
      <w:divsChild>
        <w:div w:id="363557068">
          <w:marLeft w:val="0"/>
          <w:marRight w:val="0"/>
          <w:marTop w:val="0"/>
          <w:marBottom w:val="0"/>
          <w:divBdr>
            <w:top w:val="none" w:sz="0" w:space="0" w:color="auto"/>
            <w:left w:val="none" w:sz="0" w:space="0" w:color="auto"/>
            <w:bottom w:val="none" w:sz="0" w:space="0" w:color="auto"/>
            <w:right w:val="none" w:sz="0" w:space="0" w:color="auto"/>
          </w:divBdr>
        </w:div>
        <w:div w:id="1068311218">
          <w:marLeft w:val="0"/>
          <w:marRight w:val="0"/>
          <w:marTop w:val="0"/>
          <w:marBottom w:val="0"/>
          <w:divBdr>
            <w:top w:val="none" w:sz="0" w:space="0" w:color="auto"/>
            <w:left w:val="none" w:sz="0" w:space="0" w:color="auto"/>
            <w:bottom w:val="none" w:sz="0" w:space="0" w:color="auto"/>
            <w:right w:val="none" w:sz="0" w:space="0" w:color="auto"/>
          </w:divBdr>
        </w:div>
      </w:divsChild>
    </w:div>
    <w:div w:id="1191381239">
      <w:bodyDiv w:val="1"/>
      <w:marLeft w:val="0"/>
      <w:marRight w:val="0"/>
      <w:marTop w:val="0"/>
      <w:marBottom w:val="0"/>
      <w:divBdr>
        <w:top w:val="none" w:sz="0" w:space="0" w:color="auto"/>
        <w:left w:val="none" w:sz="0" w:space="0" w:color="auto"/>
        <w:bottom w:val="none" w:sz="0" w:space="0" w:color="auto"/>
        <w:right w:val="none" w:sz="0" w:space="0" w:color="auto"/>
      </w:divBdr>
    </w:div>
    <w:div w:id="1193691420">
      <w:bodyDiv w:val="1"/>
      <w:marLeft w:val="0"/>
      <w:marRight w:val="0"/>
      <w:marTop w:val="0"/>
      <w:marBottom w:val="0"/>
      <w:divBdr>
        <w:top w:val="none" w:sz="0" w:space="0" w:color="auto"/>
        <w:left w:val="none" w:sz="0" w:space="0" w:color="auto"/>
        <w:bottom w:val="none" w:sz="0" w:space="0" w:color="auto"/>
        <w:right w:val="none" w:sz="0" w:space="0" w:color="auto"/>
      </w:divBdr>
      <w:divsChild>
        <w:div w:id="158691749">
          <w:marLeft w:val="0"/>
          <w:marRight w:val="0"/>
          <w:marTop w:val="0"/>
          <w:marBottom w:val="0"/>
          <w:divBdr>
            <w:top w:val="none" w:sz="0" w:space="0" w:color="auto"/>
            <w:left w:val="none" w:sz="0" w:space="0" w:color="auto"/>
            <w:bottom w:val="none" w:sz="0" w:space="0" w:color="auto"/>
            <w:right w:val="none" w:sz="0" w:space="0" w:color="auto"/>
          </w:divBdr>
        </w:div>
        <w:div w:id="749666596">
          <w:marLeft w:val="0"/>
          <w:marRight w:val="0"/>
          <w:marTop w:val="0"/>
          <w:marBottom w:val="0"/>
          <w:divBdr>
            <w:top w:val="none" w:sz="0" w:space="0" w:color="auto"/>
            <w:left w:val="none" w:sz="0" w:space="0" w:color="auto"/>
            <w:bottom w:val="none" w:sz="0" w:space="0" w:color="auto"/>
            <w:right w:val="none" w:sz="0" w:space="0" w:color="auto"/>
          </w:divBdr>
        </w:div>
        <w:div w:id="875386393">
          <w:marLeft w:val="0"/>
          <w:marRight w:val="0"/>
          <w:marTop w:val="0"/>
          <w:marBottom w:val="0"/>
          <w:divBdr>
            <w:top w:val="none" w:sz="0" w:space="0" w:color="auto"/>
            <w:left w:val="none" w:sz="0" w:space="0" w:color="auto"/>
            <w:bottom w:val="none" w:sz="0" w:space="0" w:color="auto"/>
            <w:right w:val="none" w:sz="0" w:space="0" w:color="auto"/>
          </w:divBdr>
        </w:div>
        <w:div w:id="1497038996">
          <w:marLeft w:val="0"/>
          <w:marRight w:val="0"/>
          <w:marTop w:val="0"/>
          <w:marBottom w:val="0"/>
          <w:divBdr>
            <w:top w:val="none" w:sz="0" w:space="0" w:color="auto"/>
            <w:left w:val="none" w:sz="0" w:space="0" w:color="auto"/>
            <w:bottom w:val="none" w:sz="0" w:space="0" w:color="auto"/>
            <w:right w:val="none" w:sz="0" w:space="0" w:color="auto"/>
          </w:divBdr>
        </w:div>
        <w:div w:id="1600213267">
          <w:marLeft w:val="0"/>
          <w:marRight w:val="0"/>
          <w:marTop w:val="0"/>
          <w:marBottom w:val="0"/>
          <w:divBdr>
            <w:top w:val="none" w:sz="0" w:space="0" w:color="auto"/>
            <w:left w:val="none" w:sz="0" w:space="0" w:color="auto"/>
            <w:bottom w:val="none" w:sz="0" w:space="0" w:color="auto"/>
            <w:right w:val="none" w:sz="0" w:space="0" w:color="auto"/>
          </w:divBdr>
        </w:div>
        <w:div w:id="1601646432">
          <w:marLeft w:val="0"/>
          <w:marRight w:val="0"/>
          <w:marTop w:val="0"/>
          <w:marBottom w:val="0"/>
          <w:divBdr>
            <w:top w:val="none" w:sz="0" w:space="0" w:color="auto"/>
            <w:left w:val="none" w:sz="0" w:space="0" w:color="auto"/>
            <w:bottom w:val="none" w:sz="0" w:space="0" w:color="auto"/>
            <w:right w:val="none" w:sz="0" w:space="0" w:color="auto"/>
          </w:divBdr>
        </w:div>
      </w:divsChild>
    </w:div>
    <w:div w:id="1194345040">
      <w:bodyDiv w:val="1"/>
      <w:marLeft w:val="0"/>
      <w:marRight w:val="0"/>
      <w:marTop w:val="0"/>
      <w:marBottom w:val="0"/>
      <w:divBdr>
        <w:top w:val="none" w:sz="0" w:space="0" w:color="auto"/>
        <w:left w:val="none" w:sz="0" w:space="0" w:color="auto"/>
        <w:bottom w:val="none" w:sz="0" w:space="0" w:color="auto"/>
        <w:right w:val="none" w:sz="0" w:space="0" w:color="auto"/>
      </w:divBdr>
      <w:divsChild>
        <w:div w:id="544414368">
          <w:marLeft w:val="0"/>
          <w:marRight w:val="0"/>
          <w:marTop w:val="0"/>
          <w:marBottom w:val="0"/>
          <w:divBdr>
            <w:top w:val="none" w:sz="0" w:space="0" w:color="auto"/>
            <w:left w:val="none" w:sz="0" w:space="0" w:color="auto"/>
            <w:bottom w:val="none" w:sz="0" w:space="0" w:color="auto"/>
            <w:right w:val="none" w:sz="0" w:space="0" w:color="auto"/>
          </w:divBdr>
        </w:div>
        <w:div w:id="1743017647">
          <w:marLeft w:val="0"/>
          <w:marRight w:val="0"/>
          <w:marTop w:val="0"/>
          <w:marBottom w:val="0"/>
          <w:divBdr>
            <w:top w:val="none" w:sz="0" w:space="0" w:color="auto"/>
            <w:left w:val="none" w:sz="0" w:space="0" w:color="auto"/>
            <w:bottom w:val="none" w:sz="0" w:space="0" w:color="auto"/>
            <w:right w:val="none" w:sz="0" w:space="0" w:color="auto"/>
          </w:divBdr>
        </w:div>
      </w:divsChild>
    </w:div>
    <w:div w:id="1198929268">
      <w:bodyDiv w:val="1"/>
      <w:marLeft w:val="0"/>
      <w:marRight w:val="0"/>
      <w:marTop w:val="0"/>
      <w:marBottom w:val="0"/>
      <w:divBdr>
        <w:top w:val="none" w:sz="0" w:space="0" w:color="auto"/>
        <w:left w:val="none" w:sz="0" w:space="0" w:color="auto"/>
        <w:bottom w:val="none" w:sz="0" w:space="0" w:color="auto"/>
        <w:right w:val="none" w:sz="0" w:space="0" w:color="auto"/>
      </w:divBdr>
    </w:div>
    <w:div w:id="1201161722">
      <w:bodyDiv w:val="1"/>
      <w:marLeft w:val="0"/>
      <w:marRight w:val="0"/>
      <w:marTop w:val="0"/>
      <w:marBottom w:val="0"/>
      <w:divBdr>
        <w:top w:val="none" w:sz="0" w:space="0" w:color="auto"/>
        <w:left w:val="none" w:sz="0" w:space="0" w:color="auto"/>
        <w:bottom w:val="none" w:sz="0" w:space="0" w:color="auto"/>
        <w:right w:val="none" w:sz="0" w:space="0" w:color="auto"/>
      </w:divBdr>
    </w:div>
    <w:div w:id="1203976392">
      <w:bodyDiv w:val="1"/>
      <w:marLeft w:val="0"/>
      <w:marRight w:val="0"/>
      <w:marTop w:val="0"/>
      <w:marBottom w:val="0"/>
      <w:divBdr>
        <w:top w:val="none" w:sz="0" w:space="0" w:color="auto"/>
        <w:left w:val="none" w:sz="0" w:space="0" w:color="auto"/>
        <w:bottom w:val="none" w:sz="0" w:space="0" w:color="auto"/>
        <w:right w:val="none" w:sz="0" w:space="0" w:color="auto"/>
      </w:divBdr>
    </w:div>
    <w:div w:id="1207763044">
      <w:bodyDiv w:val="1"/>
      <w:marLeft w:val="0"/>
      <w:marRight w:val="0"/>
      <w:marTop w:val="0"/>
      <w:marBottom w:val="0"/>
      <w:divBdr>
        <w:top w:val="none" w:sz="0" w:space="0" w:color="auto"/>
        <w:left w:val="none" w:sz="0" w:space="0" w:color="auto"/>
        <w:bottom w:val="none" w:sz="0" w:space="0" w:color="auto"/>
        <w:right w:val="none" w:sz="0" w:space="0" w:color="auto"/>
      </w:divBdr>
    </w:div>
    <w:div w:id="1216890662">
      <w:bodyDiv w:val="1"/>
      <w:marLeft w:val="0"/>
      <w:marRight w:val="0"/>
      <w:marTop w:val="0"/>
      <w:marBottom w:val="0"/>
      <w:divBdr>
        <w:top w:val="none" w:sz="0" w:space="0" w:color="auto"/>
        <w:left w:val="none" w:sz="0" w:space="0" w:color="auto"/>
        <w:bottom w:val="none" w:sz="0" w:space="0" w:color="auto"/>
        <w:right w:val="none" w:sz="0" w:space="0" w:color="auto"/>
      </w:divBdr>
      <w:divsChild>
        <w:div w:id="1184829204">
          <w:marLeft w:val="0"/>
          <w:marRight w:val="0"/>
          <w:marTop w:val="0"/>
          <w:marBottom w:val="0"/>
          <w:divBdr>
            <w:top w:val="none" w:sz="0" w:space="0" w:color="auto"/>
            <w:left w:val="none" w:sz="0" w:space="0" w:color="auto"/>
            <w:bottom w:val="none" w:sz="0" w:space="0" w:color="auto"/>
            <w:right w:val="none" w:sz="0" w:space="0" w:color="auto"/>
          </w:divBdr>
        </w:div>
        <w:div w:id="1684942639">
          <w:marLeft w:val="0"/>
          <w:marRight w:val="0"/>
          <w:marTop w:val="0"/>
          <w:marBottom w:val="0"/>
          <w:divBdr>
            <w:top w:val="none" w:sz="0" w:space="0" w:color="auto"/>
            <w:left w:val="none" w:sz="0" w:space="0" w:color="auto"/>
            <w:bottom w:val="none" w:sz="0" w:space="0" w:color="auto"/>
            <w:right w:val="none" w:sz="0" w:space="0" w:color="auto"/>
          </w:divBdr>
        </w:div>
      </w:divsChild>
    </w:div>
    <w:div w:id="1218249267">
      <w:bodyDiv w:val="1"/>
      <w:marLeft w:val="0"/>
      <w:marRight w:val="0"/>
      <w:marTop w:val="0"/>
      <w:marBottom w:val="0"/>
      <w:divBdr>
        <w:top w:val="none" w:sz="0" w:space="0" w:color="auto"/>
        <w:left w:val="none" w:sz="0" w:space="0" w:color="auto"/>
        <w:bottom w:val="none" w:sz="0" w:space="0" w:color="auto"/>
        <w:right w:val="none" w:sz="0" w:space="0" w:color="auto"/>
      </w:divBdr>
    </w:div>
    <w:div w:id="1226915777">
      <w:bodyDiv w:val="1"/>
      <w:marLeft w:val="0"/>
      <w:marRight w:val="0"/>
      <w:marTop w:val="0"/>
      <w:marBottom w:val="0"/>
      <w:divBdr>
        <w:top w:val="none" w:sz="0" w:space="0" w:color="auto"/>
        <w:left w:val="none" w:sz="0" w:space="0" w:color="auto"/>
        <w:bottom w:val="none" w:sz="0" w:space="0" w:color="auto"/>
        <w:right w:val="none" w:sz="0" w:space="0" w:color="auto"/>
      </w:divBdr>
    </w:div>
    <w:div w:id="1228417686">
      <w:bodyDiv w:val="1"/>
      <w:marLeft w:val="0"/>
      <w:marRight w:val="0"/>
      <w:marTop w:val="0"/>
      <w:marBottom w:val="0"/>
      <w:divBdr>
        <w:top w:val="none" w:sz="0" w:space="0" w:color="auto"/>
        <w:left w:val="none" w:sz="0" w:space="0" w:color="auto"/>
        <w:bottom w:val="none" w:sz="0" w:space="0" w:color="auto"/>
        <w:right w:val="none" w:sz="0" w:space="0" w:color="auto"/>
      </w:divBdr>
    </w:div>
    <w:div w:id="1231694887">
      <w:bodyDiv w:val="1"/>
      <w:marLeft w:val="0"/>
      <w:marRight w:val="0"/>
      <w:marTop w:val="0"/>
      <w:marBottom w:val="0"/>
      <w:divBdr>
        <w:top w:val="none" w:sz="0" w:space="0" w:color="auto"/>
        <w:left w:val="none" w:sz="0" w:space="0" w:color="auto"/>
        <w:bottom w:val="none" w:sz="0" w:space="0" w:color="auto"/>
        <w:right w:val="none" w:sz="0" w:space="0" w:color="auto"/>
      </w:divBdr>
    </w:div>
    <w:div w:id="1236547215">
      <w:bodyDiv w:val="1"/>
      <w:marLeft w:val="0"/>
      <w:marRight w:val="0"/>
      <w:marTop w:val="0"/>
      <w:marBottom w:val="0"/>
      <w:divBdr>
        <w:top w:val="none" w:sz="0" w:space="0" w:color="auto"/>
        <w:left w:val="none" w:sz="0" w:space="0" w:color="auto"/>
        <w:bottom w:val="none" w:sz="0" w:space="0" w:color="auto"/>
        <w:right w:val="none" w:sz="0" w:space="0" w:color="auto"/>
      </w:divBdr>
    </w:div>
    <w:div w:id="1245409171">
      <w:bodyDiv w:val="1"/>
      <w:marLeft w:val="0"/>
      <w:marRight w:val="0"/>
      <w:marTop w:val="0"/>
      <w:marBottom w:val="0"/>
      <w:divBdr>
        <w:top w:val="none" w:sz="0" w:space="0" w:color="auto"/>
        <w:left w:val="none" w:sz="0" w:space="0" w:color="auto"/>
        <w:bottom w:val="none" w:sz="0" w:space="0" w:color="auto"/>
        <w:right w:val="none" w:sz="0" w:space="0" w:color="auto"/>
      </w:divBdr>
      <w:divsChild>
        <w:div w:id="316689626">
          <w:marLeft w:val="0"/>
          <w:marRight w:val="0"/>
          <w:marTop w:val="0"/>
          <w:marBottom w:val="0"/>
          <w:divBdr>
            <w:top w:val="none" w:sz="0" w:space="0" w:color="auto"/>
            <w:left w:val="none" w:sz="0" w:space="0" w:color="auto"/>
            <w:bottom w:val="none" w:sz="0" w:space="0" w:color="auto"/>
            <w:right w:val="none" w:sz="0" w:space="0" w:color="auto"/>
          </w:divBdr>
        </w:div>
        <w:div w:id="703092387">
          <w:marLeft w:val="0"/>
          <w:marRight w:val="0"/>
          <w:marTop w:val="0"/>
          <w:marBottom w:val="0"/>
          <w:divBdr>
            <w:top w:val="none" w:sz="0" w:space="0" w:color="auto"/>
            <w:left w:val="none" w:sz="0" w:space="0" w:color="auto"/>
            <w:bottom w:val="none" w:sz="0" w:space="0" w:color="auto"/>
            <w:right w:val="none" w:sz="0" w:space="0" w:color="auto"/>
          </w:divBdr>
        </w:div>
        <w:div w:id="1196625719">
          <w:marLeft w:val="0"/>
          <w:marRight w:val="0"/>
          <w:marTop w:val="0"/>
          <w:marBottom w:val="0"/>
          <w:divBdr>
            <w:top w:val="none" w:sz="0" w:space="0" w:color="auto"/>
            <w:left w:val="none" w:sz="0" w:space="0" w:color="auto"/>
            <w:bottom w:val="none" w:sz="0" w:space="0" w:color="auto"/>
            <w:right w:val="none" w:sz="0" w:space="0" w:color="auto"/>
          </w:divBdr>
        </w:div>
        <w:div w:id="1256673355">
          <w:marLeft w:val="0"/>
          <w:marRight w:val="0"/>
          <w:marTop w:val="0"/>
          <w:marBottom w:val="0"/>
          <w:divBdr>
            <w:top w:val="none" w:sz="0" w:space="0" w:color="auto"/>
            <w:left w:val="none" w:sz="0" w:space="0" w:color="auto"/>
            <w:bottom w:val="none" w:sz="0" w:space="0" w:color="auto"/>
            <w:right w:val="none" w:sz="0" w:space="0" w:color="auto"/>
          </w:divBdr>
        </w:div>
        <w:div w:id="1415665467">
          <w:marLeft w:val="0"/>
          <w:marRight w:val="0"/>
          <w:marTop w:val="0"/>
          <w:marBottom w:val="0"/>
          <w:divBdr>
            <w:top w:val="none" w:sz="0" w:space="0" w:color="auto"/>
            <w:left w:val="none" w:sz="0" w:space="0" w:color="auto"/>
            <w:bottom w:val="none" w:sz="0" w:space="0" w:color="auto"/>
            <w:right w:val="none" w:sz="0" w:space="0" w:color="auto"/>
          </w:divBdr>
        </w:div>
        <w:div w:id="1555194042">
          <w:marLeft w:val="0"/>
          <w:marRight w:val="0"/>
          <w:marTop w:val="0"/>
          <w:marBottom w:val="0"/>
          <w:divBdr>
            <w:top w:val="none" w:sz="0" w:space="0" w:color="auto"/>
            <w:left w:val="none" w:sz="0" w:space="0" w:color="auto"/>
            <w:bottom w:val="none" w:sz="0" w:space="0" w:color="auto"/>
            <w:right w:val="none" w:sz="0" w:space="0" w:color="auto"/>
          </w:divBdr>
        </w:div>
        <w:div w:id="1586063162">
          <w:marLeft w:val="0"/>
          <w:marRight w:val="0"/>
          <w:marTop w:val="0"/>
          <w:marBottom w:val="0"/>
          <w:divBdr>
            <w:top w:val="none" w:sz="0" w:space="0" w:color="auto"/>
            <w:left w:val="none" w:sz="0" w:space="0" w:color="auto"/>
            <w:bottom w:val="none" w:sz="0" w:space="0" w:color="auto"/>
            <w:right w:val="none" w:sz="0" w:space="0" w:color="auto"/>
          </w:divBdr>
        </w:div>
        <w:div w:id="1802728822">
          <w:marLeft w:val="0"/>
          <w:marRight w:val="0"/>
          <w:marTop w:val="0"/>
          <w:marBottom w:val="0"/>
          <w:divBdr>
            <w:top w:val="none" w:sz="0" w:space="0" w:color="auto"/>
            <w:left w:val="none" w:sz="0" w:space="0" w:color="auto"/>
            <w:bottom w:val="none" w:sz="0" w:space="0" w:color="auto"/>
            <w:right w:val="none" w:sz="0" w:space="0" w:color="auto"/>
          </w:divBdr>
        </w:div>
      </w:divsChild>
    </w:div>
    <w:div w:id="1249316572">
      <w:bodyDiv w:val="1"/>
      <w:marLeft w:val="0"/>
      <w:marRight w:val="0"/>
      <w:marTop w:val="0"/>
      <w:marBottom w:val="0"/>
      <w:divBdr>
        <w:top w:val="none" w:sz="0" w:space="0" w:color="auto"/>
        <w:left w:val="none" w:sz="0" w:space="0" w:color="auto"/>
        <w:bottom w:val="none" w:sz="0" w:space="0" w:color="auto"/>
        <w:right w:val="none" w:sz="0" w:space="0" w:color="auto"/>
      </w:divBdr>
    </w:div>
    <w:div w:id="1254827064">
      <w:bodyDiv w:val="1"/>
      <w:marLeft w:val="0"/>
      <w:marRight w:val="0"/>
      <w:marTop w:val="0"/>
      <w:marBottom w:val="0"/>
      <w:divBdr>
        <w:top w:val="none" w:sz="0" w:space="0" w:color="auto"/>
        <w:left w:val="none" w:sz="0" w:space="0" w:color="auto"/>
        <w:bottom w:val="none" w:sz="0" w:space="0" w:color="auto"/>
        <w:right w:val="none" w:sz="0" w:space="0" w:color="auto"/>
      </w:divBdr>
      <w:divsChild>
        <w:div w:id="1411269505">
          <w:marLeft w:val="0"/>
          <w:marRight w:val="0"/>
          <w:marTop w:val="0"/>
          <w:marBottom w:val="0"/>
          <w:divBdr>
            <w:top w:val="none" w:sz="0" w:space="0" w:color="auto"/>
            <w:left w:val="none" w:sz="0" w:space="0" w:color="auto"/>
            <w:bottom w:val="none" w:sz="0" w:space="0" w:color="auto"/>
            <w:right w:val="none" w:sz="0" w:space="0" w:color="auto"/>
          </w:divBdr>
        </w:div>
        <w:div w:id="1450200984">
          <w:marLeft w:val="0"/>
          <w:marRight w:val="0"/>
          <w:marTop w:val="0"/>
          <w:marBottom w:val="0"/>
          <w:divBdr>
            <w:top w:val="none" w:sz="0" w:space="0" w:color="auto"/>
            <w:left w:val="none" w:sz="0" w:space="0" w:color="auto"/>
            <w:bottom w:val="none" w:sz="0" w:space="0" w:color="auto"/>
            <w:right w:val="none" w:sz="0" w:space="0" w:color="auto"/>
          </w:divBdr>
        </w:div>
      </w:divsChild>
    </w:div>
    <w:div w:id="1258558415">
      <w:bodyDiv w:val="1"/>
      <w:marLeft w:val="0"/>
      <w:marRight w:val="0"/>
      <w:marTop w:val="0"/>
      <w:marBottom w:val="0"/>
      <w:divBdr>
        <w:top w:val="none" w:sz="0" w:space="0" w:color="auto"/>
        <w:left w:val="none" w:sz="0" w:space="0" w:color="auto"/>
        <w:bottom w:val="none" w:sz="0" w:space="0" w:color="auto"/>
        <w:right w:val="none" w:sz="0" w:space="0" w:color="auto"/>
      </w:divBdr>
      <w:divsChild>
        <w:div w:id="254168618">
          <w:marLeft w:val="0"/>
          <w:marRight w:val="0"/>
          <w:marTop w:val="0"/>
          <w:marBottom w:val="0"/>
          <w:divBdr>
            <w:top w:val="none" w:sz="0" w:space="0" w:color="auto"/>
            <w:left w:val="none" w:sz="0" w:space="0" w:color="auto"/>
            <w:bottom w:val="none" w:sz="0" w:space="0" w:color="auto"/>
            <w:right w:val="none" w:sz="0" w:space="0" w:color="auto"/>
          </w:divBdr>
        </w:div>
        <w:div w:id="1601330496">
          <w:marLeft w:val="0"/>
          <w:marRight w:val="0"/>
          <w:marTop w:val="0"/>
          <w:marBottom w:val="0"/>
          <w:divBdr>
            <w:top w:val="none" w:sz="0" w:space="0" w:color="auto"/>
            <w:left w:val="none" w:sz="0" w:space="0" w:color="auto"/>
            <w:bottom w:val="none" w:sz="0" w:space="0" w:color="auto"/>
            <w:right w:val="none" w:sz="0" w:space="0" w:color="auto"/>
          </w:divBdr>
        </w:div>
        <w:div w:id="2097440287">
          <w:marLeft w:val="0"/>
          <w:marRight w:val="0"/>
          <w:marTop w:val="0"/>
          <w:marBottom w:val="0"/>
          <w:divBdr>
            <w:top w:val="none" w:sz="0" w:space="0" w:color="auto"/>
            <w:left w:val="none" w:sz="0" w:space="0" w:color="auto"/>
            <w:bottom w:val="none" w:sz="0" w:space="0" w:color="auto"/>
            <w:right w:val="none" w:sz="0" w:space="0" w:color="auto"/>
          </w:divBdr>
        </w:div>
      </w:divsChild>
    </w:div>
    <w:div w:id="1276057848">
      <w:bodyDiv w:val="1"/>
      <w:marLeft w:val="0"/>
      <w:marRight w:val="0"/>
      <w:marTop w:val="0"/>
      <w:marBottom w:val="0"/>
      <w:divBdr>
        <w:top w:val="none" w:sz="0" w:space="0" w:color="auto"/>
        <w:left w:val="none" w:sz="0" w:space="0" w:color="auto"/>
        <w:bottom w:val="none" w:sz="0" w:space="0" w:color="auto"/>
        <w:right w:val="none" w:sz="0" w:space="0" w:color="auto"/>
      </w:divBdr>
    </w:div>
    <w:div w:id="1314407947">
      <w:bodyDiv w:val="1"/>
      <w:marLeft w:val="0"/>
      <w:marRight w:val="0"/>
      <w:marTop w:val="0"/>
      <w:marBottom w:val="0"/>
      <w:divBdr>
        <w:top w:val="none" w:sz="0" w:space="0" w:color="auto"/>
        <w:left w:val="none" w:sz="0" w:space="0" w:color="auto"/>
        <w:bottom w:val="none" w:sz="0" w:space="0" w:color="auto"/>
        <w:right w:val="none" w:sz="0" w:space="0" w:color="auto"/>
      </w:divBdr>
      <w:divsChild>
        <w:div w:id="148791381">
          <w:marLeft w:val="0"/>
          <w:marRight w:val="0"/>
          <w:marTop w:val="0"/>
          <w:marBottom w:val="0"/>
          <w:divBdr>
            <w:top w:val="none" w:sz="0" w:space="0" w:color="auto"/>
            <w:left w:val="none" w:sz="0" w:space="0" w:color="auto"/>
            <w:bottom w:val="none" w:sz="0" w:space="0" w:color="auto"/>
            <w:right w:val="none" w:sz="0" w:space="0" w:color="auto"/>
          </w:divBdr>
        </w:div>
        <w:div w:id="497618149">
          <w:marLeft w:val="0"/>
          <w:marRight w:val="0"/>
          <w:marTop w:val="0"/>
          <w:marBottom w:val="0"/>
          <w:divBdr>
            <w:top w:val="none" w:sz="0" w:space="0" w:color="auto"/>
            <w:left w:val="none" w:sz="0" w:space="0" w:color="auto"/>
            <w:bottom w:val="none" w:sz="0" w:space="0" w:color="auto"/>
            <w:right w:val="none" w:sz="0" w:space="0" w:color="auto"/>
          </w:divBdr>
        </w:div>
        <w:div w:id="649407999">
          <w:marLeft w:val="0"/>
          <w:marRight w:val="0"/>
          <w:marTop w:val="0"/>
          <w:marBottom w:val="0"/>
          <w:divBdr>
            <w:top w:val="none" w:sz="0" w:space="0" w:color="auto"/>
            <w:left w:val="none" w:sz="0" w:space="0" w:color="auto"/>
            <w:bottom w:val="none" w:sz="0" w:space="0" w:color="auto"/>
            <w:right w:val="none" w:sz="0" w:space="0" w:color="auto"/>
          </w:divBdr>
        </w:div>
        <w:div w:id="731542572">
          <w:marLeft w:val="0"/>
          <w:marRight w:val="0"/>
          <w:marTop w:val="0"/>
          <w:marBottom w:val="0"/>
          <w:divBdr>
            <w:top w:val="none" w:sz="0" w:space="0" w:color="auto"/>
            <w:left w:val="none" w:sz="0" w:space="0" w:color="auto"/>
            <w:bottom w:val="none" w:sz="0" w:space="0" w:color="auto"/>
            <w:right w:val="none" w:sz="0" w:space="0" w:color="auto"/>
          </w:divBdr>
        </w:div>
        <w:div w:id="755397390">
          <w:marLeft w:val="0"/>
          <w:marRight w:val="0"/>
          <w:marTop w:val="0"/>
          <w:marBottom w:val="0"/>
          <w:divBdr>
            <w:top w:val="none" w:sz="0" w:space="0" w:color="auto"/>
            <w:left w:val="none" w:sz="0" w:space="0" w:color="auto"/>
            <w:bottom w:val="none" w:sz="0" w:space="0" w:color="auto"/>
            <w:right w:val="none" w:sz="0" w:space="0" w:color="auto"/>
          </w:divBdr>
        </w:div>
        <w:div w:id="967704629">
          <w:marLeft w:val="0"/>
          <w:marRight w:val="0"/>
          <w:marTop w:val="0"/>
          <w:marBottom w:val="0"/>
          <w:divBdr>
            <w:top w:val="none" w:sz="0" w:space="0" w:color="auto"/>
            <w:left w:val="none" w:sz="0" w:space="0" w:color="auto"/>
            <w:bottom w:val="none" w:sz="0" w:space="0" w:color="auto"/>
            <w:right w:val="none" w:sz="0" w:space="0" w:color="auto"/>
          </w:divBdr>
        </w:div>
        <w:div w:id="1176770770">
          <w:marLeft w:val="0"/>
          <w:marRight w:val="0"/>
          <w:marTop w:val="0"/>
          <w:marBottom w:val="0"/>
          <w:divBdr>
            <w:top w:val="none" w:sz="0" w:space="0" w:color="auto"/>
            <w:left w:val="none" w:sz="0" w:space="0" w:color="auto"/>
            <w:bottom w:val="none" w:sz="0" w:space="0" w:color="auto"/>
            <w:right w:val="none" w:sz="0" w:space="0" w:color="auto"/>
          </w:divBdr>
        </w:div>
        <w:div w:id="1263608008">
          <w:marLeft w:val="0"/>
          <w:marRight w:val="0"/>
          <w:marTop w:val="0"/>
          <w:marBottom w:val="0"/>
          <w:divBdr>
            <w:top w:val="none" w:sz="0" w:space="0" w:color="auto"/>
            <w:left w:val="none" w:sz="0" w:space="0" w:color="auto"/>
            <w:bottom w:val="none" w:sz="0" w:space="0" w:color="auto"/>
            <w:right w:val="none" w:sz="0" w:space="0" w:color="auto"/>
          </w:divBdr>
        </w:div>
        <w:div w:id="1419327846">
          <w:marLeft w:val="0"/>
          <w:marRight w:val="0"/>
          <w:marTop w:val="0"/>
          <w:marBottom w:val="0"/>
          <w:divBdr>
            <w:top w:val="none" w:sz="0" w:space="0" w:color="auto"/>
            <w:left w:val="none" w:sz="0" w:space="0" w:color="auto"/>
            <w:bottom w:val="none" w:sz="0" w:space="0" w:color="auto"/>
            <w:right w:val="none" w:sz="0" w:space="0" w:color="auto"/>
          </w:divBdr>
        </w:div>
        <w:div w:id="1877112111">
          <w:marLeft w:val="0"/>
          <w:marRight w:val="0"/>
          <w:marTop w:val="0"/>
          <w:marBottom w:val="0"/>
          <w:divBdr>
            <w:top w:val="none" w:sz="0" w:space="0" w:color="auto"/>
            <w:left w:val="none" w:sz="0" w:space="0" w:color="auto"/>
            <w:bottom w:val="none" w:sz="0" w:space="0" w:color="auto"/>
            <w:right w:val="none" w:sz="0" w:space="0" w:color="auto"/>
          </w:divBdr>
        </w:div>
        <w:div w:id="2134251520">
          <w:marLeft w:val="0"/>
          <w:marRight w:val="0"/>
          <w:marTop w:val="0"/>
          <w:marBottom w:val="0"/>
          <w:divBdr>
            <w:top w:val="none" w:sz="0" w:space="0" w:color="auto"/>
            <w:left w:val="none" w:sz="0" w:space="0" w:color="auto"/>
            <w:bottom w:val="none" w:sz="0" w:space="0" w:color="auto"/>
            <w:right w:val="none" w:sz="0" w:space="0" w:color="auto"/>
          </w:divBdr>
        </w:div>
      </w:divsChild>
    </w:div>
    <w:div w:id="1317370808">
      <w:bodyDiv w:val="1"/>
      <w:marLeft w:val="0"/>
      <w:marRight w:val="0"/>
      <w:marTop w:val="0"/>
      <w:marBottom w:val="0"/>
      <w:divBdr>
        <w:top w:val="none" w:sz="0" w:space="0" w:color="auto"/>
        <w:left w:val="none" w:sz="0" w:space="0" w:color="auto"/>
        <w:bottom w:val="none" w:sz="0" w:space="0" w:color="auto"/>
        <w:right w:val="none" w:sz="0" w:space="0" w:color="auto"/>
      </w:divBdr>
    </w:div>
    <w:div w:id="1317567618">
      <w:bodyDiv w:val="1"/>
      <w:marLeft w:val="0"/>
      <w:marRight w:val="0"/>
      <w:marTop w:val="0"/>
      <w:marBottom w:val="0"/>
      <w:divBdr>
        <w:top w:val="none" w:sz="0" w:space="0" w:color="auto"/>
        <w:left w:val="none" w:sz="0" w:space="0" w:color="auto"/>
        <w:bottom w:val="none" w:sz="0" w:space="0" w:color="auto"/>
        <w:right w:val="none" w:sz="0" w:space="0" w:color="auto"/>
      </w:divBdr>
    </w:div>
    <w:div w:id="1328940294">
      <w:bodyDiv w:val="1"/>
      <w:marLeft w:val="0"/>
      <w:marRight w:val="0"/>
      <w:marTop w:val="0"/>
      <w:marBottom w:val="0"/>
      <w:divBdr>
        <w:top w:val="none" w:sz="0" w:space="0" w:color="auto"/>
        <w:left w:val="none" w:sz="0" w:space="0" w:color="auto"/>
        <w:bottom w:val="none" w:sz="0" w:space="0" w:color="auto"/>
        <w:right w:val="none" w:sz="0" w:space="0" w:color="auto"/>
      </w:divBdr>
    </w:div>
    <w:div w:id="1334258093">
      <w:bodyDiv w:val="1"/>
      <w:marLeft w:val="0"/>
      <w:marRight w:val="0"/>
      <w:marTop w:val="0"/>
      <w:marBottom w:val="0"/>
      <w:divBdr>
        <w:top w:val="none" w:sz="0" w:space="0" w:color="auto"/>
        <w:left w:val="none" w:sz="0" w:space="0" w:color="auto"/>
        <w:bottom w:val="none" w:sz="0" w:space="0" w:color="auto"/>
        <w:right w:val="none" w:sz="0" w:space="0" w:color="auto"/>
      </w:divBdr>
      <w:divsChild>
        <w:div w:id="163054498">
          <w:marLeft w:val="0"/>
          <w:marRight w:val="0"/>
          <w:marTop w:val="0"/>
          <w:marBottom w:val="0"/>
          <w:divBdr>
            <w:top w:val="none" w:sz="0" w:space="0" w:color="auto"/>
            <w:left w:val="none" w:sz="0" w:space="0" w:color="auto"/>
            <w:bottom w:val="none" w:sz="0" w:space="0" w:color="auto"/>
            <w:right w:val="none" w:sz="0" w:space="0" w:color="auto"/>
          </w:divBdr>
        </w:div>
        <w:div w:id="248078735">
          <w:marLeft w:val="0"/>
          <w:marRight w:val="0"/>
          <w:marTop w:val="0"/>
          <w:marBottom w:val="0"/>
          <w:divBdr>
            <w:top w:val="none" w:sz="0" w:space="0" w:color="auto"/>
            <w:left w:val="none" w:sz="0" w:space="0" w:color="auto"/>
            <w:bottom w:val="none" w:sz="0" w:space="0" w:color="auto"/>
            <w:right w:val="none" w:sz="0" w:space="0" w:color="auto"/>
          </w:divBdr>
        </w:div>
        <w:div w:id="312223964">
          <w:marLeft w:val="0"/>
          <w:marRight w:val="0"/>
          <w:marTop w:val="0"/>
          <w:marBottom w:val="0"/>
          <w:divBdr>
            <w:top w:val="none" w:sz="0" w:space="0" w:color="auto"/>
            <w:left w:val="none" w:sz="0" w:space="0" w:color="auto"/>
            <w:bottom w:val="none" w:sz="0" w:space="0" w:color="auto"/>
            <w:right w:val="none" w:sz="0" w:space="0" w:color="auto"/>
          </w:divBdr>
        </w:div>
        <w:div w:id="331638932">
          <w:marLeft w:val="0"/>
          <w:marRight w:val="0"/>
          <w:marTop w:val="0"/>
          <w:marBottom w:val="0"/>
          <w:divBdr>
            <w:top w:val="none" w:sz="0" w:space="0" w:color="auto"/>
            <w:left w:val="none" w:sz="0" w:space="0" w:color="auto"/>
            <w:bottom w:val="none" w:sz="0" w:space="0" w:color="auto"/>
            <w:right w:val="none" w:sz="0" w:space="0" w:color="auto"/>
          </w:divBdr>
        </w:div>
        <w:div w:id="427847285">
          <w:marLeft w:val="0"/>
          <w:marRight w:val="0"/>
          <w:marTop w:val="0"/>
          <w:marBottom w:val="0"/>
          <w:divBdr>
            <w:top w:val="none" w:sz="0" w:space="0" w:color="auto"/>
            <w:left w:val="none" w:sz="0" w:space="0" w:color="auto"/>
            <w:bottom w:val="none" w:sz="0" w:space="0" w:color="auto"/>
            <w:right w:val="none" w:sz="0" w:space="0" w:color="auto"/>
          </w:divBdr>
        </w:div>
        <w:div w:id="590704742">
          <w:marLeft w:val="0"/>
          <w:marRight w:val="0"/>
          <w:marTop w:val="0"/>
          <w:marBottom w:val="0"/>
          <w:divBdr>
            <w:top w:val="none" w:sz="0" w:space="0" w:color="auto"/>
            <w:left w:val="none" w:sz="0" w:space="0" w:color="auto"/>
            <w:bottom w:val="none" w:sz="0" w:space="0" w:color="auto"/>
            <w:right w:val="none" w:sz="0" w:space="0" w:color="auto"/>
          </w:divBdr>
        </w:div>
        <w:div w:id="674919292">
          <w:marLeft w:val="0"/>
          <w:marRight w:val="0"/>
          <w:marTop w:val="0"/>
          <w:marBottom w:val="0"/>
          <w:divBdr>
            <w:top w:val="none" w:sz="0" w:space="0" w:color="auto"/>
            <w:left w:val="none" w:sz="0" w:space="0" w:color="auto"/>
            <w:bottom w:val="none" w:sz="0" w:space="0" w:color="auto"/>
            <w:right w:val="none" w:sz="0" w:space="0" w:color="auto"/>
          </w:divBdr>
        </w:div>
        <w:div w:id="725832844">
          <w:marLeft w:val="0"/>
          <w:marRight w:val="0"/>
          <w:marTop w:val="0"/>
          <w:marBottom w:val="0"/>
          <w:divBdr>
            <w:top w:val="none" w:sz="0" w:space="0" w:color="auto"/>
            <w:left w:val="none" w:sz="0" w:space="0" w:color="auto"/>
            <w:bottom w:val="none" w:sz="0" w:space="0" w:color="auto"/>
            <w:right w:val="none" w:sz="0" w:space="0" w:color="auto"/>
          </w:divBdr>
        </w:div>
        <w:div w:id="816724567">
          <w:marLeft w:val="0"/>
          <w:marRight w:val="0"/>
          <w:marTop w:val="0"/>
          <w:marBottom w:val="0"/>
          <w:divBdr>
            <w:top w:val="none" w:sz="0" w:space="0" w:color="auto"/>
            <w:left w:val="none" w:sz="0" w:space="0" w:color="auto"/>
            <w:bottom w:val="none" w:sz="0" w:space="0" w:color="auto"/>
            <w:right w:val="none" w:sz="0" w:space="0" w:color="auto"/>
          </w:divBdr>
        </w:div>
        <w:div w:id="1275478937">
          <w:marLeft w:val="0"/>
          <w:marRight w:val="0"/>
          <w:marTop w:val="0"/>
          <w:marBottom w:val="0"/>
          <w:divBdr>
            <w:top w:val="none" w:sz="0" w:space="0" w:color="auto"/>
            <w:left w:val="none" w:sz="0" w:space="0" w:color="auto"/>
            <w:bottom w:val="none" w:sz="0" w:space="0" w:color="auto"/>
            <w:right w:val="none" w:sz="0" w:space="0" w:color="auto"/>
          </w:divBdr>
        </w:div>
        <w:div w:id="1406538007">
          <w:marLeft w:val="0"/>
          <w:marRight w:val="0"/>
          <w:marTop w:val="0"/>
          <w:marBottom w:val="0"/>
          <w:divBdr>
            <w:top w:val="none" w:sz="0" w:space="0" w:color="auto"/>
            <w:left w:val="none" w:sz="0" w:space="0" w:color="auto"/>
            <w:bottom w:val="none" w:sz="0" w:space="0" w:color="auto"/>
            <w:right w:val="none" w:sz="0" w:space="0" w:color="auto"/>
          </w:divBdr>
        </w:div>
        <w:div w:id="1437022648">
          <w:marLeft w:val="0"/>
          <w:marRight w:val="0"/>
          <w:marTop w:val="0"/>
          <w:marBottom w:val="0"/>
          <w:divBdr>
            <w:top w:val="none" w:sz="0" w:space="0" w:color="auto"/>
            <w:left w:val="none" w:sz="0" w:space="0" w:color="auto"/>
            <w:bottom w:val="none" w:sz="0" w:space="0" w:color="auto"/>
            <w:right w:val="none" w:sz="0" w:space="0" w:color="auto"/>
          </w:divBdr>
        </w:div>
        <w:div w:id="1444491938">
          <w:marLeft w:val="0"/>
          <w:marRight w:val="0"/>
          <w:marTop w:val="0"/>
          <w:marBottom w:val="0"/>
          <w:divBdr>
            <w:top w:val="none" w:sz="0" w:space="0" w:color="auto"/>
            <w:left w:val="none" w:sz="0" w:space="0" w:color="auto"/>
            <w:bottom w:val="none" w:sz="0" w:space="0" w:color="auto"/>
            <w:right w:val="none" w:sz="0" w:space="0" w:color="auto"/>
          </w:divBdr>
        </w:div>
        <w:div w:id="1511212889">
          <w:marLeft w:val="0"/>
          <w:marRight w:val="0"/>
          <w:marTop w:val="0"/>
          <w:marBottom w:val="0"/>
          <w:divBdr>
            <w:top w:val="none" w:sz="0" w:space="0" w:color="auto"/>
            <w:left w:val="none" w:sz="0" w:space="0" w:color="auto"/>
            <w:bottom w:val="none" w:sz="0" w:space="0" w:color="auto"/>
            <w:right w:val="none" w:sz="0" w:space="0" w:color="auto"/>
          </w:divBdr>
        </w:div>
        <w:div w:id="2142772230">
          <w:marLeft w:val="0"/>
          <w:marRight w:val="0"/>
          <w:marTop w:val="0"/>
          <w:marBottom w:val="0"/>
          <w:divBdr>
            <w:top w:val="none" w:sz="0" w:space="0" w:color="auto"/>
            <w:left w:val="none" w:sz="0" w:space="0" w:color="auto"/>
            <w:bottom w:val="none" w:sz="0" w:space="0" w:color="auto"/>
            <w:right w:val="none" w:sz="0" w:space="0" w:color="auto"/>
          </w:divBdr>
        </w:div>
      </w:divsChild>
    </w:div>
    <w:div w:id="1336417308">
      <w:bodyDiv w:val="1"/>
      <w:marLeft w:val="0"/>
      <w:marRight w:val="0"/>
      <w:marTop w:val="0"/>
      <w:marBottom w:val="0"/>
      <w:divBdr>
        <w:top w:val="none" w:sz="0" w:space="0" w:color="auto"/>
        <w:left w:val="none" w:sz="0" w:space="0" w:color="auto"/>
        <w:bottom w:val="none" w:sz="0" w:space="0" w:color="auto"/>
        <w:right w:val="none" w:sz="0" w:space="0" w:color="auto"/>
      </w:divBdr>
      <w:divsChild>
        <w:div w:id="532961627">
          <w:marLeft w:val="0"/>
          <w:marRight w:val="0"/>
          <w:marTop w:val="0"/>
          <w:marBottom w:val="0"/>
          <w:divBdr>
            <w:top w:val="none" w:sz="0" w:space="0" w:color="auto"/>
            <w:left w:val="none" w:sz="0" w:space="0" w:color="auto"/>
            <w:bottom w:val="none" w:sz="0" w:space="0" w:color="auto"/>
            <w:right w:val="none" w:sz="0" w:space="0" w:color="auto"/>
          </w:divBdr>
        </w:div>
        <w:div w:id="721245315">
          <w:marLeft w:val="0"/>
          <w:marRight w:val="0"/>
          <w:marTop w:val="0"/>
          <w:marBottom w:val="0"/>
          <w:divBdr>
            <w:top w:val="none" w:sz="0" w:space="0" w:color="auto"/>
            <w:left w:val="none" w:sz="0" w:space="0" w:color="auto"/>
            <w:bottom w:val="none" w:sz="0" w:space="0" w:color="auto"/>
            <w:right w:val="none" w:sz="0" w:space="0" w:color="auto"/>
          </w:divBdr>
        </w:div>
        <w:div w:id="919603493">
          <w:marLeft w:val="0"/>
          <w:marRight w:val="0"/>
          <w:marTop w:val="0"/>
          <w:marBottom w:val="0"/>
          <w:divBdr>
            <w:top w:val="none" w:sz="0" w:space="0" w:color="auto"/>
            <w:left w:val="none" w:sz="0" w:space="0" w:color="auto"/>
            <w:bottom w:val="none" w:sz="0" w:space="0" w:color="auto"/>
            <w:right w:val="none" w:sz="0" w:space="0" w:color="auto"/>
          </w:divBdr>
        </w:div>
        <w:div w:id="1588538192">
          <w:marLeft w:val="0"/>
          <w:marRight w:val="0"/>
          <w:marTop w:val="0"/>
          <w:marBottom w:val="0"/>
          <w:divBdr>
            <w:top w:val="none" w:sz="0" w:space="0" w:color="auto"/>
            <w:left w:val="none" w:sz="0" w:space="0" w:color="auto"/>
            <w:bottom w:val="none" w:sz="0" w:space="0" w:color="auto"/>
            <w:right w:val="none" w:sz="0" w:space="0" w:color="auto"/>
          </w:divBdr>
        </w:div>
      </w:divsChild>
    </w:div>
    <w:div w:id="1339699218">
      <w:bodyDiv w:val="1"/>
      <w:marLeft w:val="0"/>
      <w:marRight w:val="0"/>
      <w:marTop w:val="0"/>
      <w:marBottom w:val="0"/>
      <w:divBdr>
        <w:top w:val="none" w:sz="0" w:space="0" w:color="auto"/>
        <w:left w:val="none" w:sz="0" w:space="0" w:color="auto"/>
        <w:bottom w:val="none" w:sz="0" w:space="0" w:color="auto"/>
        <w:right w:val="none" w:sz="0" w:space="0" w:color="auto"/>
      </w:divBdr>
    </w:div>
    <w:div w:id="1339891843">
      <w:bodyDiv w:val="1"/>
      <w:marLeft w:val="0"/>
      <w:marRight w:val="0"/>
      <w:marTop w:val="0"/>
      <w:marBottom w:val="0"/>
      <w:divBdr>
        <w:top w:val="none" w:sz="0" w:space="0" w:color="auto"/>
        <w:left w:val="none" w:sz="0" w:space="0" w:color="auto"/>
        <w:bottom w:val="none" w:sz="0" w:space="0" w:color="auto"/>
        <w:right w:val="none" w:sz="0" w:space="0" w:color="auto"/>
      </w:divBdr>
      <w:divsChild>
        <w:div w:id="486091745">
          <w:marLeft w:val="0"/>
          <w:marRight w:val="0"/>
          <w:marTop w:val="0"/>
          <w:marBottom w:val="0"/>
          <w:divBdr>
            <w:top w:val="none" w:sz="0" w:space="0" w:color="auto"/>
            <w:left w:val="none" w:sz="0" w:space="0" w:color="auto"/>
            <w:bottom w:val="none" w:sz="0" w:space="0" w:color="auto"/>
            <w:right w:val="none" w:sz="0" w:space="0" w:color="auto"/>
          </w:divBdr>
        </w:div>
      </w:divsChild>
    </w:div>
    <w:div w:id="1349406695">
      <w:bodyDiv w:val="1"/>
      <w:marLeft w:val="0"/>
      <w:marRight w:val="0"/>
      <w:marTop w:val="0"/>
      <w:marBottom w:val="0"/>
      <w:divBdr>
        <w:top w:val="none" w:sz="0" w:space="0" w:color="auto"/>
        <w:left w:val="none" w:sz="0" w:space="0" w:color="auto"/>
        <w:bottom w:val="none" w:sz="0" w:space="0" w:color="auto"/>
        <w:right w:val="none" w:sz="0" w:space="0" w:color="auto"/>
      </w:divBdr>
      <w:divsChild>
        <w:div w:id="264382026">
          <w:marLeft w:val="0"/>
          <w:marRight w:val="0"/>
          <w:marTop w:val="0"/>
          <w:marBottom w:val="0"/>
          <w:divBdr>
            <w:top w:val="none" w:sz="0" w:space="0" w:color="auto"/>
            <w:left w:val="none" w:sz="0" w:space="0" w:color="auto"/>
            <w:bottom w:val="none" w:sz="0" w:space="0" w:color="auto"/>
            <w:right w:val="none" w:sz="0" w:space="0" w:color="auto"/>
          </w:divBdr>
        </w:div>
        <w:div w:id="1813987539">
          <w:marLeft w:val="0"/>
          <w:marRight w:val="0"/>
          <w:marTop w:val="0"/>
          <w:marBottom w:val="0"/>
          <w:divBdr>
            <w:top w:val="none" w:sz="0" w:space="0" w:color="auto"/>
            <w:left w:val="none" w:sz="0" w:space="0" w:color="auto"/>
            <w:bottom w:val="none" w:sz="0" w:space="0" w:color="auto"/>
            <w:right w:val="none" w:sz="0" w:space="0" w:color="auto"/>
          </w:divBdr>
        </w:div>
        <w:div w:id="2060276686">
          <w:marLeft w:val="0"/>
          <w:marRight w:val="0"/>
          <w:marTop w:val="0"/>
          <w:marBottom w:val="0"/>
          <w:divBdr>
            <w:top w:val="none" w:sz="0" w:space="0" w:color="auto"/>
            <w:left w:val="none" w:sz="0" w:space="0" w:color="auto"/>
            <w:bottom w:val="none" w:sz="0" w:space="0" w:color="auto"/>
            <w:right w:val="none" w:sz="0" w:space="0" w:color="auto"/>
          </w:divBdr>
        </w:div>
      </w:divsChild>
    </w:div>
    <w:div w:id="1349521044">
      <w:bodyDiv w:val="1"/>
      <w:marLeft w:val="0"/>
      <w:marRight w:val="0"/>
      <w:marTop w:val="0"/>
      <w:marBottom w:val="0"/>
      <w:divBdr>
        <w:top w:val="none" w:sz="0" w:space="0" w:color="auto"/>
        <w:left w:val="none" w:sz="0" w:space="0" w:color="auto"/>
        <w:bottom w:val="none" w:sz="0" w:space="0" w:color="auto"/>
        <w:right w:val="none" w:sz="0" w:space="0" w:color="auto"/>
      </w:divBdr>
    </w:div>
    <w:div w:id="1350832471">
      <w:bodyDiv w:val="1"/>
      <w:marLeft w:val="0"/>
      <w:marRight w:val="0"/>
      <w:marTop w:val="0"/>
      <w:marBottom w:val="0"/>
      <w:divBdr>
        <w:top w:val="none" w:sz="0" w:space="0" w:color="auto"/>
        <w:left w:val="none" w:sz="0" w:space="0" w:color="auto"/>
        <w:bottom w:val="none" w:sz="0" w:space="0" w:color="auto"/>
        <w:right w:val="none" w:sz="0" w:space="0" w:color="auto"/>
      </w:divBdr>
      <w:divsChild>
        <w:div w:id="1001396458">
          <w:marLeft w:val="0"/>
          <w:marRight w:val="0"/>
          <w:marTop w:val="0"/>
          <w:marBottom w:val="0"/>
          <w:divBdr>
            <w:top w:val="none" w:sz="0" w:space="0" w:color="auto"/>
            <w:left w:val="none" w:sz="0" w:space="0" w:color="auto"/>
            <w:bottom w:val="none" w:sz="0" w:space="0" w:color="auto"/>
            <w:right w:val="none" w:sz="0" w:space="0" w:color="auto"/>
          </w:divBdr>
        </w:div>
      </w:divsChild>
    </w:div>
    <w:div w:id="1351562391">
      <w:bodyDiv w:val="1"/>
      <w:marLeft w:val="0"/>
      <w:marRight w:val="0"/>
      <w:marTop w:val="0"/>
      <w:marBottom w:val="0"/>
      <w:divBdr>
        <w:top w:val="none" w:sz="0" w:space="0" w:color="auto"/>
        <w:left w:val="none" w:sz="0" w:space="0" w:color="auto"/>
        <w:bottom w:val="none" w:sz="0" w:space="0" w:color="auto"/>
        <w:right w:val="none" w:sz="0" w:space="0" w:color="auto"/>
      </w:divBdr>
    </w:div>
    <w:div w:id="1361513412">
      <w:bodyDiv w:val="1"/>
      <w:marLeft w:val="0"/>
      <w:marRight w:val="0"/>
      <w:marTop w:val="0"/>
      <w:marBottom w:val="0"/>
      <w:divBdr>
        <w:top w:val="none" w:sz="0" w:space="0" w:color="auto"/>
        <w:left w:val="none" w:sz="0" w:space="0" w:color="auto"/>
        <w:bottom w:val="none" w:sz="0" w:space="0" w:color="auto"/>
        <w:right w:val="none" w:sz="0" w:space="0" w:color="auto"/>
      </w:divBdr>
      <w:divsChild>
        <w:div w:id="205217228">
          <w:marLeft w:val="0"/>
          <w:marRight w:val="0"/>
          <w:marTop w:val="0"/>
          <w:marBottom w:val="0"/>
          <w:divBdr>
            <w:top w:val="none" w:sz="0" w:space="0" w:color="auto"/>
            <w:left w:val="none" w:sz="0" w:space="0" w:color="auto"/>
            <w:bottom w:val="none" w:sz="0" w:space="0" w:color="auto"/>
            <w:right w:val="none" w:sz="0" w:space="0" w:color="auto"/>
          </w:divBdr>
        </w:div>
        <w:div w:id="1350793634">
          <w:marLeft w:val="0"/>
          <w:marRight w:val="0"/>
          <w:marTop w:val="0"/>
          <w:marBottom w:val="0"/>
          <w:divBdr>
            <w:top w:val="none" w:sz="0" w:space="0" w:color="auto"/>
            <w:left w:val="none" w:sz="0" w:space="0" w:color="auto"/>
            <w:bottom w:val="none" w:sz="0" w:space="0" w:color="auto"/>
            <w:right w:val="none" w:sz="0" w:space="0" w:color="auto"/>
          </w:divBdr>
        </w:div>
        <w:div w:id="1614437926">
          <w:marLeft w:val="0"/>
          <w:marRight w:val="0"/>
          <w:marTop w:val="0"/>
          <w:marBottom w:val="0"/>
          <w:divBdr>
            <w:top w:val="none" w:sz="0" w:space="0" w:color="auto"/>
            <w:left w:val="none" w:sz="0" w:space="0" w:color="auto"/>
            <w:bottom w:val="none" w:sz="0" w:space="0" w:color="auto"/>
            <w:right w:val="none" w:sz="0" w:space="0" w:color="auto"/>
          </w:divBdr>
        </w:div>
        <w:div w:id="2132479805">
          <w:marLeft w:val="0"/>
          <w:marRight w:val="0"/>
          <w:marTop w:val="0"/>
          <w:marBottom w:val="0"/>
          <w:divBdr>
            <w:top w:val="none" w:sz="0" w:space="0" w:color="auto"/>
            <w:left w:val="none" w:sz="0" w:space="0" w:color="auto"/>
            <w:bottom w:val="none" w:sz="0" w:space="0" w:color="auto"/>
            <w:right w:val="none" w:sz="0" w:space="0" w:color="auto"/>
          </w:divBdr>
        </w:div>
      </w:divsChild>
    </w:div>
    <w:div w:id="1361858896">
      <w:bodyDiv w:val="1"/>
      <w:marLeft w:val="0"/>
      <w:marRight w:val="0"/>
      <w:marTop w:val="0"/>
      <w:marBottom w:val="0"/>
      <w:divBdr>
        <w:top w:val="none" w:sz="0" w:space="0" w:color="auto"/>
        <w:left w:val="none" w:sz="0" w:space="0" w:color="auto"/>
        <w:bottom w:val="none" w:sz="0" w:space="0" w:color="auto"/>
        <w:right w:val="none" w:sz="0" w:space="0" w:color="auto"/>
      </w:divBdr>
    </w:div>
    <w:div w:id="1362055549">
      <w:bodyDiv w:val="1"/>
      <w:marLeft w:val="0"/>
      <w:marRight w:val="0"/>
      <w:marTop w:val="0"/>
      <w:marBottom w:val="0"/>
      <w:divBdr>
        <w:top w:val="none" w:sz="0" w:space="0" w:color="auto"/>
        <w:left w:val="none" w:sz="0" w:space="0" w:color="auto"/>
        <w:bottom w:val="none" w:sz="0" w:space="0" w:color="auto"/>
        <w:right w:val="none" w:sz="0" w:space="0" w:color="auto"/>
      </w:divBdr>
      <w:divsChild>
        <w:div w:id="119735645">
          <w:marLeft w:val="0"/>
          <w:marRight w:val="0"/>
          <w:marTop w:val="0"/>
          <w:marBottom w:val="0"/>
          <w:divBdr>
            <w:top w:val="none" w:sz="0" w:space="0" w:color="auto"/>
            <w:left w:val="none" w:sz="0" w:space="0" w:color="auto"/>
            <w:bottom w:val="none" w:sz="0" w:space="0" w:color="auto"/>
            <w:right w:val="none" w:sz="0" w:space="0" w:color="auto"/>
          </w:divBdr>
        </w:div>
        <w:div w:id="1017121495">
          <w:marLeft w:val="0"/>
          <w:marRight w:val="0"/>
          <w:marTop w:val="0"/>
          <w:marBottom w:val="0"/>
          <w:divBdr>
            <w:top w:val="none" w:sz="0" w:space="0" w:color="auto"/>
            <w:left w:val="none" w:sz="0" w:space="0" w:color="auto"/>
            <w:bottom w:val="none" w:sz="0" w:space="0" w:color="auto"/>
            <w:right w:val="none" w:sz="0" w:space="0" w:color="auto"/>
          </w:divBdr>
        </w:div>
        <w:div w:id="1168210684">
          <w:marLeft w:val="0"/>
          <w:marRight w:val="0"/>
          <w:marTop w:val="0"/>
          <w:marBottom w:val="0"/>
          <w:divBdr>
            <w:top w:val="none" w:sz="0" w:space="0" w:color="auto"/>
            <w:left w:val="none" w:sz="0" w:space="0" w:color="auto"/>
            <w:bottom w:val="none" w:sz="0" w:space="0" w:color="auto"/>
            <w:right w:val="none" w:sz="0" w:space="0" w:color="auto"/>
          </w:divBdr>
        </w:div>
        <w:div w:id="1322536885">
          <w:marLeft w:val="0"/>
          <w:marRight w:val="0"/>
          <w:marTop w:val="0"/>
          <w:marBottom w:val="0"/>
          <w:divBdr>
            <w:top w:val="none" w:sz="0" w:space="0" w:color="auto"/>
            <w:left w:val="none" w:sz="0" w:space="0" w:color="auto"/>
            <w:bottom w:val="none" w:sz="0" w:space="0" w:color="auto"/>
            <w:right w:val="none" w:sz="0" w:space="0" w:color="auto"/>
          </w:divBdr>
        </w:div>
        <w:div w:id="1686204383">
          <w:marLeft w:val="0"/>
          <w:marRight w:val="0"/>
          <w:marTop w:val="0"/>
          <w:marBottom w:val="0"/>
          <w:divBdr>
            <w:top w:val="none" w:sz="0" w:space="0" w:color="auto"/>
            <w:left w:val="none" w:sz="0" w:space="0" w:color="auto"/>
            <w:bottom w:val="none" w:sz="0" w:space="0" w:color="auto"/>
            <w:right w:val="none" w:sz="0" w:space="0" w:color="auto"/>
          </w:divBdr>
        </w:div>
        <w:div w:id="1769735423">
          <w:marLeft w:val="0"/>
          <w:marRight w:val="0"/>
          <w:marTop w:val="0"/>
          <w:marBottom w:val="0"/>
          <w:divBdr>
            <w:top w:val="none" w:sz="0" w:space="0" w:color="auto"/>
            <w:left w:val="none" w:sz="0" w:space="0" w:color="auto"/>
            <w:bottom w:val="none" w:sz="0" w:space="0" w:color="auto"/>
            <w:right w:val="none" w:sz="0" w:space="0" w:color="auto"/>
          </w:divBdr>
        </w:div>
      </w:divsChild>
    </w:div>
    <w:div w:id="1365522456">
      <w:bodyDiv w:val="1"/>
      <w:marLeft w:val="0"/>
      <w:marRight w:val="0"/>
      <w:marTop w:val="0"/>
      <w:marBottom w:val="0"/>
      <w:divBdr>
        <w:top w:val="none" w:sz="0" w:space="0" w:color="auto"/>
        <w:left w:val="none" w:sz="0" w:space="0" w:color="auto"/>
        <w:bottom w:val="none" w:sz="0" w:space="0" w:color="auto"/>
        <w:right w:val="none" w:sz="0" w:space="0" w:color="auto"/>
      </w:divBdr>
    </w:div>
    <w:div w:id="1365984087">
      <w:bodyDiv w:val="1"/>
      <w:marLeft w:val="0"/>
      <w:marRight w:val="0"/>
      <w:marTop w:val="0"/>
      <w:marBottom w:val="0"/>
      <w:divBdr>
        <w:top w:val="none" w:sz="0" w:space="0" w:color="auto"/>
        <w:left w:val="none" w:sz="0" w:space="0" w:color="auto"/>
        <w:bottom w:val="none" w:sz="0" w:space="0" w:color="auto"/>
        <w:right w:val="none" w:sz="0" w:space="0" w:color="auto"/>
      </w:divBdr>
    </w:div>
    <w:div w:id="1367369784">
      <w:bodyDiv w:val="1"/>
      <w:marLeft w:val="0"/>
      <w:marRight w:val="0"/>
      <w:marTop w:val="0"/>
      <w:marBottom w:val="0"/>
      <w:divBdr>
        <w:top w:val="none" w:sz="0" w:space="0" w:color="auto"/>
        <w:left w:val="none" w:sz="0" w:space="0" w:color="auto"/>
        <w:bottom w:val="none" w:sz="0" w:space="0" w:color="auto"/>
        <w:right w:val="none" w:sz="0" w:space="0" w:color="auto"/>
      </w:divBdr>
    </w:div>
    <w:div w:id="1368526569">
      <w:bodyDiv w:val="1"/>
      <w:marLeft w:val="0"/>
      <w:marRight w:val="0"/>
      <w:marTop w:val="0"/>
      <w:marBottom w:val="0"/>
      <w:divBdr>
        <w:top w:val="none" w:sz="0" w:space="0" w:color="auto"/>
        <w:left w:val="none" w:sz="0" w:space="0" w:color="auto"/>
        <w:bottom w:val="none" w:sz="0" w:space="0" w:color="auto"/>
        <w:right w:val="none" w:sz="0" w:space="0" w:color="auto"/>
      </w:divBdr>
      <w:divsChild>
        <w:div w:id="309597894">
          <w:marLeft w:val="0"/>
          <w:marRight w:val="0"/>
          <w:marTop w:val="0"/>
          <w:marBottom w:val="0"/>
          <w:divBdr>
            <w:top w:val="none" w:sz="0" w:space="0" w:color="auto"/>
            <w:left w:val="none" w:sz="0" w:space="0" w:color="auto"/>
            <w:bottom w:val="none" w:sz="0" w:space="0" w:color="auto"/>
            <w:right w:val="none" w:sz="0" w:space="0" w:color="auto"/>
          </w:divBdr>
        </w:div>
        <w:div w:id="888960483">
          <w:marLeft w:val="0"/>
          <w:marRight w:val="0"/>
          <w:marTop w:val="0"/>
          <w:marBottom w:val="0"/>
          <w:divBdr>
            <w:top w:val="none" w:sz="0" w:space="0" w:color="auto"/>
            <w:left w:val="none" w:sz="0" w:space="0" w:color="auto"/>
            <w:bottom w:val="none" w:sz="0" w:space="0" w:color="auto"/>
            <w:right w:val="none" w:sz="0" w:space="0" w:color="auto"/>
          </w:divBdr>
        </w:div>
        <w:div w:id="1626698594">
          <w:marLeft w:val="0"/>
          <w:marRight w:val="0"/>
          <w:marTop w:val="0"/>
          <w:marBottom w:val="0"/>
          <w:divBdr>
            <w:top w:val="none" w:sz="0" w:space="0" w:color="auto"/>
            <w:left w:val="none" w:sz="0" w:space="0" w:color="auto"/>
            <w:bottom w:val="none" w:sz="0" w:space="0" w:color="auto"/>
            <w:right w:val="none" w:sz="0" w:space="0" w:color="auto"/>
          </w:divBdr>
        </w:div>
        <w:div w:id="1797793800">
          <w:marLeft w:val="0"/>
          <w:marRight w:val="0"/>
          <w:marTop w:val="0"/>
          <w:marBottom w:val="0"/>
          <w:divBdr>
            <w:top w:val="none" w:sz="0" w:space="0" w:color="auto"/>
            <w:left w:val="none" w:sz="0" w:space="0" w:color="auto"/>
            <w:bottom w:val="none" w:sz="0" w:space="0" w:color="auto"/>
            <w:right w:val="none" w:sz="0" w:space="0" w:color="auto"/>
          </w:divBdr>
        </w:div>
      </w:divsChild>
    </w:div>
    <w:div w:id="1382634531">
      <w:bodyDiv w:val="1"/>
      <w:marLeft w:val="0"/>
      <w:marRight w:val="0"/>
      <w:marTop w:val="0"/>
      <w:marBottom w:val="0"/>
      <w:divBdr>
        <w:top w:val="none" w:sz="0" w:space="0" w:color="auto"/>
        <w:left w:val="none" w:sz="0" w:space="0" w:color="auto"/>
        <w:bottom w:val="none" w:sz="0" w:space="0" w:color="auto"/>
        <w:right w:val="none" w:sz="0" w:space="0" w:color="auto"/>
      </w:divBdr>
      <w:divsChild>
        <w:div w:id="378743506">
          <w:marLeft w:val="0"/>
          <w:marRight w:val="0"/>
          <w:marTop w:val="0"/>
          <w:marBottom w:val="0"/>
          <w:divBdr>
            <w:top w:val="none" w:sz="0" w:space="0" w:color="auto"/>
            <w:left w:val="none" w:sz="0" w:space="0" w:color="auto"/>
            <w:bottom w:val="none" w:sz="0" w:space="0" w:color="auto"/>
            <w:right w:val="none" w:sz="0" w:space="0" w:color="auto"/>
          </w:divBdr>
        </w:div>
        <w:div w:id="1184244873">
          <w:marLeft w:val="0"/>
          <w:marRight w:val="0"/>
          <w:marTop w:val="0"/>
          <w:marBottom w:val="0"/>
          <w:divBdr>
            <w:top w:val="none" w:sz="0" w:space="0" w:color="auto"/>
            <w:left w:val="none" w:sz="0" w:space="0" w:color="auto"/>
            <w:bottom w:val="none" w:sz="0" w:space="0" w:color="auto"/>
            <w:right w:val="none" w:sz="0" w:space="0" w:color="auto"/>
          </w:divBdr>
        </w:div>
        <w:div w:id="2128423259">
          <w:marLeft w:val="0"/>
          <w:marRight w:val="0"/>
          <w:marTop w:val="0"/>
          <w:marBottom w:val="0"/>
          <w:divBdr>
            <w:top w:val="none" w:sz="0" w:space="0" w:color="auto"/>
            <w:left w:val="none" w:sz="0" w:space="0" w:color="auto"/>
            <w:bottom w:val="none" w:sz="0" w:space="0" w:color="auto"/>
            <w:right w:val="none" w:sz="0" w:space="0" w:color="auto"/>
          </w:divBdr>
        </w:div>
      </w:divsChild>
    </w:div>
    <w:div w:id="1384404211">
      <w:bodyDiv w:val="1"/>
      <w:marLeft w:val="0"/>
      <w:marRight w:val="0"/>
      <w:marTop w:val="0"/>
      <w:marBottom w:val="0"/>
      <w:divBdr>
        <w:top w:val="none" w:sz="0" w:space="0" w:color="auto"/>
        <w:left w:val="none" w:sz="0" w:space="0" w:color="auto"/>
        <w:bottom w:val="none" w:sz="0" w:space="0" w:color="auto"/>
        <w:right w:val="none" w:sz="0" w:space="0" w:color="auto"/>
      </w:divBdr>
    </w:div>
    <w:div w:id="1386946786">
      <w:bodyDiv w:val="1"/>
      <w:marLeft w:val="0"/>
      <w:marRight w:val="0"/>
      <w:marTop w:val="0"/>
      <w:marBottom w:val="0"/>
      <w:divBdr>
        <w:top w:val="none" w:sz="0" w:space="0" w:color="auto"/>
        <w:left w:val="none" w:sz="0" w:space="0" w:color="auto"/>
        <w:bottom w:val="none" w:sz="0" w:space="0" w:color="auto"/>
        <w:right w:val="none" w:sz="0" w:space="0" w:color="auto"/>
      </w:divBdr>
    </w:div>
    <w:div w:id="1389067849">
      <w:bodyDiv w:val="1"/>
      <w:marLeft w:val="0"/>
      <w:marRight w:val="0"/>
      <w:marTop w:val="0"/>
      <w:marBottom w:val="0"/>
      <w:divBdr>
        <w:top w:val="none" w:sz="0" w:space="0" w:color="auto"/>
        <w:left w:val="none" w:sz="0" w:space="0" w:color="auto"/>
        <w:bottom w:val="none" w:sz="0" w:space="0" w:color="auto"/>
        <w:right w:val="none" w:sz="0" w:space="0" w:color="auto"/>
      </w:divBdr>
    </w:div>
    <w:div w:id="1402674083">
      <w:bodyDiv w:val="1"/>
      <w:marLeft w:val="0"/>
      <w:marRight w:val="0"/>
      <w:marTop w:val="0"/>
      <w:marBottom w:val="0"/>
      <w:divBdr>
        <w:top w:val="none" w:sz="0" w:space="0" w:color="auto"/>
        <w:left w:val="none" w:sz="0" w:space="0" w:color="auto"/>
        <w:bottom w:val="none" w:sz="0" w:space="0" w:color="auto"/>
        <w:right w:val="none" w:sz="0" w:space="0" w:color="auto"/>
      </w:divBdr>
      <w:divsChild>
        <w:div w:id="332341865">
          <w:marLeft w:val="0"/>
          <w:marRight w:val="0"/>
          <w:marTop w:val="0"/>
          <w:marBottom w:val="0"/>
          <w:divBdr>
            <w:top w:val="none" w:sz="0" w:space="0" w:color="auto"/>
            <w:left w:val="none" w:sz="0" w:space="0" w:color="auto"/>
            <w:bottom w:val="none" w:sz="0" w:space="0" w:color="auto"/>
            <w:right w:val="none" w:sz="0" w:space="0" w:color="auto"/>
          </w:divBdr>
        </w:div>
        <w:div w:id="453015820">
          <w:marLeft w:val="0"/>
          <w:marRight w:val="0"/>
          <w:marTop w:val="0"/>
          <w:marBottom w:val="0"/>
          <w:divBdr>
            <w:top w:val="none" w:sz="0" w:space="0" w:color="auto"/>
            <w:left w:val="none" w:sz="0" w:space="0" w:color="auto"/>
            <w:bottom w:val="none" w:sz="0" w:space="0" w:color="auto"/>
            <w:right w:val="none" w:sz="0" w:space="0" w:color="auto"/>
          </w:divBdr>
        </w:div>
        <w:div w:id="1138305259">
          <w:marLeft w:val="0"/>
          <w:marRight w:val="0"/>
          <w:marTop w:val="0"/>
          <w:marBottom w:val="0"/>
          <w:divBdr>
            <w:top w:val="none" w:sz="0" w:space="0" w:color="auto"/>
            <w:left w:val="none" w:sz="0" w:space="0" w:color="auto"/>
            <w:bottom w:val="none" w:sz="0" w:space="0" w:color="auto"/>
            <w:right w:val="none" w:sz="0" w:space="0" w:color="auto"/>
          </w:divBdr>
        </w:div>
        <w:div w:id="1449088180">
          <w:marLeft w:val="0"/>
          <w:marRight w:val="0"/>
          <w:marTop w:val="0"/>
          <w:marBottom w:val="0"/>
          <w:divBdr>
            <w:top w:val="none" w:sz="0" w:space="0" w:color="auto"/>
            <w:left w:val="none" w:sz="0" w:space="0" w:color="auto"/>
            <w:bottom w:val="none" w:sz="0" w:space="0" w:color="auto"/>
            <w:right w:val="none" w:sz="0" w:space="0" w:color="auto"/>
          </w:divBdr>
        </w:div>
      </w:divsChild>
    </w:div>
    <w:div w:id="1402866798">
      <w:bodyDiv w:val="1"/>
      <w:marLeft w:val="0"/>
      <w:marRight w:val="0"/>
      <w:marTop w:val="0"/>
      <w:marBottom w:val="0"/>
      <w:divBdr>
        <w:top w:val="none" w:sz="0" w:space="0" w:color="auto"/>
        <w:left w:val="none" w:sz="0" w:space="0" w:color="auto"/>
        <w:bottom w:val="none" w:sz="0" w:space="0" w:color="auto"/>
        <w:right w:val="none" w:sz="0" w:space="0" w:color="auto"/>
      </w:divBdr>
      <w:divsChild>
        <w:div w:id="985553836">
          <w:marLeft w:val="0"/>
          <w:marRight w:val="0"/>
          <w:marTop w:val="0"/>
          <w:marBottom w:val="0"/>
          <w:divBdr>
            <w:top w:val="none" w:sz="0" w:space="0" w:color="auto"/>
            <w:left w:val="none" w:sz="0" w:space="0" w:color="auto"/>
            <w:bottom w:val="none" w:sz="0" w:space="0" w:color="auto"/>
            <w:right w:val="none" w:sz="0" w:space="0" w:color="auto"/>
          </w:divBdr>
        </w:div>
      </w:divsChild>
    </w:div>
    <w:div w:id="1404595917">
      <w:bodyDiv w:val="1"/>
      <w:marLeft w:val="0"/>
      <w:marRight w:val="0"/>
      <w:marTop w:val="0"/>
      <w:marBottom w:val="0"/>
      <w:divBdr>
        <w:top w:val="none" w:sz="0" w:space="0" w:color="auto"/>
        <w:left w:val="none" w:sz="0" w:space="0" w:color="auto"/>
        <w:bottom w:val="none" w:sz="0" w:space="0" w:color="auto"/>
        <w:right w:val="none" w:sz="0" w:space="0" w:color="auto"/>
      </w:divBdr>
    </w:div>
    <w:div w:id="1406151796">
      <w:bodyDiv w:val="1"/>
      <w:marLeft w:val="0"/>
      <w:marRight w:val="0"/>
      <w:marTop w:val="0"/>
      <w:marBottom w:val="0"/>
      <w:divBdr>
        <w:top w:val="none" w:sz="0" w:space="0" w:color="auto"/>
        <w:left w:val="none" w:sz="0" w:space="0" w:color="auto"/>
        <w:bottom w:val="none" w:sz="0" w:space="0" w:color="auto"/>
        <w:right w:val="none" w:sz="0" w:space="0" w:color="auto"/>
      </w:divBdr>
      <w:divsChild>
        <w:div w:id="8800538">
          <w:marLeft w:val="0"/>
          <w:marRight w:val="0"/>
          <w:marTop w:val="0"/>
          <w:marBottom w:val="0"/>
          <w:divBdr>
            <w:top w:val="none" w:sz="0" w:space="0" w:color="auto"/>
            <w:left w:val="none" w:sz="0" w:space="0" w:color="auto"/>
            <w:bottom w:val="none" w:sz="0" w:space="0" w:color="auto"/>
            <w:right w:val="none" w:sz="0" w:space="0" w:color="auto"/>
          </w:divBdr>
        </w:div>
        <w:div w:id="189298658">
          <w:marLeft w:val="0"/>
          <w:marRight w:val="0"/>
          <w:marTop w:val="0"/>
          <w:marBottom w:val="0"/>
          <w:divBdr>
            <w:top w:val="none" w:sz="0" w:space="0" w:color="auto"/>
            <w:left w:val="none" w:sz="0" w:space="0" w:color="auto"/>
            <w:bottom w:val="none" w:sz="0" w:space="0" w:color="auto"/>
            <w:right w:val="none" w:sz="0" w:space="0" w:color="auto"/>
          </w:divBdr>
        </w:div>
      </w:divsChild>
    </w:div>
    <w:div w:id="1406340048">
      <w:bodyDiv w:val="1"/>
      <w:marLeft w:val="0"/>
      <w:marRight w:val="0"/>
      <w:marTop w:val="0"/>
      <w:marBottom w:val="0"/>
      <w:divBdr>
        <w:top w:val="none" w:sz="0" w:space="0" w:color="auto"/>
        <w:left w:val="none" w:sz="0" w:space="0" w:color="auto"/>
        <w:bottom w:val="none" w:sz="0" w:space="0" w:color="auto"/>
        <w:right w:val="none" w:sz="0" w:space="0" w:color="auto"/>
      </w:divBdr>
    </w:div>
    <w:div w:id="1409418591">
      <w:bodyDiv w:val="1"/>
      <w:marLeft w:val="0"/>
      <w:marRight w:val="0"/>
      <w:marTop w:val="0"/>
      <w:marBottom w:val="0"/>
      <w:divBdr>
        <w:top w:val="none" w:sz="0" w:space="0" w:color="auto"/>
        <w:left w:val="none" w:sz="0" w:space="0" w:color="auto"/>
        <w:bottom w:val="none" w:sz="0" w:space="0" w:color="auto"/>
        <w:right w:val="none" w:sz="0" w:space="0" w:color="auto"/>
      </w:divBdr>
    </w:div>
    <w:div w:id="1409695246">
      <w:bodyDiv w:val="1"/>
      <w:marLeft w:val="0"/>
      <w:marRight w:val="0"/>
      <w:marTop w:val="0"/>
      <w:marBottom w:val="0"/>
      <w:divBdr>
        <w:top w:val="none" w:sz="0" w:space="0" w:color="auto"/>
        <w:left w:val="none" w:sz="0" w:space="0" w:color="auto"/>
        <w:bottom w:val="none" w:sz="0" w:space="0" w:color="auto"/>
        <w:right w:val="none" w:sz="0" w:space="0" w:color="auto"/>
      </w:divBdr>
    </w:div>
    <w:div w:id="1418793439">
      <w:bodyDiv w:val="1"/>
      <w:marLeft w:val="0"/>
      <w:marRight w:val="0"/>
      <w:marTop w:val="0"/>
      <w:marBottom w:val="0"/>
      <w:divBdr>
        <w:top w:val="none" w:sz="0" w:space="0" w:color="auto"/>
        <w:left w:val="none" w:sz="0" w:space="0" w:color="auto"/>
        <w:bottom w:val="none" w:sz="0" w:space="0" w:color="auto"/>
        <w:right w:val="none" w:sz="0" w:space="0" w:color="auto"/>
      </w:divBdr>
      <w:divsChild>
        <w:div w:id="190844240">
          <w:marLeft w:val="0"/>
          <w:marRight w:val="0"/>
          <w:marTop w:val="0"/>
          <w:marBottom w:val="0"/>
          <w:divBdr>
            <w:top w:val="none" w:sz="0" w:space="0" w:color="auto"/>
            <w:left w:val="none" w:sz="0" w:space="0" w:color="auto"/>
            <w:bottom w:val="none" w:sz="0" w:space="0" w:color="auto"/>
            <w:right w:val="none" w:sz="0" w:space="0" w:color="auto"/>
          </w:divBdr>
        </w:div>
        <w:div w:id="1255357474">
          <w:marLeft w:val="0"/>
          <w:marRight w:val="0"/>
          <w:marTop w:val="0"/>
          <w:marBottom w:val="0"/>
          <w:divBdr>
            <w:top w:val="none" w:sz="0" w:space="0" w:color="auto"/>
            <w:left w:val="none" w:sz="0" w:space="0" w:color="auto"/>
            <w:bottom w:val="none" w:sz="0" w:space="0" w:color="auto"/>
            <w:right w:val="none" w:sz="0" w:space="0" w:color="auto"/>
          </w:divBdr>
        </w:div>
      </w:divsChild>
    </w:div>
    <w:div w:id="1420173719">
      <w:bodyDiv w:val="1"/>
      <w:marLeft w:val="0"/>
      <w:marRight w:val="0"/>
      <w:marTop w:val="0"/>
      <w:marBottom w:val="0"/>
      <w:divBdr>
        <w:top w:val="none" w:sz="0" w:space="0" w:color="auto"/>
        <w:left w:val="none" w:sz="0" w:space="0" w:color="auto"/>
        <w:bottom w:val="none" w:sz="0" w:space="0" w:color="auto"/>
        <w:right w:val="none" w:sz="0" w:space="0" w:color="auto"/>
      </w:divBdr>
    </w:div>
    <w:div w:id="1446382689">
      <w:bodyDiv w:val="1"/>
      <w:marLeft w:val="0"/>
      <w:marRight w:val="0"/>
      <w:marTop w:val="0"/>
      <w:marBottom w:val="0"/>
      <w:divBdr>
        <w:top w:val="none" w:sz="0" w:space="0" w:color="auto"/>
        <w:left w:val="none" w:sz="0" w:space="0" w:color="auto"/>
        <w:bottom w:val="none" w:sz="0" w:space="0" w:color="auto"/>
        <w:right w:val="none" w:sz="0" w:space="0" w:color="auto"/>
      </w:divBdr>
      <w:divsChild>
        <w:div w:id="333917727">
          <w:marLeft w:val="0"/>
          <w:marRight w:val="0"/>
          <w:marTop w:val="0"/>
          <w:marBottom w:val="0"/>
          <w:divBdr>
            <w:top w:val="none" w:sz="0" w:space="0" w:color="auto"/>
            <w:left w:val="none" w:sz="0" w:space="0" w:color="auto"/>
            <w:bottom w:val="none" w:sz="0" w:space="0" w:color="auto"/>
            <w:right w:val="none" w:sz="0" w:space="0" w:color="auto"/>
          </w:divBdr>
        </w:div>
      </w:divsChild>
    </w:div>
    <w:div w:id="1451512598">
      <w:bodyDiv w:val="1"/>
      <w:marLeft w:val="0"/>
      <w:marRight w:val="0"/>
      <w:marTop w:val="0"/>
      <w:marBottom w:val="0"/>
      <w:divBdr>
        <w:top w:val="none" w:sz="0" w:space="0" w:color="auto"/>
        <w:left w:val="none" w:sz="0" w:space="0" w:color="auto"/>
        <w:bottom w:val="none" w:sz="0" w:space="0" w:color="auto"/>
        <w:right w:val="none" w:sz="0" w:space="0" w:color="auto"/>
      </w:divBdr>
    </w:div>
    <w:div w:id="1457525005">
      <w:bodyDiv w:val="1"/>
      <w:marLeft w:val="0"/>
      <w:marRight w:val="0"/>
      <w:marTop w:val="0"/>
      <w:marBottom w:val="0"/>
      <w:divBdr>
        <w:top w:val="none" w:sz="0" w:space="0" w:color="auto"/>
        <w:left w:val="none" w:sz="0" w:space="0" w:color="auto"/>
        <w:bottom w:val="none" w:sz="0" w:space="0" w:color="auto"/>
        <w:right w:val="none" w:sz="0" w:space="0" w:color="auto"/>
      </w:divBdr>
      <w:divsChild>
        <w:div w:id="2058504797">
          <w:marLeft w:val="0"/>
          <w:marRight w:val="0"/>
          <w:marTop w:val="0"/>
          <w:marBottom w:val="0"/>
          <w:divBdr>
            <w:top w:val="none" w:sz="0" w:space="0" w:color="auto"/>
            <w:left w:val="none" w:sz="0" w:space="0" w:color="auto"/>
            <w:bottom w:val="none" w:sz="0" w:space="0" w:color="auto"/>
            <w:right w:val="none" w:sz="0" w:space="0" w:color="auto"/>
          </w:divBdr>
        </w:div>
      </w:divsChild>
    </w:div>
    <w:div w:id="1470710714">
      <w:bodyDiv w:val="1"/>
      <w:marLeft w:val="0"/>
      <w:marRight w:val="0"/>
      <w:marTop w:val="0"/>
      <w:marBottom w:val="0"/>
      <w:divBdr>
        <w:top w:val="none" w:sz="0" w:space="0" w:color="auto"/>
        <w:left w:val="none" w:sz="0" w:space="0" w:color="auto"/>
        <w:bottom w:val="none" w:sz="0" w:space="0" w:color="auto"/>
        <w:right w:val="none" w:sz="0" w:space="0" w:color="auto"/>
      </w:divBdr>
    </w:div>
    <w:div w:id="1481340786">
      <w:bodyDiv w:val="1"/>
      <w:marLeft w:val="0"/>
      <w:marRight w:val="0"/>
      <w:marTop w:val="0"/>
      <w:marBottom w:val="0"/>
      <w:divBdr>
        <w:top w:val="none" w:sz="0" w:space="0" w:color="auto"/>
        <w:left w:val="none" w:sz="0" w:space="0" w:color="auto"/>
        <w:bottom w:val="none" w:sz="0" w:space="0" w:color="auto"/>
        <w:right w:val="none" w:sz="0" w:space="0" w:color="auto"/>
      </w:divBdr>
    </w:div>
    <w:div w:id="1482960025">
      <w:bodyDiv w:val="1"/>
      <w:marLeft w:val="0"/>
      <w:marRight w:val="0"/>
      <w:marTop w:val="0"/>
      <w:marBottom w:val="0"/>
      <w:divBdr>
        <w:top w:val="none" w:sz="0" w:space="0" w:color="auto"/>
        <w:left w:val="none" w:sz="0" w:space="0" w:color="auto"/>
        <w:bottom w:val="none" w:sz="0" w:space="0" w:color="auto"/>
        <w:right w:val="none" w:sz="0" w:space="0" w:color="auto"/>
      </w:divBdr>
      <w:divsChild>
        <w:div w:id="415127042">
          <w:marLeft w:val="0"/>
          <w:marRight w:val="0"/>
          <w:marTop w:val="0"/>
          <w:marBottom w:val="0"/>
          <w:divBdr>
            <w:top w:val="none" w:sz="0" w:space="0" w:color="auto"/>
            <w:left w:val="none" w:sz="0" w:space="0" w:color="auto"/>
            <w:bottom w:val="none" w:sz="0" w:space="0" w:color="auto"/>
            <w:right w:val="none" w:sz="0" w:space="0" w:color="auto"/>
          </w:divBdr>
        </w:div>
        <w:div w:id="570888131">
          <w:marLeft w:val="0"/>
          <w:marRight w:val="0"/>
          <w:marTop w:val="0"/>
          <w:marBottom w:val="0"/>
          <w:divBdr>
            <w:top w:val="none" w:sz="0" w:space="0" w:color="auto"/>
            <w:left w:val="none" w:sz="0" w:space="0" w:color="auto"/>
            <w:bottom w:val="none" w:sz="0" w:space="0" w:color="auto"/>
            <w:right w:val="none" w:sz="0" w:space="0" w:color="auto"/>
          </w:divBdr>
        </w:div>
        <w:div w:id="631709560">
          <w:marLeft w:val="0"/>
          <w:marRight w:val="0"/>
          <w:marTop w:val="0"/>
          <w:marBottom w:val="0"/>
          <w:divBdr>
            <w:top w:val="none" w:sz="0" w:space="0" w:color="auto"/>
            <w:left w:val="none" w:sz="0" w:space="0" w:color="auto"/>
            <w:bottom w:val="none" w:sz="0" w:space="0" w:color="auto"/>
            <w:right w:val="none" w:sz="0" w:space="0" w:color="auto"/>
          </w:divBdr>
        </w:div>
        <w:div w:id="687558446">
          <w:marLeft w:val="0"/>
          <w:marRight w:val="0"/>
          <w:marTop w:val="0"/>
          <w:marBottom w:val="0"/>
          <w:divBdr>
            <w:top w:val="none" w:sz="0" w:space="0" w:color="auto"/>
            <w:left w:val="none" w:sz="0" w:space="0" w:color="auto"/>
            <w:bottom w:val="none" w:sz="0" w:space="0" w:color="auto"/>
            <w:right w:val="none" w:sz="0" w:space="0" w:color="auto"/>
          </w:divBdr>
        </w:div>
        <w:div w:id="753402013">
          <w:marLeft w:val="0"/>
          <w:marRight w:val="0"/>
          <w:marTop w:val="0"/>
          <w:marBottom w:val="0"/>
          <w:divBdr>
            <w:top w:val="none" w:sz="0" w:space="0" w:color="auto"/>
            <w:left w:val="none" w:sz="0" w:space="0" w:color="auto"/>
            <w:bottom w:val="none" w:sz="0" w:space="0" w:color="auto"/>
            <w:right w:val="none" w:sz="0" w:space="0" w:color="auto"/>
          </w:divBdr>
        </w:div>
        <w:div w:id="1119958359">
          <w:marLeft w:val="0"/>
          <w:marRight w:val="0"/>
          <w:marTop w:val="0"/>
          <w:marBottom w:val="0"/>
          <w:divBdr>
            <w:top w:val="none" w:sz="0" w:space="0" w:color="auto"/>
            <w:left w:val="none" w:sz="0" w:space="0" w:color="auto"/>
            <w:bottom w:val="none" w:sz="0" w:space="0" w:color="auto"/>
            <w:right w:val="none" w:sz="0" w:space="0" w:color="auto"/>
          </w:divBdr>
        </w:div>
        <w:div w:id="1892426952">
          <w:marLeft w:val="0"/>
          <w:marRight w:val="0"/>
          <w:marTop w:val="0"/>
          <w:marBottom w:val="0"/>
          <w:divBdr>
            <w:top w:val="none" w:sz="0" w:space="0" w:color="auto"/>
            <w:left w:val="none" w:sz="0" w:space="0" w:color="auto"/>
            <w:bottom w:val="none" w:sz="0" w:space="0" w:color="auto"/>
            <w:right w:val="none" w:sz="0" w:space="0" w:color="auto"/>
          </w:divBdr>
        </w:div>
      </w:divsChild>
    </w:div>
    <w:div w:id="1498155414">
      <w:bodyDiv w:val="1"/>
      <w:marLeft w:val="0"/>
      <w:marRight w:val="0"/>
      <w:marTop w:val="0"/>
      <w:marBottom w:val="0"/>
      <w:divBdr>
        <w:top w:val="none" w:sz="0" w:space="0" w:color="auto"/>
        <w:left w:val="none" w:sz="0" w:space="0" w:color="auto"/>
        <w:bottom w:val="none" w:sz="0" w:space="0" w:color="auto"/>
        <w:right w:val="none" w:sz="0" w:space="0" w:color="auto"/>
      </w:divBdr>
    </w:div>
    <w:div w:id="1499157148">
      <w:bodyDiv w:val="1"/>
      <w:marLeft w:val="0"/>
      <w:marRight w:val="0"/>
      <w:marTop w:val="0"/>
      <w:marBottom w:val="0"/>
      <w:divBdr>
        <w:top w:val="none" w:sz="0" w:space="0" w:color="auto"/>
        <w:left w:val="none" w:sz="0" w:space="0" w:color="auto"/>
        <w:bottom w:val="none" w:sz="0" w:space="0" w:color="auto"/>
        <w:right w:val="none" w:sz="0" w:space="0" w:color="auto"/>
      </w:divBdr>
    </w:div>
    <w:div w:id="1501001709">
      <w:bodyDiv w:val="1"/>
      <w:marLeft w:val="0"/>
      <w:marRight w:val="0"/>
      <w:marTop w:val="0"/>
      <w:marBottom w:val="0"/>
      <w:divBdr>
        <w:top w:val="none" w:sz="0" w:space="0" w:color="auto"/>
        <w:left w:val="none" w:sz="0" w:space="0" w:color="auto"/>
        <w:bottom w:val="none" w:sz="0" w:space="0" w:color="auto"/>
        <w:right w:val="none" w:sz="0" w:space="0" w:color="auto"/>
      </w:divBdr>
      <w:divsChild>
        <w:div w:id="171996046">
          <w:marLeft w:val="0"/>
          <w:marRight w:val="0"/>
          <w:marTop w:val="0"/>
          <w:marBottom w:val="0"/>
          <w:divBdr>
            <w:top w:val="none" w:sz="0" w:space="0" w:color="auto"/>
            <w:left w:val="none" w:sz="0" w:space="0" w:color="auto"/>
            <w:bottom w:val="none" w:sz="0" w:space="0" w:color="auto"/>
            <w:right w:val="none" w:sz="0" w:space="0" w:color="auto"/>
          </w:divBdr>
        </w:div>
        <w:div w:id="1253856666">
          <w:marLeft w:val="0"/>
          <w:marRight w:val="0"/>
          <w:marTop w:val="0"/>
          <w:marBottom w:val="0"/>
          <w:divBdr>
            <w:top w:val="none" w:sz="0" w:space="0" w:color="auto"/>
            <w:left w:val="none" w:sz="0" w:space="0" w:color="auto"/>
            <w:bottom w:val="none" w:sz="0" w:space="0" w:color="auto"/>
            <w:right w:val="none" w:sz="0" w:space="0" w:color="auto"/>
          </w:divBdr>
        </w:div>
        <w:div w:id="1270821770">
          <w:marLeft w:val="0"/>
          <w:marRight w:val="0"/>
          <w:marTop w:val="0"/>
          <w:marBottom w:val="0"/>
          <w:divBdr>
            <w:top w:val="none" w:sz="0" w:space="0" w:color="auto"/>
            <w:left w:val="none" w:sz="0" w:space="0" w:color="auto"/>
            <w:bottom w:val="none" w:sz="0" w:space="0" w:color="auto"/>
            <w:right w:val="none" w:sz="0" w:space="0" w:color="auto"/>
          </w:divBdr>
        </w:div>
      </w:divsChild>
    </w:div>
    <w:div w:id="1503550857">
      <w:bodyDiv w:val="1"/>
      <w:marLeft w:val="0"/>
      <w:marRight w:val="0"/>
      <w:marTop w:val="0"/>
      <w:marBottom w:val="0"/>
      <w:divBdr>
        <w:top w:val="none" w:sz="0" w:space="0" w:color="auto"/>
        <w:left w:val="none" w:sz="0" w:space="0" w:color="auto"/>
        <w:bottom w:val="none" w:sz="0" w:space="0" w:color="auto"/>
        <w:right w:val="none" w:sz="0" w:space="0" w:color="auto"/>
      </w:divBdr>
    </w:div>
    <w:div w:id="1506893495">
      <w:bodyDiv w:val="1"/>
      <w:marLeft w:val="0"/>
      <w:marRight w:val="0"/>
      <w:marTop w:val="0"/>
      <w:marBottom w:val="0"/>
      <w:divBdr>
        <w:top w:val="none" w:sz="0" w:space="0" w:color="auto"/>
        <w:left w:val="none" w:sz="0" w:space="0" w:color="auto"/>
        <w:bottom w:val="none" w:sz="0" w:space="0" w:color="auto"/>
        <w:right w:val="none" w:sz="0" w:space="0" w:color="auto"/>
      </w:divBdr>
      <w:divsChild>
        <w:div w:id="538400334">
          <w:marLeft w:val="0"/>
          <w:marRight w:val="0"/>
          <w:marTop w:val="0"/>
          <w:marBottom w:val="0"/>
          <w:divBdr>
            <w:top w:val="none" w:sz="0" w:space="0" w:color="auto"/>
            <w:left w:val="none" w:sz="0" w:space="0" w:color="auto"/>
            <w:bottom w:val="none" w:sz="0" w:space="0" w:color="auto"/>
            <w:right w:val="none" w:sz="0" w:space="0" w:color="auto"/>
          </w:divBdr>
        </w:div>
      </w:divsChild>
    </w:div>
    <w:div w:id="1509713272">
      <w:bodyDiv w:val="1"/>
      <w:marLeft w:val="0"/>
      <w:marRight w:val="0"/>
      <w:marTop w:val="0"/>
      <w:marBottom w:val="0"/>
      <w:divBdr>
        <w:top w:val="none" w:sz="0" w:space="0" w:color="auto"/>
        <w:left w:val="none" w:sz="0" w:space="0" w:color="auto"/>
        <w:bottom w:val="none" w:sz="0" w:space="0" w:color="auto"/>
        <w:right w:val="none" w:sz="0" w:space="0" w:color="auto"/>
      </w:divBdr>
    </w:div>
    <w:div w:id="1521091421">
      <w:bodyDiv w:val="1"/>
      <w:marLeft w:val="0"/>
      <w:marRight w:val="0"/>
      <w:marTop w:val="0"/>
      <w:marBottom w:val="0"/>
      <w:divBdr>
        <w:top w:val="none" w:sz="0" w:space="0" w:color="auto"/>
        <w:left w:val="none" w:sz="0" w:space="0" w:color="auto"/>
        <w:bottom w:val="none" w:sz="0" w:space="0" w:color="auto"/>
        <w:right w:val="none" w:sz="0" w:space="0" w:color="auto"/>
      </w:divBdr>
    </w:div>
    <w:div w:id="1540893005">
      <w:bodyDiv w:val="1"/>
      <w:marLeft w:val="0"/>
      <w:marRight w:val="0"/>
      <w:marTop w:val="0"/>
      <w:marBottom w:val="0"/>
      <w:divBdr>
        <w:top w:val="none" w:sz="0" w:space="0" w:color="auto"/>
        <w:left w:val="none" w:sz="0" w:space="0" w:color="auto"/>
        <w:bottom w:val="none" w:sz="0" w:space="0" w:color="auto"/>
        <w:right w:val="none" w:sz="0" w:space="0" w:color="auto"/>
      </w:divBdr>
      <w:divsChild>
        <w:div w:id="725105287">
          <w:marLeft w:val="0"/>
          <w:marRight w:val="0"/>
          <w:marTop w:val="0"/>
          <w:marBottom w:val="0"/>
          <w:divBdr>
            <w:top w:val="none" w:sz="0" w:space="0" w:color="auto"/>
            <w:left w:val="none" w:sz="0" w:space="0" w:color="auto"/>
            <w:bottom w:val="none" w:sz="0" w:space="0" w:color="auto"/>
            <w:right w:val="none" w:sz="0" w:space="0" w:color="auto"/>
          </w:divBdr>
        </w:div>
        <w:div w:id="2078553716">
          <w:marLeft w:val="0"/>
          <w:marRight w:val="0"/>
          <w:marTop w:val="0"/>
          <w:marBottom w:val="0"/>
          <w:divBdr>
            <w:top w:val="none" w:sz="0" w:space="0" w:color="auto"/>
            <w:left w:val="none" w:sz="0" w:space="0" w:color="auto"/>
            <w:bottom w:val="none" w:sz="0" w:space="0" w:color="auto"/>
            <w:right w:val="none" w:sz="0" w:space="0" w:color="auto"/>
          </w:divBdr>
        </w:div>
      </w:divsChild>
    </w:div>
    <w:div w:id="1543980031">
      <w:bodyDiv w:val="1"/>
      <w:marLeft w:val="0"/>
      <w:marRight w:val="0"/>
      <w:marTop w:val="0"/>
      <w:marBottom w:val="0"/>
      <w:divBdr>
        <w:top w:val="none" w:sz="0" w:space="0" w:color="auto"/>
        <w:left w:val="none" w:sz="0" w:space="0" w:color="auto"/>
        <w:bottom w:val="none" w:sz="0" w:space="0" w:color="auto"/>
        <w:right w:val="none" w:sz="0" w:space="0" w:color="auto"/>
      </w:divBdr>
      <w:divsChild>
        <w:div w:id="402066277">
          <w:marLeft w:val="0"/>
          <w:marRight w:val="0"/>
          <w:marTop w:val="0"/>
          <w:marBottom w:val="0"/>
          <w:divBdr>
            <w:top w:val="none" w:sz="0" w:space="0" w:color="auto"/>
            <w:left w:val="none" w:sz="0" w:space="0" w:color="auto"/>
            <w:bottom w:val="none" w:sz="0" w:space="0" w:color="auto"/>
            <w:right w:val="none" w:sz="0" w:space="0" w:color="auto"/>
          </w:divBdr>
        </w:div>
        <w:div w:id="587615150">
          <w:marLeft w:val="0"/>
          <w:marRight w:val="0"/>
          <w:marTop w:val="0"/>
          <w:marBottom w:val="0"/>
          <w:divBdr>
            <w:top w:val="none" w:sz="0" w:space="0" w:color="auto"/>
            <w:left w:val="none" w:sz="0" w:space="0" w:color="auto"/>
            <w:bottom w:val="none" w:sz="0" w:space="0" w:color="auto"/>
            <w:right w:val="none" w:sz="0" w:space="0" w:color="auto"/>
          </w:divBdr>
        </w:div>
        <w:div w:id="1210151002">
          <w:marLeft w:val="0"/>
          <w:marRight w:val="0"/>
          <w:marTop w:val="0"/>
          <w:marBottom w:val="0"/>
          <w:divBdr>
            <w:top w:val="none" w:sz="0" w:space="0" w:color="auto"/>
            <w:left w:val="none" w:sz="0" w:space="0" w:color="auto"/>
            <w:bottom w:val="none" w:sz="0" w:space="0" w:color="auto"/>
            <w:right w:val="none" w:sz="0" w:space="0" w:color="auto"/>
          </w:divBdr>
        </w:div>
        <w:div w:id="1666475593">
          <w:marLeft w:val="0"/>
          <w:marRight w:val="0"/>
          <w:marTop w:val="0"/>
          <w:marBottom w:val="0"/>
          <w:divBdr>
            <w:top w:val="none" w:sz="0" w:space="0" w:color="auto"/>
            <w:left w:val="none" w:sz="0" w:space="0" w:color="auto"/>
            <w:bottom w:val="none" w:sz="0" w:space="0" w:color="auto"/>
            <w:right w:val="none" w:sz="0" w:space="0" w:color="auto"/>
          </w:divBdr>
        </w:div>
      </w:divsChild>
    </w:div>
    <w:div w:id="1563054786">
      <w:bodyDiv w:val="1"/>
      <w:marLeft w:val="0"/>
      <w:marRight w:val="0"/>
      <w:marTop w:val="0"/>
      <w:marBottom w:val="0"/>
      <w:divBdr>
        <w:top w:val="none" w:sz="0" w:space="0" w:color="auto"/>
        <w:left w:val="none" w:sz="0" w:space="0" w:color="auto"/>
        <w:bottom w:val="none" w:sz="0" w:space="0" w:color="auto"/>
        <w:right w:val="none" w:sz="0" w:space="0" w:color="auto"/>
      </w:divBdr>
    </w:div>
    <w:div w:id="1567909575">
      <w:bodyDiv w:val="1"/>
      <w:marLeft w:val="0"/>
      <w:marRight w:val="0"/>
      <w:marTop w:val="0"/>
      <w:marBottom w:val="0"/>
      <w:divBdr>
        <w:top w:val="none" w:sz="0" w:space="0" w:color="auto"/>
        <w:left w:val="none" w:sz="0" w:space="0" w:color="auto"/>
        <w:bottom w:val="none" w:sz="0" w:space="0" w:color="auto"/>
        <w:right w:val="none" w:sz="0" w:space="0" w:color="auto"/>
      </w:divBdr>
    </w:div>
    <w:div w:id="1568346774">
      <w:bodyDiv w:val="1"/>
      <w:marLeft w:val="0"/>
      <w:marRight w:val="0"/>
      <w:marTop w:val="0"/>
      <w:marBottom w:val="0"/>
      <w:divBdr>
        <w:top w:val="none" w:sz="0" w:space="0" w:color="auto"/>
        <w:left w:val="none" w:sz="0" w:space="0" w:color="auto"/>
        <w:bottom w:val="none" w:sz="0" w:space="0" w:color="auto"/>
        <w:right w:val="none" w:sz="0" w:space="0" w:color="auto"/>
      </w:divBdr>
      <w:divsChild>
        <w:div w:id="768160708">
          <w:marLeft w:val="0"/>
          <w:marRight w:val="0"/>
          <w:marTop w:val="0"/>
          <w:marBottom w:val="0"/>
          <w:divBdr>
            <w:top w:val="none" w:sz="0" w:space="0" w:color="auto"/>
            <w:left w:val="none" w:sz="0" w:space="0" w:color="auto"/>
            <w:bottom w:val="none" w:sz="0" w:space="0" w:color="auto"/>
            <w:right w:val="none" w:sz="0" w:space="0" w:color="auto"/>
          </w:divBdr>
        </w:div>
        <w:div w:id="774134355">
          <w:marLeft w:val="0"/>
          <w:marRight w:val="0"/>
          <w:marTop w:val="0"/>
          <w:marBottom w:val="0"/>
          <w:divBdr>
            <w:top w:val="none" w:sz="0" w:space="0" w:color="auto"/>
            <w:left w:val="none" w:sz="0" w:space="0" w:color="auto"/>
            <w:bottom w:val="none" w:sz="0" w:space="0" w:color="auto"/>
            <w:right w:val="none" w:sz="0" w:space="0" w:color="auto"/>
          </w:divBdr>
        </w:div>
        <w:div w:id="1842696335">
          <w:marLeft w:val="0"/>
          <w:marRight w:val="0"/>
          <w:marTop w:val="0"/>
          <w:marBottom w:val="0"/>
          <w:divBdr>
            <w:top w:val="none" w:sz="0" w:space="0" w:color="auto"/>
            <w:left w:val="none" w:sz="0" w:space="0" w:color="auto"/>
            <w:bottom w:val="none" w:sz="0" w:space="0" w:color="auto"/>
            <w:right w:val="none" w:sz="0" w:space="0" w:color="auto"/>
          </w:divBdr>
        </w:div>
      </w:divsChild>
    </w:div>
    <w:div w:id="1577284008">
      <w:bodyDiv w:val="1"/>
      <w:marLeft w:val="0"/>
      <w:marRight w:val="0"/>
      <w:marTop w:val="0"/>
      <w:marBottom w:val="0"/>
      <w:divBdr>
        <w:top w:val="none" w:sz="0" w:space="0" w:color="auto"/>
        <w:left w:val="none" w:sz="0" w:space="0" w:color="auto"/>
        <w:bottom w:val="none" w:sz="0" w:space="0" w:color="auto"/>
        <w:right w:val="none" w:sz="0" w:space="0" w:color="auto"/>
      </w:divBdr>
      <w:divsChild>
        <w:div w:id="1040936895">
          <w:marLeft w:val="0"/>
          <w:marRight w:val="0"/>
          <w:marTop w:val="0"/>
          <w:marBottom w:val="0"/>
          <w:divBdr>
            <w:top w:val="none" w:sz="0" w:space="0" w:color="auto"/>
            <w:left w:val="none" w:sz="0" w:space="0" w:color="auto"/>
            <w:bottom w:val="none" w:sz="0" w:space="0" w:color="auto"/>
            <w:right w:val="none" w:sz="0" w:space="0" w:color="auto"/>
          </w:divBdr>
        </w:div>
      </w:divsChild>
    </w:div>
    <w:div w:id="1581059903">
      <w:bodyDiv w:val="1"/>
      <w:marLeft w:val="0"/>
      <w:marRight w:val="0"/>
      <w:marTop w:val="0"/>
      <w:marBottom w:val="0"/>
      <w:divBdr>
        <w:top w:val="none" w:sz="0" w:space="0" w:color="auto"/>
        <w:left w:val="none" w:sz="0" w:space="0" w:color="auto"/>
        <w:bottom w:val="none" w:sz="0" w:space="0" w:color="auto"/>
        <w:right w:val="none" w:sz="0" w:space="0" w:color="auto"/>
      </w:divBdr>
      <w:divsChild>
        <w:div w:id="1504006419">
          <w:marLeft w:val="0"/>
          <w:marRight w:val="0"/>
          <w:marTop w:val="0"/>
          <w:marBottom w:val="0"/>
          <w:divBdr>
            <w:top w:val="none" w:sz="0" w:space="0" w:color="auto"/>
            <w:left w:val="none" w:sz="0" w:space="0" w:color="auto"/>
            <w:bottom w:val="none" w:sz="0" w:space="0" w:color="auto"/>
            <w:right w:val="none" w:sz="0" w:space="0" w:color="auto"/>
          </w:divBdr>
        </w:div>
      </w:divsChild>
    </w:div>
    <w:div w:id="1582836382">
      <w:bodyDiv w:val="1"/>
      <w:marLeft w:val="0"/>
      <w:marRight w:val="0"/>
      <w:marTop w:val="0"/>
      <w:marBottom w:val="0"/>
      <w:divBdr>
        <w:top w:val="none" w:sz="0" w:space="0" w:color="auto"/>
        <w:left w:val="none" w:sz="0" w:space="0" w:color="auto"/>
        <w:bottom w:val="none" w:sz="0" w:space="0" w:color="auto"/>
        <w:right w:val="none" w:sz="0" w:space="0" w:color="auto"/>
      </w:divBdr>
      <w:divsChild>
        <w:div w:id="239145096">
          <w:marLeft w:val="0"/>
          <w:marRight w:val="0"/>
          <w:marTop w:val="0"/>
          <w:marBottom w:val="0"/>
          <w:divBdr>
            <w:top w:val="none" w:sz="0" w:space="0" w:color="auto"/>
            <w:left w:val="none" w:sz="0" w:space="0" w:color="auto"/>
            <w:bottom w:val="none" w:sz="0" w:space="0" w:color="auto"/>
            <w:right w:val="none" w:sz="0" w:space="0" w:color="auto"/>
          </w:divBdr>
        </w:div>
      </w:divsChild>
    </w:div>
    <w:div w:id="1590625470">
      <w:bodyDiv w:val="1"/>
      <w:marLeft w:val="0"/>
      <w:marRight w:val="0"/>
      <w:marTop w:val="0"/>
      <w:marBottom w:val="0"/>
      <w:divBdr>
        <w:top w:val="none" w:sz="0" w:space="0" w:color="auto"/>
        <w:left w:val="none" w:sz="0" w:space="0" w:color="auto"/>
        <w:bottom w:val="none" w:sz="0" w:space="0" w:color="auto"/>
        <w:right w:val="none" w:sz="0" w:space="0" w:color="auto"/>
      </w:divBdr>
      <w:divsChild>
        <w:div w:id="1145586964">
          <w:marLeft w:val="0"/>
          <w:marRight w:val="0"/>
          <w:marTop w:val="0"/>
          <w:marBottom w:val="0"/>
          <w:divBdr>
            <w:top w:val="none" w:sz="0" w:space="0" w:color="auto"/>
            <w:left w:val="none" w:sz="0" w:space="0" w:color="auto"/>
            <w:bottom w:val="none" w:sz="0" w:space="0" w:color="auto"/>
            <w:right w:val="none" w:sz="0" w:space="0" w:color="auto"/>
          </w:divBdr>
        </w:div>
        <w:div w:id="1666588482">
          <w:marLeft w:val="0"/>
          <w:marRight w:val="0"/>
          <w:marTop w:val="0"/>
          <w:marBottom w:val="0"/>
          <w:divBdr>
            <w:top w:val="none" w:sz="0" w:space="0" w:color="auto"/>
            <w:left w:val="none" w:sz="0" w:space="0" w:color="auto"/>
            <w:bottom w:val="none" w:sz="0" w:space="0" w:color="auto"/>
            <w:right w:val="none" w:sz="0" w:space="0" w:color="auto"/>
          </w:divBdr>
        </w:div>
      </w:divsChild>
    </w:div>
    <w:div w:id="1594514299">
      <w:bodyDiv w:val="1"/>
      <w:marLeft w:val="0"/>
      <w:marRight w:val="0"/>
      <w:marTop w:val="0"/>
      <w:marBottom w:val="0"/>
      <w:divBdr>
        <w:top w:val="none" w:sz="0" w:space="0" w:color="auto"/>
        <w:left w:val="none" w:sz="0" w:space="0" w:color="auto"/>
        <w:bottom w:val="none" w:sz="0" w:space="0" w:color="auto"/>
        <w:right w:val="none" w:sz="0" w:space="0" w:color="auto"/>
      </w:divBdr>
    </w:div>
    <w:div w:id="1603612987">
      <w:bodyDiv w:val="1"/>
      <w:marLeft w:val="0"/>
      <w:marRight w:val="0"/>
      <w:marTop w:val="0"/>
      <w:marBottom w:val="0"/>
      <w:divBdr>
        <w:top w:val="none" w:sz="0" w:space="0" w:color="auto"/>
        <w:left w:val="none" w:sz="0" w:space="0" w:color="auto"/>
        <w:bottom w:val="none" w:sz="0" w:space="0" w:color="auto"/>
        <w:right w:val="none" w:sz="0" w:space="0" w:color="auto"/>
      </w:divBdr>
    </w:div>
    <w:div w:id="1605846982">
      <w:bodyDiv w:val="1"/>
      <w:marLeft w:val="0"/>
      <w:marRight w:val="0"/>
      <w:marTop w:val="0"/>
      <w:marBottom w:val="0"/>
      <w:divBdr>
        <w:top w:val="none" w:sz="0" w:space="0" w:color="auto"/>
        <w:left w:val="none" w:sz="0" w:space="0" w:color="auto"/>
        <w:bottom w:val="none" w:sz="0" w:space="0" w:color="auto"/>
        <w:right w:val="none" w:sz="0" w:space="0" w:color="auto"/>
      </w:divBdr>
      <w:divsChild>
        <w:div w:id="279840649">
          <w:marLeft w:val="0"/>
          <w:marRight w:val="0"/>
          <w:marTop w:val="0"/>
          <w:marBottom w:val="0"/>
          <w:divBdr>
            <w:top w:val="none" w:sz="0" w:space="0" w:color="auto"/>
            <w:left w:val="none" w:sz="0" w:space="0" w:color="auto"/>
            <w:bottom w:val="none" w:sz="0" w:space="0" w:color="auto"/>
            <w:right w:val="none" w:sz="0" w:space="0" w:color="auto"/>
          </w:divBdr>
        </w:div>
        <w:div w:id="479074380">
          <w:marLeft w:val="0"/>
          <w:marRight w:val="0"/>
          <w:marTop w:val="0"/>
          <w:marBottom w:val="0"/>
          <w:divBdr>
            <w:top w:val="none" w:sz="0" w:space="0" w:color="auto"/>
            <w:left w:val="none" w:sz="0" w:space="0" w:color="auto"/>
            <w:bottom w:val="none" w:sz="0" w:space="0" w:color="auto"/>
            <w:right w:val="none" w:sz="0" w:space="0" w:color="auto"/>
          </w:divBdr>
        </w:div>
        <w:div w:id="614556538">
          <w:marLeft w:val="0"/>
          <w:marRight w:val="0"/>
          <w:marTop w:val="0"/>
          <w:marBottom w:val="0"/>
          <w:divBdr>
            <w:top w:val="none" w:sz="0" w:space="0" w:color="auto"/>
            <w:left w:val="none" w:sz="0" w:space="0" w:color="auto"/>
            <w:bottom w:val="none" w:sz="0" w:space="0" w:color="auto"/>
            <w:right w:val="none" w:sz="0" w:space="0" w:color="auto"/>
          </w:divBdr>
        </w:div>
        <w:div w:id="645166244">
          <w:marLeft w:val="0"/>
          <w:marRight w:val="0"/>
          <w:marTop w:val="0"/>
          <w:marBottom w:val="0"/>
          <w:divBdr>
            <w:top w:val="none" w:sz="0" w:space="0" w:color="auto"/>
            <w:left w:val="none" w:sz="0" w:space="0" w:color="auto"/>
            <w:bottom w:val="none" w:sz="0" w:space="0" w:color="auto"/>
            <w:right w:val="none" w:sz="0" w:space="0" w:color="auto"/>
          </w:divBdr>
        </w:div>
        <w:div w:id="1142621821">
          <w:marLeft w:val="0"/>
          <w:marRight w:val="0"/>
          <w:marTop w:val="0"/>
          <w:marBottom w:val="0"/>
          <w:divBdr>
            <w:top w:val="none" w:sz="0" w:space="0" w:color="auto"/>
            <w:left w:val="none" w:sz="0" w:space="0" w:color="auto"/>
            <w:bottom w:val="none" w:sz="0" w:space="0" w:color="auto"/>
            <w:right w:val="none" w:sz="0" w:space="0" w:color="auto"/>
          </w:divBdr>
        </w:div>
        <w:div w:id="1339432285">
          <w:marLeft w:val="0"/>
          <w:marRight w:val="0"/>
          <w:marTop w:val="0"/>
          <w:marBottom w:val="0"/>
          <w:divBdr>
            <w:top w:val="none" w:sz="0" w:space="0" w:color="auto"/>
            <w:left w:val="none" w:sz="0" w:space="0" w:color="auto"/>
            <w:bottom w:val="none" w:sz="0" w:space="0" w:color="auto"/>
            <w:right w:val="none" w:sz="0" w:space="0" w:color="auto"/>
          </w:divBdr>
        </w:div>
        <w:div w:id="1484397603">
          <w:marLeft w:val="0"/>
          <w:marRight w:val="0"/>
          <w:marTop w:val="0"/>
          <w:marBottom w:val="0"/>
          <w:divBdr>
            <w:top w:val="none" w:sz="0" w:space="0" w:color="auto"/>
            <w:left w:val="none" w:sz="0" w:space="0" w:color="auto"/>
            <w:bottom w:val="none" w:sz="0" w:space="0" w:color="auto"/>
            <w:right w:val="none" w:sz="0" w:space="0" w:color="auto"/>
          </w:divBdr>
        </w:div>
        <w:div w:id="1670718108">
          <w:marLeft w:val="0"/>
          <w:marRight w:val="0"/>
          <w:marTop w:val="0"/>
          <w:marBottom w:val="0"/>
          <w:divBdr>
            <w:top w:val="none" w:sz="0" w:space="0" w:color="auto"/>
            <w:left w:val="none" w:sz="0" w:space="0" w:color="auto"/>
            <w:bottom w:val="none" w:sz="0" w:space="0" w:color="auto"/>
            <w:right w:val="none" w:sz="0" w:space="0" w:color="auto"/>
          </w:divBdr>
        </w:div>
        <w:div w:id="1801991644">
          <w:marLeft w:val="0"/>
          <w:marRight w:val="0"/>
          <w:marTop w:val="0"/>
          <w:marBottom w:val="0"/>
          <w:divBdr>
            <w:top w:val="none" w:sz="0" w:space="0" w:color="auto"/>
            <w:left w:val="none" w:sz="0" w:space="0" w:color="auto"/>
            <w:bottom w:val="none" w:sz="0" w:space="0" w:color="auto"/>
            <w:right w:val="none" w:sz="0" w:space="0" w:color="auto"/>
          </w:divBdr>
        </w:div>
      </w:divsChild>
    </w:div>
    <w:div w:id="1611619675">
      <w:bodyDiv w:val="1"/>
      <w:marLeft w:val="0"/>
      <w:marRight w:val="0"/>
      <w:marTop w:val="0"/>
      <w:marBottom w:val="0"/>
      <w:divBdr>
        <w:top w:val="none" w:sz="0" w:space="0" w:color="auto"/>
        <w:left w:val="none" w:sz="0" w:space="0" w:color="auto"/>
        <w:bottom w:val="none" w:sz="0" w:space="0" w:color="auto"/>
        <w:right w:val="none" w:sz="0" w:space="0" w:color="auto"/>
      </w:divBdr>
      <w:divsChild>
        <w:div w:id="888611564">
          <w:marLeft w:val="0"/>
          <w:marRight w:val="0"/>
          <w:marTop w:val="0"/>
          <w:marBottom w:val="0"/>
          <w:divBdr>
            <w:top w:val="none" w:sz="0" w:space="0" w:color="auto"/>
            <w:left w:val="none" w:sz="0" w:space="0" w:color="auto"/>
            <w:bottom w:val="none" w:sz="0" w:space="0" w:color="auto"/>
            <w:right w:val="none" w:sz="0" w:space="0" w:color="auto"/>
          </w:divBdr>
        </w:div>
      </w:divsChild>
    </w:div>
    <w:div w:id="1612013619">
      <w:bodyDiv w:val="1"/>
      <w:marLeft w:val="0"/>
      <w:marRight w:val="0"/>
      <w:marTop w:val="0"/>
      <w:marBottom w:val="0"/>
      <w:divBdr>
        <w:top w:val="none" w:sz="0" w:space="0" w:color="auto"/>
        <w:left w:val="none" w:sz="0" w:space="0" w:color="auto"/>
        <w:bottom w:val="none" w:sz="0" w:space="0" w:color="auto"/>
        <w:right w:val="none" w:sz="0" w:space="0" w:color="auto"/>
      </w:divBdr>
    </w:div>
    <w:div w:id="1620213287">
      <w:bodyDiv w:val="1"/>
      <w:marLeft w:val="0"/>
      <w:marRight w:val="0"/>
      <w:marTop w:val="0"/>
      <w:marBottom w:val="0"/>
      <w:divBdr>
        <w:top w:val="none" w:sz="0" w:space="0" w:color="auto"/>
        <w:left w:val="none" w:sz="0" w:space="0" w:color="auto"/>
        <w:bottom w:val="none" w:sz="0" w:space="0" w:color="auto"/>
        <w:right w:val="none" w:sz="0" w:space="0" w:color="auto"/>
      </w:divBdr>
    </w:div>
    <w:div w:id="1638948159">
      <w:bodyDiv w:val="1"/>
      <w:marLeft w:val="0"/>
      <w:marRight w:val="0"/>
      <w:marTop w:val="0"/>
      <w:marBottom w:val="0"/>
      <w:divBdr>
        <w:top w:val="none" w:sz="0" w:space="0" w:color="auto"/>
        <w:left w:val="none" w:sz="0" w:space="0" w:color="auto"/>
        <w:bottom w:val="none" w:sz="0" w:space="0" w:color="auto"/>
        <w:right w:val="none" w:sz="0" w:space="0" w:color="auto"/>
      </w:divBdr>
      <w:divsChild>
        <w:div w:id="592400870">
          <w:marLeft w:val="0"/>
          <w:marRight w:val="0"/>
          <w:marTop w:val="0"/>
          <w:marBottom w:val="0"/>
          <w:divBdr>
            <w:top w:val="none" w:sz="0" w:space="0" w:color="auto"/>
            <w:left w:val="none" w:sz="0" w:space="0" w:color="auto"/>
            <w:bottom w:val="none" w:sz="0" w:space="0" w:color="auto"/>
            <w:right w:val="none" w:sz="0" w:space="0" w:color="auto"/>
          </w:divBdr>
        </w:div>
        <w:div w:id="2029912741">
          <w:marLeft w:val="0"/>
          <w:marRight w:val="0"/>
          <w:marTop w:val="0"/>
          <w:marBottom w:val="0"/>
          <w:divBdr>
            <w:top w:val="none" w:sz="0" w:space="0" w:color="auto"/>
            <w:left w:val="none" w:sz="0" w:space="0" w:color="auto"/>
            <w:bottom w:val="none" w:sz="0" w:space="0" w:color="auto"/>
            <w:right w:val="none" w:sz="0" w:space="0" w:color="auto"/>
          </w:divBdr>
        </w:div>
      </w:divsChild>
    </w:div>
    <w:div w:id="1639341838">
      <w:bodyDiv w:val="1"/>
      <w:marLeft w:val="0"/>
      <w:marRight w:val="0"/>
      <w:marTop w:val="0"/>
      <w:marBottom w:val="0"/>
      <w:divBdr>
        <w:top w:val="none" w:sz="0" w:space="0" w:color="auto"/>
        <w:left w:val="none" w:sz="0" w:space="0" w:color="auto"/>
        <w:bottom w:val="none" w:sz="0" w:space="0" w:color="auto"/>
        <w:right w:val="none" w:sz="0" w:space="0" w:color="auto"/>
      </w:divBdr>
    </w:div>
    <w:div w:id="1650748254">
      <w:bodyDiv w:val="1"/>
      <w:marLeft w:val="0"/>
      <w:marRight w:val="0"/>
      <w:marTop w:val="0"/>
      <w:marBottom w:val="0"/>
      <w:divBdr>
        <w:top w:val="none" w:sz="0" w:space="0" w:color="auto"/>
        <w:left w:val="none" w:sz="0" w:space="0" w:color="auto"/>
        <w:bottom w:val="none" w:sz="0" w:space="0" w:color="auto"/>
        <w:right w:val="none" w:sz="0" w:space="0" w:color="auto"/>
      </w:divBdr>
    </w:div>
    <w:div w:id="1653363485">
      <w:bodyDiv w:val="1"/>
      <w:marLeft w:val="0"/>
      <w:marRight w:val="0"/>
      <w:marTop w:val="0"/>
      <w:marBottom w:val="0"/>
      <w:divBdr>
        <w:top w:val="none" w:sz="0" w:space="0" w:color="auto"/>
        <w:left w:val="none" w:sz="0" w:space="0" w:color="auto"/>
        <w:bottom w:val="none" w:sz="0" w:space="0" w:color="auto"/>
        <w:right w:val="none" w:sz="0" w:space="0" w:color="auto"/>
      </w:divBdr>
    </w:div>
    <w:div w:id="1656301019">
      <w:bodyDiv w:val="1"/>
      <w:marLeft w:val="0"/>
      <w:marRight w:val="0"/>
      <w:marTop w:val="0"/>
      <w:marBottom w:val="0"/>
      <w:divBdr>
        <w:top w:val="none" w:sz="0" w:space="0" w:color="auto"/>
        <w:left w:val="none" w:sz="0" w:space="0" w:color="auto"/>
        <w:bottom w:val="none" w:sz="0" w:space="0" w:color="auto"/>
        <w:right w:val="none" w:sz="0" w:space="0" w:color="auto"/>
      </w:divBdr>
    </w:div>
    <w:div w:id="1690719841">
      <w:bodyDiv w:val="1"/>
      <w:marLeft w:val="0"/>
      <w:marRight w:val="0"/>
      <w:marTop w:val="0"/>
      <w:marBottom w:val="0"/>
      <w:divBdr>
        <w:top w:val="none" w:sz="0" w:space="0" w:color="auto"/>
        <w:left w:val="none" w:sz="0" w:space="0" w:color="auto"/>
        <w:bottom w:val="none" w:sz="0" w:space="0" w:color="auto"/>
        <w:right w:val="none" w:sz="0" w:space="0" w:color="auto"/>
      </w:divBdr>
    </w:div>
    <w:div w:id="1690907624">
      <w:bodyDiv w:val="1"/>
      <w:marLeft w:val="0"/>
      <w:marRight w:val="0"/>
      <w:marTop w:val="0"/>
      <w:marBottom w:val="0"/>
      <w:divBdr>
        <w:top w:val="none" w:sz="0" w:space="0" w:color="auto"/>
        <w:left w:val="none" w:sz="0" w:space="0" w:color="auto"/>
        <w:bottom w:val="none" w:sz="0" w:space="0" w:color="auto"/>
        <w:right w:val="none" w:sz="0" w:space="0" w:color="auto"/>
      </w:divBdr>
    </w:div>
    <w:div w:id="1693652891">
      <w:bodyDiv w:val="1"/>
      <w:marLeft w:val="0"/>
      <w:marRight w:val="0"/>
      <w:marTop w:val="0"/>
      <w:marBottom w:val="0"/>
      <w:divBdr>
        <w:top w:val="none" w:sz="0" w:space="0" w:color="auto"/>
        <w:left w:val="none" w:sz="0" w:space="0" w:color="auto"/>
        <w:bottom w:val="none" w:sz="0" w:space="0" w:color="auto"/>
        <w:right w:val="none" w:sz="0" w:space="0" w:color="auto"/>
      </w:divBdr>
    </w:div>
    <w:div w:id="1701737607">
      <w:bodyDiv w:val="1"/>
      <w:marLeft w:val="0"/>
      <w:marRight w:val="0"/>
      <w:marTop w:val="0"/>
      <w:marBottom w:val="0"/>
      <w:divBdr>
        <w:top w:val="none" w:sz="0" w:space="0" w:color="auto"/>
        <w:left w:val="none" w:sz="0" w:space="0" w:color="auto"/>
        <w:bottom w:val="none" w:sz="0" w:space="0" w:color="auto"/>
        <w:right w:val="none" w:sz="0" w:space="0" w:color="auto"/>
      </w:divBdr>
    </w:div>
    <w:div w:id="1706171835">
      <w:bodyDiv w:val="1"/>
      <w:marLeft w:val="0"/>
      <w:marRight w:val="0"/>
      <w:marTop w:val="0"/>
      <w:marBottom w:val="0"/>
      <w:divBdr>
        <w:top w:val="none" w:sz="0" w:space="0" w:color="auto"/>
        <w:left w:val="none" w:sz="0" w:space="0" w:color="auto"/>
        <w:bottom w:val="none" w:sz="0" w:space="0" w:color="auto"/>
        <w:right w:val="none" w:sz="0" w:space="0" w:color="auto"/>
      </w:divBdr>
      <w:divsChild>
        <w:div w:id="280571612">
          <w:marLeft w:val="0"/>
          <w:marRight w:val="0"/>
          <w:marTop w:val="0"/>
          <w:marBottom w:val="0"/>
          <w:divBdr>
            <w:top w:val="none" w:sz="0" w:space="0" w:color="auto"/>
            <w:left w:val="none" w:sz="0" w:space="0" w:color="auto"/>
            <w:bottom w:val="none" w:sz="0" w:space="0" w:color="auto"/>
            <w:right w:val="none" w:sz="0" w:space="0" w:color="auto"/>
          </w:divBdr>
        </w:div>
        <w:div w:id="560555993">
          <w:marLeft w:val="0"/>
          <w:marRight w:val="0"/>
          <w:marTop w:val="0"/>
          <w:marBottom w:val="0"/>
          <w:divBdr>
            <w:top w:val="none" w:sz="0" w:space="0" w:color="auto"/>
            <w:left w:val="none" w:sz="0" w:space="0" w:color="auto"/>
            <w:bottom w:val="none" w:sz="0" w:space="0" w:color="auto"/>
            <w:right w:val="none" w:sz="0" w:space="0" w:color="auto"/>
          </w:divBdr>
        </w:div>
        <w:div w:id="631905005">
          <w:marLeft w:val="0"/>
          <w:marRight w:val="0"/>
          <w:marTop w:val="0"/>
          <w:marBottom w:val="0"/>
          <w:divBdr>
            <w:top w:val="none" w:sz="0" w:space="0" w:color="auto"/>
            <w:left w:val="none" w:sz="0" w:space="0" w:color="auto"/>
            <w:bottom w:val="none" w:sz="0" w:space="0" w:color="auto"/>
            <w:right w:val="none" w:sz="0" w:space="0" w:color="auto"/>
          </w:divBdr>
        </w:div>
        <w:div w:id="1075856582">
          <w:marLeft w:val="0"/>
          <w:marRight w:val="0"/>
          <w:marTop w:val="0"/>
          <w:marBottom w:val="0"/>
          <w:divBdr>
            <w:top w:val="none" w:sz="0" w:space="0" w:color="auto"/>
            <w:left w:val="none" w:sz="0" w:space="0" w:color="auto"/>
            <w:bottom w:val="none" w:sz="0" w:space="0" w:color="auto"/>
            <w:right w:val="none" w:sz="0" w:space="0" w:color="auto"/>
          </w:divBdr>
        </w:div>
        <w:div w:id="1637682243">
          <w:marLeft w:val="0"/>
          <w:marRight w:val="0"/>
          <w:marTop w:val="0"/>
          <w:marBottom w:val="0"/>
          <w:divBdr>
            <w:top w:val="none" w:sz="0" w:space="0" w:color="auto"/>
            <w:left w:val="none" w:sz="0" w:space="0" w:color="auto"/>
            <w:bottom w:val="none" w:sz="0" w:space="0" w:color="auto"/>
            <w:right w:val="none" w:sz="0" w:space="0" w:color="auto"/>
          </w:divBdr>
        </w:div>
        <w:div w:id="1831554874">
          <w:marLeft w:val="0"/>
          <w:marRight w:val="0"/>
          <w:marTop w:val="0"/>
          <w:marBottom w:val="0"/>
          <w:divBdr>
            <w:top w:val="none" w:sz="0" w:space="0" w:color="auto"/>
            <w:left w:val="none" w:sz="0" w:space="0" w:color="auto"/>
            <w:bottom w:val="none" w:sz="0" w:space="0" w:color="auto"/>
            <w:right w:val="none" w:sz="0" w:space="0" w:color="auto"/>
          </w:divBdr>
        </w:div>
        <w:div w:id="1835223435">
          <w:marLeft w:val="0"/>
          <w:marRight w:val="0"/>
          <w:marTop w:val="0"/>
          <w:marBottom w:val="0"/>
          <w:divBdr>
            <w:top w:val="none" w:sz="0" w:space="0" w:color="auto"/>
            <w:left w:val="none" w:sz="0" w:space="0" w:color="auto"/>
            <w:bottom w:val="none" w:sz="0" w:space="0" w:color="auto"/>
            <w:right w:val="none" w:sz="0" w:space="0" w:color="auto"/>
          </w:divBdr>
        </w:div>
        <w:div w:id="1906449711">
          <w:marLeft w:val="0"/>
          <w:marRight w:val="0"/>
          <w:marTop w:val="0"/>
          <w:marBottom w:val="0"/>
          <w:divBdr>
            <w:top w:val="none" w:sz="0" w:space="0" w:color="auto"/>
            <w:left w:val="none" w:sz="0" w:space="0" w:color="auto"/>
            <w:bottom w:val="none" w:sz="0" w:space="0" w:color="auto"/>
            <w:right w:val="none" w:sz="0" w:space="0" w:color="auto"/>
          </w:divBdr>
        </w:div>
        <w:div w:id="1991211779">
          <w:marLeft w:val="0"/>
          <w:marRight w:val="0"/>
          <w:marTop w:val="0"/>
          <w:marBottom w:val="0"/>
          <w:divBdr>
            <w:top w:val="none" w:sz="0" w:space="0" w:color="auto"/>
            <w:left w:val="none" w:sz="0" w:space="0" w:color="auto"/>
            <w:bottom w:val="none" w:sz="0" w:space="0" w:color="auto"/>
            <w:right w:val="none" w:sz="0" w:space="0" w:color="auto"/>
          </w:divBdr>
        </w:div>
      </w:divsChild>
    </w:div>
    <w:div w:id="1713267790">
      <w:bodyDiv w:val="1"/>
      <w:marLeft w:val="0"/>
      <w:marRight w:val="0"/>
      <w:marTop w:val="0"/>
      <w:marBottom w:val="0"/>
      <w:divBdr>
        <w:top w:val="none" w:sz="0" w:space="0" w:color="auto"/>
        <w:left w:val="none" w:sz="0" w:space="0" w:color="auto"/>
        <w:bottom w:val="none" w:sz="0" w:space="0" w:color="auto"/>
        <w:right w:val="none" w:sz="0" w:space="0" w:color="auto"/>
      </w:divBdr>
      <w:divsChild>
        <w:div w:id="316804602">
          <w:marLeft w:val="0"/>
          <w:marRight w:val="0"/>
          <w:marTop w:val="0"/>
          <w:marBottom w:val="0"/>
          <w:divBdr>
            <w:top w:val="none" w:sz="0" w:space="0" w:color="auto"/>
            <w:left w:val="none" w:sz="0" w:space="0" w:color="auto"/>
            <w:bottom w:val="none" w:sz="0" w:space="0" w:color="auto"/>
            <w:right w:val="none" w:sz="0" w:space="0" w:color="auto"/>
          </w:divBdr>
        </w:div>
        <w:div w:id="842431954">
          <w:marLeft w:val="0"/>
          <w:marRight w:val="0"/>
          <w:marTop w:val="0"/>
          <w:marBottom w:val="0"/>
          <w:divBdr>
            <w:top w:val="none" w:sz="0" w:space="0" w:color="auto"/>
            <w:left w:val="none" w:sz="0" w:space="0" w:color="auto"/>
            <w:bottom w:val="none" w:sz="0" w:space="0" w:color="auto"/>
            <w:right w:val="none" w:sz="0" w:space="0" w:color="auto"/>
          </w:divBdr>
        </w:div>
      </w:divsChild>
    </w:div>
    <w:div w:id="1721591810">
      <w:bodyDiv w:val="1"/>
      <w:marLeft w:val="0"/>
      <w:marRight w:val="0"/>
      <w:marTop w:val="0"/>
      <w:marBottom w:val="0"/>
      <w:divBdr>
        <w:top w:val="none" w:sz="0" w:space="0" w:color="auto"/>
        <w:left w:val="none" w:sz="0" w:space="0" w:color="auto"/>
        <w:bottom w:val="none" w:sz="0" w:space="0" w:color="auto"/>
        <w:right w:val="none" w:sz="0" w:space="0" w:color="auto"/>
      </w:divBdr>
    </w:div>
    <w:div w:id="1722710716">
      <w:bodyDiv w:val="1"/>
      <w:marLeft w:val="0"/>
      <w:marRight w:val="0"/>
      <w:marTop w:val="0"/>
      <w:marBottom w:val="0"/>
      <w:divBdr>
        <w:top w:val="none" w:sz="0" w:space="0" w:color="auto"/>
        <w:left w:val="none" w:sz="0" w:space="0" w:color="auto"/>
        <w:bottom w:val="none" w:sz="0" w:space="0" w:color="auto"/>
        <w:right w:val="none" w:sz="0" w:space="0" w:color="auto"/>
      </w:divBdr>
      <w:divsChild>
        <w:div w:id="1527520767">
          <w:marLeft w:val="0"/>
          <w:marRight w:val="0"/>
          <w:marTop w:val="0"/>
          <w:marBottom w:val="0"/>
          <w:divBdr>
            <w:top w:val="none" w:sz="0" w:space="0" w:color="auto"/>
            <w:left w:val="none" w:sz="0" w:space="0" w:color="auto"/>
            <w:bottom w:val="none" w:sz="0" w:space="0" w:color="auto"/>
            <w:right w:val="none" w:sz="0" w:space="0" w:color="auto"/>
          </w:divBdr>
        </w:div>
        <w:div w:id="1597593518">
          <w:marLeft w:val="0"/>
          <w:marRight w:val="0"/>
          <w:marTop w:val="0"/>
          <w:marBottom w:val="0"/>
          <w:divBdr>
            <w:top w:val="none" w:sz="0" w:space="0" w:color="auto"/>
            <w:left w:val="none" w:sz="0" w:space="0" w:color="auto"/>
            <w:bottom w:val="none" w:sz="0" w:space="0" w:color="auto"/>
            <w:right w:val="none" w:sz="0" w:space="0" w:color="auto"/>
          </w:divBdr>
        </w:div>
        <w:div w:id="1846897544">
          <w:marLeft w:val="0"/>
          <w:marRight w:val="0"/>
          <w:marTop w:val="0"/>
          <w:marBottom w:val="0"/>
          <w:divBdr>
            <w:top w:val="none" w:sz="0" w:space="0" w:color="auto"/>
            <w:left w:val="none" w:sz="0" w:space="0" w:color="auto"/>
            <w:bottom w:val="none" w:sz="0" w:space="0" w:color="auto"/>
            <w:right w:val="none" w:sz="0" w:space="0" w:color="auto"/>
          </w:divBdr>
        </w:div>
        <w:div w:id="1980765815">
          <w:marLeft w:val="0"/>
          <w:marRight w:val="0"/>
          <w:marTop w:val="0"/>
          <w:marBottom w:val="0"/>
          <w:divBdr>
            <w:top w:val="none" w:sz="0" w:space="0" w:color="auto"/>
            <w:left w:val="none" w:sz="0" w:space="0" w:color="auto"/>
            <w:bottom w:val="none" w:sz="0" w:space="0" w:color="auto"/>
            <w:right w:val="none" w:sz="0" w:space="0" w:color="auto"/>
          </w:divBdr>
        </w:div>
      </w:divsChild>
    </w:div>
    <w:div w:id="1726100847">
      <w:bodyDiv w:val="1"/>
      <w:marLeft w:val="0"/>
      <w:marRight w:val="0"/>
      <w:marTop w:val="0"/>
      <w:marBottom w:val="0"/>
      <w:divBdr>
        <w:top w:val="none" w:sz="0" w:space="0" w:color="auto"/>
        <w:left w:val="none" w:sz="0" w:space="0" w:color="auto"/>
        <w:bottom w:val="none" w:sz="0" w:space="0" w:color="auto"/>
        <w:right w:val="none" w:sz="0" w:space="0" w:color="auto"/>
      </w:divBdr>
      <w:divsChild>
        <w:div w:id="200632063">
          <w:marLeft w:val="0"/>
          <w:marRight w:val="0"/>
          <w:marTop w:val="0"/>
          <w:marBottom w:val="0"/>
          <w:divBdr>
            <w:top w:val="none" w:sz="0" w:space="0" w:color="auto"/>
            <w:left w:val="none" w:sz="0" w:space="0" w:color="auto"/>
            <w:bottom w:val="none" w:sz="0" w:space="0" w:color="auto"/>
            <w:right w:val="none" w:sz="0" w:space="0" w:color="auto"/>
          </w:divBdr>
        </w:div>
        <w:div w:id="235559504">
          <w:marLeft w:val="0"/>
          <w:marRight w:val="0"/>
          <w:marTop w:val="0"/>
          <w:marBottom w:val="0"/>
          <w:divBdr>
            <w:top w:val="none" w:sz="0" w:space="0" w:color="auto"/>
            <w:left w:val="none" w:sz="0" w:space="0" w:color="auto"/>
            <w:bottom w:val="none" w:sz="0" w:space="0" w:color="auto"/>
            <w:right w:val="none" w:sz="0" w:space="0" w:color="auto"/>
          </w:divBdr>
        </w:div>
        <w:div w:id="264655281">
          <w:marLeft w:val="0"/>
          <w:marRight w:val="0"/>
          <w:marTop w:val="0"/>
          <w:marBottom w:val="0"/>
          <w:divBdr>
            <w:top w:val="none" w:sz="0" w:space="0" w:color="auto"/>
            <w:left w:val="none" w:sz="0" w:space="0" w:color="auto"/>
            <w:bottom w:val="none" w:sz="0" w:space="0" w:color="auto"/>
            <w:right w:val="none" w:sz="0" w:space="0" w:color="auto"/>
          </w:divBdr>
        </w:div>
        <w:div w:id="477964211">
          <w:marLeft w:val="0"/>
          <w:marRight w:val="0"/>
          <w:marTop w:val="0"/>
          <w:marBottom w:val="0"/>
          <w:divBdr>
            <w:top w:val="none" w:sz="0" w:space="0" w:color="auto"/>
            <w:left w:val="none" w:sz="0" w:space="0" w:color="auto"/>
            <w:bottom w:val="none" w:sz="0" w:space="0" w:color="auto"/>
            <w:right w:val="none" w:sz="0" w:space="0" w:color="auto"/>
          </w:divBdr>
        </w:div>
        <w:div w:id="494495875">
          <w:marLeft w:val="0"/>
          <w:marRight w:val="0"/>
          <w:marTop w:val="0"/>
          <w:marBottom w:val="0"/>
          <w:divBdr>
            <w:top w:val="none" w:sz="0" w:space="0" w:color="auto"/>
            <w:left w:val="none" w:sz="0" w:space="0" w:color="auto"/>
            <w:bottom w:val="none" w:sz="0" w:space="0" w:color="auto"/>
            <w:right w:val="none" w:sz="0" w:space="0" w:color="auto"/>
          </w:divBdr>
        </w:div>
        <w:div w:id="500509873">
          <w:marLeft w:val="0"/>
          <w:marRight w:val="0"/>
          <w:marTop w:val="0"/>
          <w:marBottom w:val="0"/>
          <w:divBdr>
            <w:top w:val="none" w:sz="0" w:space="0" w:color="auto"/>
            <w:left w:val="none" w:sz="0" w:space="0" w:color="auto"/>
            <w:bottom w:val="none" w:sz="0" w:space="0" w:color="auto"/>
            <w:right w:val="none" w:sz="0" w:space="0" w:color="auto"/>
          </w:divBdr>
        </w:div>
        <w:div w:id="1690332585">
          <w:marLeft w:val="0"/>
          <w:marRight w:val="0"/>
          <w:marTop w:val="0"/>
          <w:marBottom w:val="0"/>
          <w:divBdr>
            <w:top w:val="none" w:sz="0" w:space="0" w:color="auto"/>
            <w:left w:val="none" w:sz="0" w:space="0" w:color="auto"/>
            <w:bottom w:val="none" w:sz="0" w:space="0" w:color="auto"/>
            <w:right w:val="none" w:sz="0" w:space="0" w:color="auto"/>
          </w:divBdr>
        </w:div>
        <w:div w:id="1773474085">
          <w:marLeft w:val="0"/>
          <w:marRight w:val="0"/>
          <w:marTop w:val="0"/>
          <w:marBottom w:val="0"/>
          <w:divBdr>
            <w:top w:val="none" w:sz="0" w:space="0" w:color="auto"/>
            <w:left w:val="none" w:sz="0" w:space="0" w:color="auto"/>
            <w:bottom w:val="none" w:sz="0" w:space="0" w:color="auto"/>
            <w:right w:val="none" w:sz="0" w:space="0" w:color="auto"/>
          </w:divBdr>
        </w:div>
        <w:div w:id="1911693500">
          <w:marLeft w:val="0"/>
          <w:marRight w:val="0"/>
          <w:marTop w:val="0"/>
          <w:marBottom w:val="0"/>
          <w:divBdr>
            <w:top w:val="none" w:sz="0" w:space="0" w:color="auto"/>
            <w:left w:val="none" w:sz="0" w:space="0" w:color="auto"/>
            <w:bottom w:val="none" w:sz="0" w:space="0" w:color="auto"/>
            <w:right w:val="none" w:sz="0" w:space="0" w:color="auto"/>
          </w:divBdr>
        </w:div>
      </w:divsChild>
    </w:div>
    <w:div w:id="1739210650">
      <w:bodyDiv w:val="1"/>
      <w:marLeft w:val="0"/>
      <w:marRight w:val="0"/>
      <w:marTop w:val="0"/>
      <w:marBottom w:val="0"/>
      <w:divBdr>
        <w:top w:val="none" w:sz="0" w:space="0" w:color="auto"/>
        <w:left w:val="none" w:sz="0" w:space="0" w:color="auto"/>
        <w:bottom w:val="none" w:sz="0" w:space="0" w:color="auto"/>
        <w:right w:val="none" w:sz="0" w:space="0" w:color="auto"/>
      </w:divBdr>
      <w:divsChild>
        <w:div w:id="1089230758">
          <w:marLeft w:val="0"/>
          <w:marRight w:val="0"/>
          <w:marTop w:val="0"/>
          <w:marBottom w:val="0"/>
          <w:divBdr>
            <w:top w:val="none" w:sz="0" w:space="0" w:color="auto"/>
            <w:left w:val="none" w:sz="0" w:space="0" w:color="auto"/>
            <w:bottom w:val="none" w:sz="0" w:space="0" w:color="auto"/>
            <w:right w:val="none" w:sz="0" w:space="0" w:color="auto"/>
          </w:divBdr>
        </w:div>
      </w:divsChild>
    </w:div>
    <w:div w:id="1750540083">
      <w:bodyDiv w:val="1"/>
      <w:marLeft w:val="0"/>
      <w:marRight w:val="0"/>
      <w:marTop w:val="0"/>
      <w:marBottom w:val="0"/>
      <w:divBdr>
        <w:top w:val="none" w:sz="0" w:space="0" w:color="auto"/>
        <w:left w:val="none" w:sz="0" w:space="0" w:color="auto"/>
        <w:bottom w:val="none" w:sz="0" w:space="0" w:color="auto"/>
        <w:right w:val="none" w:sz="0" w:space="0" w:color="auto"/>
      </w:divBdr>
    </w:div>
    <w:div w:id="1751586559">
      <w:bodyDiv w:val="1"/>
      <w:marLeft w:val="0"/>
      <w:marRight w:val="0"/>
      <w:marTop w:val="0"/>
      <w:marBottom w:val="0"/>
      <w:divBdr>
        <w:top w:val="none" w:sz="0" w:space="0" w:color="auto"/>
        <w:left w:val="none" w:sz="0" w:space="0" w:color="auto"/>
        <w:bottom w:val="none" w:sz="0" w:space="0" w:color="auto"/>
        <w:right w:val="none" w:sz="0" w:space="0" w:color="auto"/>
      </w:divBdr>
      <w:divsChild>
        <w:div w:id="447286211">
          <w:marLeft w:val="0"/>
          <w:marRight w:val="0"/>
          <w:marTop w:val="0"/>
          <w:marBottom w:val="0"/>
          <w:divBdr>
            <w:top w:val="none" w:sz="0" w:space="0" w:color="auto"/>
            <w:left w:val="none" w:sz="0" w:space="0" w:color="auto"/>
            <w:bottom w:val="none" w:sz="0" w:space="0" w:color="auto"/>
            <w:right w:val="none" w:sz="0" w:space="0" w:color="auto"/>
          </w:divBdr>
        </w:div>
        <w:div w:id="602298358">
          <w:marLeft w:val="0"/>
          <w:marRight w:val="0"/>
          <w:marTop w:val="0"/>
          <w:marBottom w:val="0"/>
          <w:divBdr>
            <w:top w:val="none" w:sz="0" w:space="0" w:color="auto"/>
            <w:left w:val="none" w:sz="0" w:space="0" w:color="auto"/>
            <w:bottom w:val="none" w:sz="0" w:space="0" w:color="auto"/>
            <w:right w:val="none" w:sz="0" w:space="0" w:color="auto"/>
          </w:divBdr>
        </w:div>
      </w:divsChild>
    </w:div>
    <w:div w:id="1763145352">
      <w:bodyDiv w:val="1"/>
      <w:marLeft w:val="0"/>
      <w:marRight w:val="0"/>
      <w:marTop w:val="0"/>
      <w:marBottom w:val="0"/>
      <w:divBdr>
        <w:top w:val="none" w:sz="0" w:space="0" w:color="auto"/>
        <w:left w:val="none" w:sz="0" w:space="0" w:color="auto"/>
        <w:bottom w:val="none" w:sz="0" w:space="0" w:color="auto"/>
        <w:right w:val="none" w:sz="0" w:space="0" w:color="auto"/>
      </w:divBdr>
    </w:div>
    <w:div w:id="1772388067">
      <w:bodyDiv w:val="1"/>
      <w:marLeft w:val="0"/>
      <w:marRight w:val="0"/>
      <w:marTop w:val="0"/>
      <w:marBottom w:val="0"/>
      <w:divBdr>
        <w:top w:val="none" w:sz="0" w:space="0" w:color="auto"/>
        <w:left w:val="none" w:sz="0" w:space="0" w:color="auto"/>
        <w:bottom w:val="none" w:sz="0" w:space="0" w:color="auto"/>
        <w:right w:val="none" w:sz="0" w:space="0" w:color="auto"/>
      </w:divBdr>
    </w:div>
    <w:div w:id="1776712923">
      <w:bodyDiv w:val="1"/>
      <w:marLeft w:val="0"/>
      <w:marRight w:val="0"/>
      <w:marTop w:val="0"/>
      <w:marBottom w:val="0"/>
      <w:divBdr>
        <w:top w:val="none" w:sz="0" w:space="0" w:color="auto"/>
        <w:left w:val="none" w:sz="0" w:space="0" w:color="auto"/>
        <w:bottom w:val="none" w:sz="0" w:space="0" w:color="auto"/>
        <w:right w:val="none" w:sz="0" w:space="0" w:color="auto"/>
      </w:divBdr>
      <w:divsChild>
        <w:div w:id="1157378516">
          <w:marLeft w:val="0"/>
          <w:marRight w:val="0"/>
          <w:marTop w:val="0"/>
          <w:marBottom w:val="0"/>
          <w:divBdr>
            <w:top w:val="none" w:sz="0" w:space="0" w:color="auto"/>
            <w:left w:val="none" w:sz="0" w:space="0" w:color="auto"/>
            <w:bottom w:val="none" w:sz="0" w:space="0" w:color="auto"/>
            <w:right w:val="none" w:sz="0" w:space="0" w:color="auto"/>
          </w:divBdr>
        </w:div>
      </w:divsChild>
    </w:div>
    <w:div w:id="1779369633">
      <w:bodyDiv w:val="1"/>
      <w:marLeft w:val="0"/>
      <w:marRight w:val="0"/>
      <w:marTop w:val="0"/>
      <w:marBottom w:val="0"/>
      <w:divBdr>
        <w:top w:val="none" w:sz="0" w:space="0" w:color="auto"/>
        <w:left w:val="none" w:sz="0" w:space="0" w:color="auto"/>
        <w:bottom w:val="none" w:sz="0" w:space="0" w:color="auto"/>
        <w:right w:val="none" w:sz="0" w:space="0" w:color="auto"/>
      </w:divBdr>
    </w:div>
    <w:div w:id="1795101628">
      <w:bodyDiv w:val="1"/>
      <w:marLeft w:val="0"/>
      <w:marRight w:val="0"/>
      <w:marTop w:val="0"/>
      <w:marBottom w:val="0"/>
      <w:divBdr>
        <w:top w:val="none" w:sz="0" w:space="0" w:color="auto"/>
        <w:left w:val="none" w:sz="0" w:space="0" w:color="auto"/>
        <w:bottom w:val="none" w:sz="0" w:space="0" w:color="auto"/>
        <w:right w:val="none" w:sz="0" w:space="0" w:color="auto"/>
      </w:divBdr>
    </w:div>
    <w:div w:id="1800297461">
      <w:bodyDiv w:val="1"/>
      <w:marLeft w:val="0"/>
      <w:marRight w:val="0"/>
      <w:marTop w:val="0"/>
      <w:marBottom w:val="0"/>
      <w:divBdr>
        <w:top w:val="none" w:sz="0" w:space="0" w:color="auto"/>
        <w:left w:val="none" w:sz="0" w:space="0" w:color="auto"/>
        <w:bottom w:val="none" w:sz="0" w:space="0" w:color="auto"/>
        <w:right w:val="none" w:sz="0" w:space="0" w:color="auto"/>
      </w:divBdr>
    </w:div>
    <w:div w:id="1824277183">
      <w:bodyDiv w:val="1"/>
      <w:marLeft w:val="0"/>
      <w:marRight w:val="0"/>
      <w:marTop w:val="0"/>
      <w:marBottom w:val="0"/>
      <w:divBdr>
        <w:top w:val="none" w:sz="0" w:space="0" w:color="auto"/>
        <w:left w:val="none" w:sz="0" w:space="0" w:color="auto"/>
        <w:bottom w:val="none" w:sz="0" w:space="0" w:color="auto"/>
        <w:right w:val="none" w:sz="0" w:space="0" w:color="auto"/>
      </w:divBdr>
    </w:div>
    <w:div w:id="1826316290">
      <w:bodyDiv w:val="1"/>
      <w:marLeft w:val="0"/>
      <w:marRight w:val="0"/>
      <w:marTop w:val="0"/>
      <w:marBottom w:val="0"/>
      <w:divBdr>
        <w:top w:val="none" w:sz="0" w:space="0" w:color="auto"/>
        <w:left w:val="none" w:sz="0" w:space="0" w:color="auto"/>
        <w:bottom w:val="none" w:sz="0" w:space="0" w:color="auto"/>
        <w:right w:val="none" w:sz="0" w:space="0" w:color="auto"/>
      </w:divBdr>
      <w:divsChild>
        <w:div w:id="1339162779">
          <w:marLeft w:val="0"/>
          <w:marRight w:val="0"/>
          <w:marTop w:val="0"/>
          <w:marBottom w:val="0"/>
          <w:divBdr>
            <w:top w:val="none" w:sz="0" w:space="0" w:color="auto"/>
            <w:left w:val="none" w:sz="0" w:space="0" w:color="auto"/>
            <w:bottom w:val="none" w:sz="0" w:space="0" w:color="auto"/>
            <w:right w:val="none" w:sz="0" w:space="0" w:color="auto"/>
          </w:divBdr>
        </w:div>
      </w:divsChild>
    </w:div>
    <w:div w:id="1839080299">
      <w:bodyDiv w:val="1"/>
      <w:marLeft w:val="0"/>
      <w:marRight w:val="0"/>
      <w:marTop w:val="0"/>
      <w:marBottom w:val="0"/>
      <w:divBdr>
        <w:top w:val="none" w:sz="0" w:space="0" w:color="auto"/>
        <w:left w:val="none" w:sz="0" w:space="0" w:color="auto"/>
        <w:bottom w:val="none" w:sz="0" w:space="0" w:color="auto"/>
        <w:right w:val="none" w:sz="0" w:space="0" w:color="auto"/>
      </w:divBdr>
    </w:div>
    <w:div w:id="1840926229">
      <w:bodyDiv w:val="1"/>
      <w:marLeft w:val="0"/>
      <w:marRight w:val="0"/>
      <w:marTop w:val="0"/>
      <w:marBottom w:val="0"/>
      <w:divBdr>
        <w:top w:val="none" w:sz="0" w:space="0" w:color="auto"/>
        <w:left w:val="none" w:sz="0" w:space="0" w:color="auto"/>
        <w:bottom w:val="none" w:sz="0" w:space="0" w:color="auto"/>
        <w:right w:val="none" w:sz="0" w:space="0" w:color="auto"/>
      </w:divBdr>
      <w:divsChild>
        <w:div w:id="451483304">
          <w:marLeft w:val="0"/>
          <w:marRight w:val="0"/>
          <w:marTop w:val="0"/>
          <w:marBottom w:val="0"/>
          <w:divBdr>
            <w:top w:val="none" w:sz="0" w:space="0" w:color="auto"/>
            <w:left w:val="none" w:sz="0" w:space="0" w:color="auto"/>
            <w:bottom w:val="none" w:sz="0" w:space="0" w:color="auto"/>
            <w:right w:val="none" w:sz="0" w:space="0" w:color="auto"/>
          </w:divBdr>
        </w:div>
        <w:div w:id="959409784">
          <w:marLeft w:val="0"/>
          <w:marRight w:val="0"/>
          <w:marTop w:val="0"/>
          <w:marBottom w:val="0"/>
          <w:divBdr>
            <w:top w:val="none" w:sz="0" w:space="0" w:color="auto"/>
            <w:left w:val="none" w:sz="0" w:space="0" w:color="auto"/>
            <w:bottom w:val="none" w:sz="0" w:space="0" w:color="auto"/>
            <w:right w:val="none" w:sz="0" w:space="0" w:color="auto"/>
          </w:divBdr>
        </w:div>
        <w:div w:id="1381827272">
          <w:marLeft w:val="0"/>
          <w:marRight w:val="0"/>
          <w:marTop w:val="0"/>
          <w:marBottom w:val="0"/>
          <w:divBdr>
            <w:top w:val="none" w:sz="0" w:space="0" w:color="auto"/>
            <w:left w:val="none" w:sz="0" w:space="0" w:color="auto"/>
            <w:bottom w:val="none" w:sz="0" w:space="0" w:color="auto"/>
            <w:right w:val="none" w:sz="0" w:space="0" w:color="auto"/>
          </w:divBdr>
        </w:div>
      </w:divsChild>
    </w:div>
    <w:div w:id="1841652712">
      <w:bodyDiv w:val="1"/>
      <w:marLeft w:val="0"/>
      <w:marRight w:val="0"/>
      <w:marTop w:val="0"/>
      <w:marBottom w:val="0"/>
      <w:divBdr>
        <w:top w:val="none" w:sz="0" w:space="0" w:color="auto"/>
        <w:left w:val="none" w:sz="0" w:space="0" w:color="auto"/>
        <w:bottom w:val="none" w:sz="0" w:space="0" w:color="auto"/>
        <w:right w:val="none" w:sz="0" w:space="0" w:color="auto"/>
      </w:divBdr>
    </w:div>
    <w:div w:id="1844122196">
      <w:bodyDiv w:val="1"/>
      <w:marLeft w:val="0"/>
      <w:marRight w:val="0"/>
      <w:marTop w:val="0"/>
      <w:marBottom w:val="0"/>
      <w:divBdr>
        <w:top w:val="none" w:sz="0" w:space="0" w:color="auto"/>
        <w:left w:val="none" w:sz="0" w:space="0" w:color="auto"/>
        <w:bottom w:val="none" w:sz="0" w:space="0" w:color="auto"/>
        <w:right w:val="none" w:sz="0" w:space="0" w:color="auto"/>
      </w:divBdr>
    </w:div>
    <w:div w:id="1851261087">
      <w:bodyDiv w:val="1"/>
      <w:marLeft w:val="0"/>
      <w:marRight w:val="0"/>
      <w:marTop w:val="0"/>
      <w:marBottom w:val="0"/>
      <w:divBdr>
        <w:top w:val="none" w:sz="0" w:space="0" w:color="auto"/>
        <w:left w:val="none" w:sz="0" w:space="0" w:color="auto"/>
        <w:bottom w:val="none" w:sz="0" w:space="0" w:color="auto"/>
        <w:right w:val="none" w:sz="0" w:space="0" w:color="auto"/>
      </w:divBdr>
    </w:div>
    <w:div w:id="1858228938">
      <w:bodyDiv w:val="1"/>
      <w:marLeft w:val="0"/>
      <w:marRight w:val="0"/>
      <w:marTop w:val="0"/>
      <w:marBottom w:val="0"/>
      <w:divBdr>
        <w:top w:val="none" w:sz="0" w:space="0" w:color="auto"/>
        <w:left w:val="none" w:sz="0" w:space="0" w:color="auto"/>
        <w:bottom w:val="none" w:sz="0" w:space="0" w:color="auto"/>
        <w:right w:val="none" w:sz="0" w:space="0" w:color="auto"/>
      </w:divBdr>
      <w:divsChild>
        <w:div w:id="1606813831">
          <w:marLeft w:val="0"/>
          <w:marRight w:val="0"/>
          <w:marTop w:val="0"/>
          <w:marBottom w:val="0"/>
          <w:divBdr>
            <w:top w:val="none" w:sz="0" w:space="0" w:color="auto"/>
            <w:left w:val="none" w:sz="0" w:space="0" w:color="auto"/>
            <w:bottom w:val="none" w:sz="0" w:space="0" w:color="auto"/>
            <w:right w:val="none" w:sz="0" w:space="0" w:color="auto"/>
          </w:divBdr>
        </w:div>
      </w:divsChild>
    </w:div>
    <w:div w:id="1870339127">
      <w:bodyDiv w:val="1"/>
      <w:marLeft w:val="0"/>
      <w:marRight w:val="0"/>
      <w:marTop w:val="0"/>
      <w:marBottom w:val="0"/>
      <w:divBdr>
        <w:top w:val="none" w:sz="0" w:space="0" w:color="auto"/>
        <w:left w:val="none" w:sz="0" w:space="0" w:color="auto"/>
        <w:bottom w:val="none" w:sz="0" w:space="0" w:color="auto"/>
        <w:right w:val="none" w:sz="0" w:space="0" w:color="auto"/>
      </w:divBdr>
      <w:divsChild>
        <w:div w:id="405150234">
          <w:marLeft w:val="0"/>
          <w:marRight w:val="0"/>
          <w:marTop w:val="0"/>
          <w:marBottom w:val="0"/>
          <w:divBdr>
            <w:top w:val="none" w:sz="0" w:space="0" w:color="auto"/>
            <w:left w:val="none" w:sz="0" w:space="0" w:color="auto"/>
            <w:bottom w:val="none" w:sz="0" w:space="0" w:color="auto"/>
            <w:right w:val="none" w:sz="0" w:space="0" w:color="auto"/>
          </w:divBdr>
        </w:div>
        <w:div w:id="1444307341">
          <w:marLeft w:val="0"/>
          <w:marRight w:val="0"/>
          <w:marTop w:val="0"/>
          <w:marBottom w:val="0"/>
          <w:divBdr>
            <w:top w:val="none" w:sz="0" w:space="0" w:color="auto"/>
            <w:left w:val="none" w:sz="0" w:space="0" w:color="auto"/>
            <w:bottom w:val="none" w:sz="0" w:space="0" w:color="auto"/>
            <w:right w:val="none" w:sz="0" w:space="0" w:color="auto"/>
          </w:divBdr>
        </w:div>
      </w:divsChild>
    </w:div>
    <w:div w:id="1870490077">
      <w:bodyDiv w:val="1"/>
      <w:marLeft w:val="0"/>
      <w:marRight w:val="0"/>
      <w:marTop w:val="0"/>
      <w:marBottom w:val="0"/>
      <w:divBdr>
        <w:top w:val="none" w:sz="0" w:space="0" w:color="auto"/>
        <w:left w:val="none" w:sz="0" w:space="0" w:color="auto"/>
        <w:bottom w:val="none" w:sz="0" w:space="0" w:color="auto"/>
        <w:right w:val="none" w:sz="0" w:space="0" w:color="auto"/>
      </w:divBdr>
    </w:div>
    <w:div w:id="1875842367">
      <w:bodyDiv w:val="1"/>
      <w:marLeft w:val="0"/>
      <w:marRight w:val="0"/>
      <w:marTop w:val="0"/>
      <w:marBottom w:val="0"/>
      <w:divBdr>
        <w:top w:val="none" w:sz="0" w:space="0" w:color="auto"/>
        <w:left w:val="none" w:sz="0" w:space="0" w:color="auto"/>
        <w:bottom w:val="none" w:sz="0" w:space="0" w:color="auto"/>
        <w:right w:val="none" w:sz="0" w:space="0" w:color="auto"/>
      </w:divBdr>
      <w:divsChild>
        <w:div w:id="812990999">
          <w:marLeft w:val="0"/>
          <w:marRight w:val="0"/>
          <w:marTop w:val="0"/>
          <w:marBottom w:val="0"/>
          <w:divBdr>
            <w:top w:val="none" w:sz="0" w:space="0" w:color="auto"/>
            <w:left w:val="none" w:sz="0" w:space="0" w:color="auto"/>
            <w:bottom w:val="none" w:sz="0" w:space="0" w:color="auto"/>
            <w:right w:val="none" w:sz="0" w:space="0" w:color="auto"/>
          </w:divBdr>
        </w:div>
      </w:divsChild>
    </w:div>
    <w:div w:id="1884561833">
      <w:bodyDiv w:val="1"/>
      <w:marLeft w:val="0"/>
      <w:marRight w:val="0"/>
      <w:marTop w:val="0"/>
      <w:marBottom w:val="0"/>
      <w:divBdr>
        <w:top w:val="none" w:sz="0" w:space="0" w:color="auto"/>
        <w:left w:val="none" w:sz="0" w:space="0" w:color="auto"/>
        <w:bottom w:val="none" w:sz="0" w:space="0" w:color="auto"/>
        <w:right w:val="none" w:sz="0" w:space="0" w:color="auto"/>
      </w:divBdr>
    </w:div>
    <w:div w:id="1887990060">
      <w:bodyDiv w:val="1"/>
      <w:marLeft w:val="0"/>
      <w:marRight w:val="0"/>
      <w:marTop w:val="0"/>
      <w:marBottom w:val="0"/>
      <w:divBdr>
        <w:top w:val="none" w:sz="0" w:space="0" w:color="auto"/>
        <w:left w:val="none" w:sz="0" w:space="0" w:color="auto"/>
        <w:bottom w:val="none" w:sz="0" w:space="0" w:color="auto"/>
        <w:right w:val="none" w:sz="0" w:space="0" w:color="auto"/>
      </w:divBdr>
      <w:divsChild>
        <w:div w:id="1887641349">
          <w:marLeft w:val="0"/>
          <w:marRight w:val="0"/>
          <w:marTop w:val="0"/>
          <w:marBottom w:val="0"/>
          <w:divBdr>
            <w:top w:val="none" w:sz="0" w:space="0" w:color="auto"/>
            <w:left w:val="none" w:sz="0" w:space="0" w:color="auto"/>
            <w:bottom w:val="none" w:sz="0" w:space="0" w:color="auto"/>
            <w:right w:val="none" w:sz="0" w:space="0" w:color="auto"/>
          </w:divBdr>
        </w:div>
      </w:divsChild>
    </w:div>
    <w:div w:id="1900749320">
      <w:bodyDiv w:val="1"/>
      <w:marLeft w:val="0"/>
      <w:marRight w:val="0"/>
      <w:marTop w:val="0"/>
      <w:marBottom w:val="0"/>
      <w:divBdr>
        <w:top w:val="none" w:sz="0" w:space="0" w:color="auto"/>
        <w:left w:val="none" w:sz="0" w:space="0" w:color="auto"/>
        <w:bottom w:val="none" w:sz="0" w:space="0" w:color="auto"/>
        <w:right w:val="none" w:sz="0" w:space="0" w:color="auto"/>
      </w:divBdr>
      <w:divsChild>
        <w:div w:id="1077896320">
          <w:marLeft w:val="0"/>
          <w:marRight w:val="0"/>
          <w:marTop w:val="0"/>
          <w:marBottom w:val="0"/>
          <w:divBdr>
            <w:top w:val="none" w:sz="0" w:space="0" w:color="auto"/>
            <w:left w:val="none" w:sz="0" w:space="0" w:color="auto"/>
            <w:bottom w:val="none" w:sz="0" w:space="0" w:color="auto"/>
            <w:right w:val="none" w:sz="0" w:space="0" w:color="auto"/>
          </w:divBdr>
        </w:div>
      </w:divsChild>
    </w:div>
    <w:div w:id="1902521335">
      <w:bodyDiv w:val="1"/>
      <w:marLeft w:val="0"/>
      <w:marRight w:val="0"/>
      <w:marTop w:val="0"/>
      <w:marBottom w:val="0"/>
      <w:divBdr>
        <w:top w:val="none" w:sz="0" w:space="0" w:color="auto"/>
        <w:left w:val="none" w:sz="0" w:space="0" w:color="auto"/>
        <w:bottom w:val="none" w:sz="0" w:space="0" w:color="auto"/>
        <w:right w:val="none" w:sz="0" w:space="0" w:color="auto"/>
      </w:divBdr>
      <w:divsChild>
        <w:div w:id="6830450">
          <w:marLeft w:val="0"/>
          <w:marRight w:val="0"/>
          <w:marTop w:val="0"/>
          <w:marBottom w:val="0"/>
          <w:divBdr>
            <w:top w:val="none" w:sz="0" w:space="0" w:color="auto"/>
            <w:left w:val="none" w:sz="0" w:space="0" w:color="auto"/>
            <w:bottom w:val="none" w:sz="0" w:space="0" w:color="auto"/>
            <w:right w:val="none" w:sz="0" w:space="0" w:color="auto"/>
          </w:divBdr>
        </w:div>
        <w:div w:id="89664695">
          <w:marLeft w:val="0"/>
          <w:marRight w:val="0"/>
          <w:marTop w:val="0"/>
          <w:marBottom w:val="0"/>
          <w:divBdr>
            <w:top w:val="none" w:sz="0" w:space="0" w:color="auto"/>
            <w:left w:val="none" w:sz="0" w:space="0" w:color="auto"/>
            <w:bottom w:val="none" w:sz="0" w:space="0" w:color="auto"/>
            <w:right w:val="none" w:sz="0" w:space="0" w:color="auto"/>
          </w:divBdr>
        </w:div>
        <w:div w:id="126287883">
          <w:marLeft w:val="0"/>
          <w:marRight w:val="0"/>
          <w:marTop w:val="0"/>
          <w:marBottom w:val="0"/>
          <w:divBdr>
            <w:top w:val="none" w:sz="0" w:space="0" w:color="auto"/>
            <w:left w:val="none" w:sz="0" w:space="0" w:color="auto"/>
            <w:bottom w:val="none" w:sz="0" w:space="0" w:color="auto"/>
            <w:right w:val="none" w:sz="0" w:space="0" w:color="auto"/>
          </w:divBdr>
        </w:div>
        <w:div w:id="190531893">
          <w:marLeft w:val="0"/>
          <w:marRight w:val="0"/>
          <w:marTop w:val="0"/>
          <w:marBottom w:val="0"/>
          <w:divBdr>
            <w:top w:val="none" w:sz="0" w:space="0" w:color="auto"/>
            <w:left w:val="none" w:sz="0" w:space="0" w:color="auto"/>
            <w:bottom w:val="none" w:sz="0" w:space="0" w:color="auto"/>
            <w:right w:val="none" w:sz="0" w:space="0" w:color="auto"/>
          </w:divBdr>
        </w:div>
        <w:div w:id="312687203">
          <w:marLeft w:val="0"/>
          <w:marRight w:val="0"/>
          <w:marTop w:val="0"/>
          <w:marBottom w:val="0"/>
          <w:divBdr>
            <w:top w:val="none" w:sz="0" w:space="0" w:color="auto"/>
            <w:left w:val="none" w:sz="0" w:space="0" w:color="auto"/>
            <w:bottom w:val="none" w:sz="0" w:space="0" w:color="auto"/>
            <w:right w:val="none" w:sz="0" w:space="0" w:color="auto"/>
          </w:divBdr>
        </w:div>
        <w:div w:id="467087316">
          <w:marLeft w:val="0"/>
          <w:marRight w:val="0"/>
          <w:marTop w:val="0"/>
          <w:marBottom w:val="0"/>
          <w:divBdr>
            <w:top w:val="none" w:sz="0" w:space="0" w:color="auto"/>
            <w:left w:val="none" w:sz="0" w:space="0" w:color="auto"/>
            <w:bottom w:val="none" w:sz="0" w:space="0" w:color="auto"/>
            <w:right w:val="none" w:sz="0" w:space="0" w:color="auto"/>
          </w:divBdr>
        </w:div>
        <w:div w:id="480851710">
          <w:marLeft w:val="0"/>
          <w:marRight w:val="0"/>
          <w:marTop w:val="0"/>
          <w:marBottom w:val="0"/>
          <w:divBdr>
            <w:top w:val="none" w:sz="0" w:space="0" w:color="auto"/>
            <w:left w:val="none" w:sz="0" w:space="0" w:color="auto"/>
            <w:bottom w:val="none" w:sz="0" w:space="0" w:color="auto"/>
            <w:right w:val="none" w:sz="0" w:space="0" w:color="auto"/>
          </w:divBdr>
        </w:div>
        <w:div w:id="584001554">
          <w:marLeft w:val="0"/>
          <w:marRight w:val="0"/>
          <w:marTop w:val="0"/>
          <w:marBottom w:val="0"/>
          <w:divBdr>
            <w:top w:val="none" w:sz="0" w:space="0" w:color="auto"/>
            <w:left w:val="none" w:sz="0" w:space="0" w:color="auto"/>
            <w:bottom w:val="none" w:sz="0" w:space="0" w:color="auto"/>
            <w:right w:val="none" w:sz="0" w:space="0" w:color="auto"/>
          </w:divBdr>
        </w:div>
        <w:div w:id="785469005">
          <w:marLeft w:val="0"/>
          <w:marRight w:val="0"/>
          <w:marTop w:val="0"/>
          <w:marBottom w:val="0"/>
          <w:divBdr>
            <w:top w:val="none" w:sz="0" w:space="0" w:color="auto"/>
            <w:left w:val="none" w:sz="0" w:space="0" w:color="auto"/>
            <w:bottom w:val="none" w:sz="0" w:space="0" w:color="auto"/>
            <w:right w:val="none" w:sz="0" w:space="0" w:color="auto"/>
          </w:divBdr>
        </w:div>
        <w:div w:id="801505397">
          <w:marLeft w:val="0"/>
          <w:marRight w:val="0"/>
          <w:marTop w:val="0"/>
          <w:marBottom w:val="0"/>
          <w:divBdr>
            <w:top w:val="none" w:sz="0" w:space="0" w:color="auto"/>
            <w:left w:val="none" w:sz="0" w:space="0" w:color="auto"/>
            <w:bottom w:val="none" w:sz="0" w:space="0" w:color="auto"/>
            <w:right w:val="none" w:sz="0" w:space="0" w:color="auto"/>
          </w:divBdr>
        </w:div>
        <w:div w:id="842545479">
          <w:marLeft w:val="0"/>
          <w:marRight w:val="0"/>
          <w:marTop w:val="0"/>
          <w:marBottom w:val="0"/>
          <w:divBdr>
            <w:top w:val="none" w:sz="0" w:space="0" w:color="auto"/>
            <w:left w:val="none" w:sz="0" w:space="0" w:color="auto"/>
            <w:bottom w:val="none" w:sz="0" w:space="0" w:color="auto"/>
            <w:right w:val="none" w:sz="0" w:space="0" w:color="auto"/>
          </w:divBdr>
        </w:div>
        <w:div w:id="854080436">
          <w:marLeft w:val="0"/>
          <w:marRight w:val="0"/>
          <w:marTop w:val="0"/>
          <w:marBottom w:val="0"/>
          <w:divBdr>
            <w:top w:val="none" w:sz="0" w:space="0" w:color="auto"/>
            <w:left w:val="none" w:sz="0" w:space="0" w:color="auto"/>
            <w:bottom w:val="none" w:sz="0" w:space="0" w:color="auto"/>
            <w:right w:val="none" w:sz="0" w:space="0" w:color="auto"/>
          </w:divBdr>
        </w:div>
        <w:div w:id="1003823581">
          <w:marLeft w:val="0"/>
          <w:marRight w:val="0"/>
          <w:marTop w:val="0"/>
          <w:marBottom w:val="0"/>
          <w:divBdr>
            <w:top w:val="none" w:sz="0" w:space="0" w:color="auto"/>
            <w:left w:val="none" w:sz="0" w:space="0" w:color="auto"/>
            <w:bottom w:val="none" w:sz="0" w:space="0" w:color="auto"/>
            <w:right w:val="none" w:sz="0" w:space="0" w:color="auto"/>
          </w:divBdr>
        </w:div>
        <w:div w:id="1043677360">
          <w:marLeft w:val="0"/>
          <w:marRight w:val="0"/>
          <w:marTop w:val="0"/>
          <w:marBottom w:val="0"/>
          <w:divBdr>
            <w:top w:val="none" w:sz="0" w:space="0" w:color="auto"/>
            <w:left w:val="none" w:sz="0" w:space="0" w:color="auto"/>
            <w:bottom w:val="none" w:sz="0" w:space="0" w:color="auto"/>
            <w:right w:val="none" w:sz="0" w:space="0" w:color="auto"/>
          </w:divBdr>
        </w:div>
        <w:div w:id="1255743596">
          <w:marLeft w:val="0"/>
          <w:marRight w:val="0"/>
          <w:marTop w:val="0"/>
          <w:marBottom w:val="0"/>
          <w:divBdr>
            <w:top w:val="none" w:sz="0" w:space="0" w:color="auto"/>
            <w:left w:val="none" w:sz="0" w:space="0" w:color="auto"/>
            <w:bottom w:val="none" w:sz="0" w:space="0" w:color="auto"/>
            <w:right w:val="none" w:sz="0" w:space="0" w:color="auto"/>
          </w:divBdr>
        </w:div>
        <w:div w:id="1294479781">
          <w:marLeft w:val="0"/>
          <w:marRight w:val="0"/>
          <w:marTop w:val="0"/>
          <w:marBottom w:val="0"/>
          <w:divBdr>
            <w:top w:val="none" w:sz="0" w:space="0" w:color="auto"/>
            <w:left w:val="none" w:sz="0" w:space="0" w:color="auto"/>
            <w:bottom w:val="none" w:sz="0" w:space="0" w:color="auto"/>
            <w:right w:val="none" w:sz="0" w:space="0" w:color="auto"/>
          </w:divBdr>
        </w:div>
        <w:div w:id="1387728680">
          <w:marLeft w:val="0"/>
          <w:marRight w:val="0"/>
          <w:marTop w:val="0"/>
          <w:marBottom w:val="0"/>
          <w:divBdr>
            <w:top w:val="none" w:sz="0" w:space="0" w:color="auto"/>
            <w:left w:val="none" w:sz="0" w:space="0" w:color="auto"/>
            <w:bottom w:val="none" w:sz="0" w:space="0" w:color="auto"/>
            <w:right w:val="none" w:sz="0" w:space="0" w:color="auto"/>
          </w:divBdr>
        </w:div>
        <w:div w:id="1394423582">
          <w:marLeft w:val="0"/>
          <w:marRight w:val="0"/>
          <w:marTop w:val="0"/>
          <w:marBottom w:val="0"/>
          <w:divBdr>
            <w:top w:val="none" w:sz="0" w:space="0" w:color="auto"/>
            <w:left w:val="none" w:sz="0" w:space="0" w:color="auto"/>
            <w:bottom w:val="none" w:sz="0" w:space="0" w:color="auto"/>
            <w:right w:val="none" w:sz="0" w:space="0" w:color="auto"/>
          </w:divBdr>
        </w:div>
        <w:div w:id="1445924050">
          <w:marLeft w:val="0"/>
          <w:marRight w:val="0"/>
          <w:marTop w:val="0"/>
          <w:marBottom w:val="0"/>
          <w:divBdr>
            <w:top w:val="none" w:sz="0" w:space="0" w:color="auto"/>
            <w:left w:val="none" w:sz="0" w:space="0" w:color="auto"/>
            <w:bottom w:val="none" w:sz="0" w:space="0" w:color="auto"/>
            <w:right w:val="none" w:sz="0" w:space="0" w:color="auto"/>
          </w:divBdr>
        </w:div>
        <w:div w:id="1543787894">
          <w:marLeft w:val="0"/>
          <w:marRight w:val="0"/>
          <w:marTop w:val="0"/>
          <w:marBottom w:val="0"/>
          <w:divBdr>
            <w:top w:val="none" w:sz="0" w:space="0" w:color="auto"/>
            <w:left w:val="none" w:sz="0" w:space="0" w:color="auto"/>
            <w:bottom w:val="none" w:sz="0" w:space="0" w:color="auto"/>
            <w:right w:val="none" w:sz="0" w:space="0" w:color="auto"/>
          </w:divBdr>
        </w:div>
        <w:div w:id="1734769996">
          <w:marLeft w:val="0"/>
          <w:marRight w:val="0"/>
          <w:marTop w:val="0"/>
          <w:marBottom w:val="0"/>
          <w:divBdr>
            <w:top w:val="none" w:sz="0" w:space="0" w:color="auto"/>
            <w:left w:val="none" w:sz="0" w:space="0" w:color="auto"/>
            <w:bottom w:val="none" w:sz="0" w:space="0" w:color="auto"/>
            <w:right w:val="none" w:sz="0" w:space="0" w:color="auto"/>
          </w:divBdr>
        </w:div>
        <w:div w:id="1762067569">
          <w:marLeft w:val="0"/>
          <w:marRight w:val="0"/>
          <w:marTop w:val="0"/>
          <w:marBottom w:val="0"/>
          <w:divBdr>
            <w:top w:val="none" w:sz="0" w:space="0" w:color="auto"/>
            <w:left w:val="none" w:sz="0" w:space="0" w:color="auto"/>
            <w:bottom w:val="none" w:sz="0" w:space="0" w:color="auto"/>
            <w:right w:val="none" w:sz="0" w:space="0" w:color="auto"/>
          </w:divBdr>
        </w:div>
        <w:div w:id="1787583331">
          <w:marLeft w:val="0"/>
          <w:marRight w:val="0"/>
          <w:marTop w:val="0"/>
          <w:marBottom w:val="0"/>
          <w:divBdr>
            <w:top w:val="none" w:sz="0" w:space="0" w:color="auto"/>
            <w:left w:val="none" w:sz="0" w:space="0" w:color="auto"/>
            <w:bottom w:val="none" w:sz="0" w:space="0" w:color="auto"/>
            <w:right w:val="none" w:sz="0" w:space="0" w:color="auto"/>
          </w:divBdr>
        </w:div>
        <w:div w:id="1833374974">
          <w:marLeft w:val="0"/>
          <w:marRight w:val="0"/>
          <w:marTop w:val="0"/>
          <w:marBottom w:val="0"/>
          <w:divBdr>
            <w:top w:val="none" w:sz="0" w:space="0" w:color="auto"/>
            <w:left w:val="none" w:sz="0" w:space="0" w:color="auto"/>
            <w:bottom w:val="none" w:sz="0" w:space="0" w:color="auto"/>
            <w:right w:val="none" w:sz="0" w:space="0" w:color="auto"/>
          </w:divBdr>
        </w:div>
        <w:div w:id="1860046925">
          <w:marLeft w:val="0"/>
          <w:marRight w:val="0"/>
          <w:marTop w:val="0"/>
          <w:marBottom w:val="0"/>
          <w:divBdr>
            <w:top w:val="none" w:sz="0" w:space="0" w:color="auto"/>
            <w:left w:val="none" w:sz="0" w:space="0" w:color="auto"/>
            <w:bottom w:val="none" w:sz="0" w:space="0" w:color="auto"/>
            <w:right w:val="none" w:sz="0" w:space="0" w:color="auto"/>
          </w:divBdr>
        </w:div>
        <w:div w:id="1873879980">
          <w:marLeft w:val="0"/>
          <w:marRight w:val="0"/>
          <w:marTop w:val="0"/>
          <w:marBottom w:val="0"/>
          <w:divBdr>
            <w:top w:val="none" w:sz="0" w:space="0" w:color="auto"/>
            <w:left w:val="none" w:sz="0" w:space="0" w:color="auto"/>
            <w:bottom w:val="none" w:sz="0" w:space="0" w:color="auto"/>
            <w:right w:val="none" w:sz="0" w:space="0" w:color="auto"/>
          </w:divBdr>
        </w:div>
        <w:div w:id="1912497051">
          <w:marLeft w:val="0"/>
          <w:marRight w:val="0"/>
          <w:marTop w:val="0"/>
          <w:marBottom w:val="0"/>
          <w:divBdr>
            <w:top w:val="none" w:sz="0" w:space="0" w:color="auto"/>
            <w:left w:val="none" w:sz="0" w:space="0" w:color="auto"/>
            <w:bottom w:val="none" w:sz="0" w:space="0" w:color="auto"/>
            <w:right w:val="none" w:sz="0" w:space="0" w:color="auto"/>
          </w:divBdr>
        </w:div>
        <w:div w:id="2011906356">
          <w:marLeft w:val="0"/>
          <w:marRight w:val="0"/>
          <w:marTop w:val="0"/>
          <w:marBottom w:val="0"/>
          <w:divBdr>
            <w:top w:val="none" w:sz="0" w:space="0" w:color="auto"/>
            <w:left w:val="none" w:sz="0" w:space="0" w:color="auto"/>
            <w:bottom w:val="none" w:sz="0" w:space="0" w:color="auto"/>
            <w:right w:val="none" w:sz="0" w:space="0" w:color="auto"/>
          </w:divBdr>
        </w:div>
      </w:divsChild>
    </w:div>
    <w:div w:id="1905138436">
      <w:bodyDiv w:val="1"/>
      <w:marLeft w:val="0"/>
      <w:marRight w:val="0"/>
      <w:marTop w:val="0"/>
      <w:marBottom w:val="0"/>
      <w:divBdr>
        <w:top w:val="none" w:sz="0" w:space="0" w:color="auto"/>
        <w:left w:val="none" w:sz="0" w:space="0" w:color="auto"/>
        <w:bottom w:val="none" w:sz="0" w:space="0" w:color="auto"/>
        <w:right w:val="none" w:sz="0" w:space="0" w:color="auto"/>
      </w:divBdr>
    </w:div>
    <w:div w:id="1915436108">
      <w:bodyDiv w:val="1"/>
      <w:marLeft w:val="0"/>
      <w:marRight w:val="0"/>
      <w:marTop w:val="0"/>
      <w:marBottom w:val="0"/>
      <w:divBdr>
        <w:top w:val="none" w:sz="0" w:space="0" w:color="auto"/>
        <w:left w:val="none" w:sz="0" w:space="0" w:color="auto"/>
        <w:bottom w:val="none" w:sz="0" w:space="0" w:color="auto"/>
        <w:right w:val="none" w:sz="0" w:space="0" w:color="auto"/>
      </w:divBdr>
    </w:div>
    <w:div w:id="1915817803">
      <w:bodyDiv w:val="1"/>
      <w:marLeft w:val="0"/>
      <w:marRight w:val="0"/>
      <w:marTop w:val="0"/>
      <w:marBottom w:val="0"/>
      <w:divBdr>
        <w:top w:val="none" w:sz="0" w:space="0" w:color="auto"/>
        <w:left w:val="none" w:sz="0" w:space="0" w:color="auto"/>
        <w:bottom w:val="none" w:sz="0" w:space="0" w:color="auto"/>
        <w:right w:val="none" w:sz="0" w:space="0" w:color="auto"/>
      </w:divBdr>
    </w:div>
    <w:div w:id="1918976594">
      <w:bodyDiv w:val="1"/>
      <w:marLeft w:val="0"/>
      <w:marRight w:val="0"/>
      <w:marTop w:val="0"/>
      <w:marBottom w:val="0"/>
      <w:divBdr>
        <w:top w:val="none" w:sz="0" w:space="0" w:color="auto"/>
        <w:left w:val="none" w:sz="0" w:space="0" w:color="auto"/>
        <w:bottom w:val="none" w:sz="0" w:space="0" w:color="auto"/>
        <w:right w:val="none" w:sz="0" w:space="0" w:color="auto"/>
      </w:divBdr>
      <w:divsChild>
        <w:div w:id="31153686">
          <w:marLeft w:val="0"/>
          <w:marRight w:val="0"/>
          <w:marTop w:val="0"/>
          <w:marBottom w:val="0"/>
          <w:divBdr>
            <w:top w:val="none" w:sz="0" w:space="0" w:color="auto"/>
            <w:left w:val="none" w:sz="0" w:space="0" w:color="auto"/>
            <w:bottom w:val="none" w:sz="0" w:space="0" w:color="auto"/>
            <w:right w:val="none" w:sz="0" w:space="0" w:color="auto"/>
          </w:divBdr>
        </w:div>
        <w:div w:id="1178468461">
          <w:marLeft w:val="0"/>
          <w:marRight w:val="0"/>
          <w:marTop w:val="0"/>
          <w:marBottom w:val="0"/>
          <w:divBdr>
            <w:top w:val="none" w:sz="0" w:space="0" w:color="auto"/>
            <w:left w:val="none" w:sz="0" w:space="0" w:color="auto"/>
            <w:bottom w:val="none" w:sz="0" w:space="0" w:color="auto"/>
            <w:right w:val="none" w:sz="0" w:space="0" w:color="auto"/>
          </w:divBdr>
        </w:div>
        <w:div w:id="1557471033">
          <w:marLeft w:val="0"/>
          <w:marRight w:val="0"/>
          <w:marTop w:val="0"/>
          <w:marBottom w:val="0"/>
          <w:divBdr>
            <w:top w:val="none" w:sz="0" w:space="0" w:color="auto"/>
            <w:left w:val="none" w:sz="0" w:space="0" w:color="auto"/>
            <w:bottom w:val="none" w:sz="0" w:space="0" w:color="auto"/>
            <w:right w:val="none" w:sz="0" w:space="0" w:color="auto"/>
          </w:divBdr>
        </w:div>
        <w:div w:id="1685473174">
          <w:marLeft w:val="0"/>
          <w:marRight w:val="0"/>
          <w:marTop w:val="0"/>
          <w:marBottom w:val="0"/>
          <w:divBdr>
            <w:top w:val="none" w:sz="0" w:space="0" w:color="auto"/>
            <w:left w:val="none" w:sz="0" w:space="0" w:color="auto"/>
            <w:bottom w:val="none" w:sz="0" w:space="0" w:color="auto"/>
            <w:right w:val="none" w:sz="0" w:space="0" w:color="auto"/>
          </w:divBdr>
        </w:div>
        <w:div w:id="1827940100">
          <w:marLeft w:val="0"/>
          <w:marRight w:val="0"/>
          <w:marTop w:val="0"/>
          <w:marBottom w:val="0"/>
          <w:divBdr>
            <w:top w:val="none" w:sz="0" w:space="0" w:color="auto"/>
            <w:left w:val="none" w:sz="0" w:space="0" w:color="auto"/>
            <w:bottom w:val="none" w:sz="0" w:space="0" w:color="auto"/>
            <w:right w:val="none" w:sz="0" w:space="0" w:color="auto"/>
          </w:divBdr>
        </w:div>
        <w:div w:id="1872330690">
          <w:marLeft w:val="0"/>
          <w:marRight w:val="0"/>
          <w:marTop w:val="0"/>
          <w:marBottom w:val="0"/>
          <w:divBdr>
            <w:top w:val="none" w:sz="0" w:space="0" w:color="auto"/>
            <w:left w:val="none" w:sz="0" w:space="0" w:color="auto"/>
            <w:bottom w:val="none" w:sz="0" w:space="0" w:color="auto"/>
            <w:right w:val="none" w:sz="0" w:space="0" w:color="auto"/>
          </w:divBdr>
        </w:div>
        <w:div w:id="1931353537">
          <w:marLeft w:val="0"/>
          <w:marRight w:val="0"/>
          <w:marTop w:val="0"/>
          <w:marBottom w:val="0"/>
          <w:divBdr>
            <w:top w:val="none" w:sz="0" w:space="0" w:color="auto"/>
            <w:left w:val="none" w:sz="0" w:space="0" w:color="auto"/>
            <w:bottom w:val="none" w:sz="0" w:space="0" w:color="auto"/>
            <w:right w:val="none" w:sz="0" w:space="0" w:color="auto"/>
          </w:divBdr>
        </w:div>
        <w:div w:id="2028945386">
          <w:marLeft w:val="0"/>
          <w:marRight w:val="0"/>
          <w:marTop w:val="0"/>
          <w:marBottom w:val="0"/>
          <w:divBdr>
            <w:top w:val="none" w:sz="0" w:space="0" w:color="auto"/>
            <w:left w:val="none" w:sz="0" w:space="0" w:color="auto"/>
            <w:bottom w:val="none" w:sz="0" w:space="0" w:color="auto"/>
            <w:right w:val="none" w:sz="0" w:space="0" w:color="auto"/>
          </w:divBdr>
        </w:div>
      </w:divsChild>
    </w:div>
    <w:div w:id="1924606327">
      <w:bodyDiv w:val="1"/>
      <w:marLeft w:val="0"/>
      <w:marRight w:val="0"/>
      <w:marTop w:val="0"/>
      <w:marBottom w:val="0"/>
      <w:divBdr>
        <w:top w:val="none" w:sz="0" w:space="0" w:color="auto"/>
        <w:left w:val="none" w:sz="0" w:space="0" w:color="auto"/>
        <w:bottom w:val="none" w:sz="0" w:space="0" w:color="auto"/>
        <w:right w:val="none" w:sz="0" w:space="0" w:color="auto"/>
      </w:divBdr>
      <w:divsChild>
        <w:div w:id="1257207167">
          <w:marLeft w:val="0"/>
          <w:marRight w:val="0"/>
          <w:marTop w:val="0"/>
          <w:marBottom w:val="0"/>
          <w:divBdr>
            <w:top w:val="none" w:sz="0" w:space="0" w:color="auto"/>
            <w:left w:val="none" w:sz="0" w:space="0" w:color="auto"/>
            <w:bottom w:val="none" w:sz="0" w:space="0" w:color="auto"/>
            <w:right w:val="none" w:sz="0" w:space="0" w:color="auto"/>
          </w:divBdr>
        </w:div>
      </w:divsChild>
    </w:div>
    <w:div w:id="1925334728">
      <w:bodyDiv w:val="1"/>
      <w:marLeft w:val="0"/>
      <w:marRight w:val="0"/>
      <w:marTop w:val="0"/>
      <w:marBottom w:val="0"/>
      <w:divBdr>
        <w:top w:val="none" w:sz="0" w:space="0" w:color="auto"/>
        <w:left w:val="none" w:sz="0" w:space="0" w:color="auto"/>
        <w:bottom w:val="none" w:sz="0" w:space="0" w:color="auto"/>
        <w:right w:val="none" w:sz="0" w:space="0" w:color="auto"/>
      </w:divBdr>
    </w:div>
    <w:div w:id="1928610342">
      <w:bodyDiv w:val="1"/>
      <w:marLeft w:val="0"/>
      <w:marRight w:val="0"/>
      <w:marTop w:val="0"/>
      <w:marBottom w:val="0"/>
      <w:divBdr>
        <w:top w:val="none" w:sz="0" w:space="0" w:color="auto"/>
        <w:left w:val="none" w:sz="0" w:space="0" w:color="auto"/>
        <w:bottom w:val="none" w:sz="0" w:space="0" w:color="auto"/>
        <w:right w:val="none" w:sz="0" w:space="0" w:color="auto"/>
      </w:divBdr>
      <w:divsChild>
        <w:div w:id="1878853883">
          <w:marLeft w:val="0"/>
          <w:marRight w:val="0"/>
          <w:marTop w:val="0"/>
          <w:marBottom w:val="0"/>
          <w:divBdr>
            <w:top w:val="none" w:sz="0" w:space="0" w:color="auto"/>
            <w:left w:val="none" w:sz="0" w:space="0" w:color="auto"/>
            <w:bottom w:val="none" w:sz="0" w:space="0" w:color="auto"/>
            <w:right w:val="none" w:sz="0" w:space="0" w:color="auto"/>
          </w:divBdr>
        </w:div>
        <w:div w:id="1908874645">
          <w:marLeft w:val="0"/>
          <w:marRight w:val="0"/>
          <w:marTop w:val="0"/>
          <w:marBottom w:val="0"/>
          <w:divBdr>
            <w:top w:val="none" w:sz="0" w:space="0" w:color="auto"/>
            <w:left w:val="none" w:sz="0" w:space="0" w:color="auto"/>
            <w:bottom w:val="none" w:sz="0" w:space="0" w:color="auto"/>
            <w:right w:val="none" w:sz="0" w:space="0" w:color="auto"/>
          </w:divBdr>
        </w:div>
      </w:divsChild>
    </w:div>
    <w:div w:id="1945457681">
      <w:bodyDiv w:val="1"/>
      <w:marLeft w:val="0"/>
      <w:marRight w:val="0"/>
      <w:marTop w:val="0"/>
      <w:marBottom w:val="0"/>
      <w:divBdr>
        <w:top w:val="none" w:sz="0" w:space="0" w:color="auto"/>
        <w:left w:val="none" w:sz="0" w:space="0" w:color="auto"/>
        <w:bottom w:val="none" w:sz="0" w:space="0" w:color="auto"/>
        <w:right w:val="none" w:sz="0" w:space="0" w:color="auto"/>
      </w:divBdr>
      <w:divsChild>
        <w:div w:id="1720402009">
          <w:marLeft w:val="0"/>
          <w:marRight w:val="0"/>
          <w:marTop w:val="0"/>
          <w:marBottom w:val="0"/>
          <w:divBdr>
            <w:top w:val="none" w:sz="0" w:space="0" w:color="auto"/>
            <w:left w:val="none" w:sz="0" w:space="0" w:color="auto"/>
            <w:bottom w:val="none" w:sz="0" w:space="0" w:color="auto"/>
            <w:right w:val="none" w:sz="0" w:space="0" w:color="auto"/>
          </w:divBdr>
        </w:div>
      </w:divsChild>
    </w:div>
    <w:div w:id="1958830390">
      <w:bodyDiv w:val="1"/>
      <w:marLeft w:val="0"/>
      <w:marRight w:val="0"/>
      <w:marTop w:val="0"/>
      <w:marBottom w:val="0"/>
      <w:divBdr>
        <w:top w:val="none" w:sz="0" w:space="0" w:color="auto"/>
        <w:left w:val="none" w:sz="0" w:space="0" w:color="auto"/>
        <w:bottom w:val="none" w:sz="0" w:space="0" w:color="auto"/>
        <w:right w:val="none" w:sz="0" w:space="0" w:color="auto"/>
      </w:divBdr>
      <w:divsChild>
        <w:div w:id="1635401642">
          <w:marLeft w:val="0"/>
          <w:marRight w:val="0"/>
          <w:marTop w:val="0"/>
          <w:marBottom w:val="0"/>
          <w:divBdr>
            <w:top w:val="none" w:sz="0" w:space="0" w:color="auto"/>
            <w:left w:val="none" w:sz="0" w:space="0" w:color="auto"/>
            <w:bottom w:val="none" w:sz="0" w:space="0" w:color="auto"/>
            <w:right w:val="none" w:sz="0" w:space="0" w:color="auto"/>
          </w:divBdr>
        </w:div>
      </w:divsChild>
    </w:div>
    <w:div w:id="1961297608">
      <w:bodyDiv w:val="1"/>
      <w:marLeft w:val="0"/>
      <w:marRight w:val="0"/>
      <w:marTop w:val="0"/>
      <w:marBottom w:val="0"/>
      <w:divBdr>
        <w:top w:val="none" w:sz="0" w:space="0" w:color="auto"/>
        <w:left w:val="none" w:sz="0" w:space="0" w:color="auto"/>
        <w:bottom w:val="none" w:sz="0" w:space="0" w:color="auto"/>
        <w:right w:val="none" w:sz="0" w:space="0" w:color="auto"/>
      </w:divBdr>
      <w:divsChild>
        <w:div w:id="576742446">
          <w:marLeft w:val="0"/>
          <w:marRight w:val="0"/>
          <w:marTop w:val="0"/>
          <w:marBottom w:val="0"/>
          <w:divBdr>
            <w:top w:val="none" w:sz="0" w:space="0" w:color="auto"/>
            <w:left w:val="none" w:sz="0" w:space="0" w:color="auto"/>
            <w:bottom w:val="none" w:sz="0" w:space="0" w:color="auto"/>
            <w:right w:val="none" w:sz="0" w:space="0" w:color="auto"/>
          </w:divBdr>
        </w:div>
      </w:divsChild>
    </w:div>
    <w:div w:id="1964605018">
      <w:bodyDiv w:val="1"/>
      <w:marLeft w:val="0"/>
      <w:marRight w:val="0"/>
      <w:marTop w:val="0"/>
      <w:marBottom w:val="0"/>
      <w:divBdr>
        <w:top w:val="none" w:sz="0" w:space="0" w:color="auto"/>
        <w:left w:val="none" w:sz="0" w:space="0" w:color="auto"/>
        <w:bottom w:val="none" w:sz="0" w:space="0" w:color="auto"/>
        <w:right w:val="none" w:sz="0" w:space="0" w:color="auto"/>
      </w:divBdr>
    </w:div>
    <w:div w:id="1967660118">
      <w:bodyDiv w:val="1"/>
      <w:marLeft w:val="0"/>
      <w:marRight w:val="0"/>
      <w:marTop w:val="0"/>
      <w:marBottom w:val="0"/>
      <w:divBdr>
        <w:top w:val="none" w:sz="0" w:space="0" w:color="auto"/>
        <w:left w:val="none" w:sz="0" w:space="0" w:color="auto"/>
        <w:bottom w:val="none" w:sz="0" w:space="0" w:color="auto"/>
        <w:right w:val="none" w:sz="0" w:space="0" w:color="auto"/>
      </w:divBdr>
      <w:divsChild>
        <w:div w:id="39523526">
          <w:marLeft w:val="0"/>
          <w:marRight w:val="0"/>
          <w:marTop w:val="0"/>
          <w:marBottom w:val="0"/>
          <w:divBdr>
            <w:top w:val="none" w:sz="0" w:space="0" w:color="auto"/>
            <w:left w:val="none" w:sz="0" w:space="0" w:color="auto"/>
            <w:bottom w:val="none" w:sz="0" w:space="0" w:color="auto"/>
            <w:right w:val="none" w:sz="0" w:space="0" w:color="auto"/>
          </w:divBdr>
        </w:div>
      </w:divsChild>
    </w:div>
    <w:div w:id="1969819042">
      <w:bodyDiv w:val="1"/>
      <w:marLeft w:val="0"/>
      <w:marRight w:val="0"/>
      <w:marTop w:val="0"/>
      <w:marBottom w:val="0"/>
      <w:divBdr>
        <w:top w:val="none" w:sz="0" w:space="0" w:color="auto"/>
        <w:left w:val="none" w:sz="0" w:space="0" w:color="auto"/>
        <w:bottom w:val="none" w:sz="0" w:space="0" w:color="auto"/>
        <w:right w:val="none" w:sz="0" w:space="0" w:color="auto"/>
      </w:divBdr>
    </w:div>
    <w:div w:id="1973972617">
      <w:bodyDiv w:val="1"/>
      <w:marLeft w:val="0"/>
      <w:marRight w:val="0"/>
      <w:marTop w:val="0"/>
      <w:marBottom w:val="0"/>
      <w:divBdr>
        <w:top w:val="none" w:sz="0" w:space="0" w:color="auto"/>
        <w:left w:val="none" w:sz="0" w:space="0" w:color="auto"/>
        <w:bottom w:val="none" w:sz="0" w:space="0" w:color="auto"/>
        <w:right w:val="none" w:sz="0" w:space="0" w:color="auto"/>
      </w:divBdr>
    </w:div>
    <w:div w:id="1977027001">
      <w:bodyDiv w:val="1"/>
      <w:marLeft w:val="0"/>
      <w:marRight w:val="0"/>
      <w:marTop w:val="0"/>
      <w:marBottom w:val="0"/>
      <w:divBdr>
        <w:top w:val="none" w:sz="0" w:space="0" w:color="auto"/>
        <w:left w:val="none" w:sz="0" w:space="0" w:color="auto"/>
        <w:bottom w:val="none" w:sz="0" w:space="0" w:color="auto"/>
        <w:right w:val="none" w:sz="0" w:space="0" w:color="auto"/>
      </w:divBdr>
      <w:divsChild>
        <w:div w:id="1619794286">
          <w:marLeft w:val="0"/>
          <w:marRight w:val="0"/>
          <w:marTop w:val="0"/>
          <w:marBottom w:val="0"/>
          <w:divBdr>
            <w:top w:val="none" w:sz="0" w:space="0" w:color="auto"/>
            <w:left w:val="none" w:sz="0" w:space="0" w:color="auto"/>
            <w:bottom w:val="none" w:sz="0" w:space="0" w:color="auto"/>
            <w:right w:val="none" w:sz="0" w:space="0" w:color="auto"/>
          </w:divBdr>
        </w:div>
      </w:divsChild>
    </w:div>
    <w:div w:id="1979646628">
      <w:bodyDiv w:val="1"/>
      <w:marLeft w:val="0"/>
      <w:marRight w:val="0"/>
      <w:marTop w:val="0"/>
      <w:marBottom w:val="0"/>
      <w:divBdr>
        <w:top w:val="none" w:sz="0" w:space="0" w:color="auto"/>
        <w:left w:val="none" w:sz="0" w:space="0" w:color="auto"/>
        <w:bottom w:val="none" w:sz="0" w:space="0" w:color="auto"/>
        <w:right w:val="none" w:sz="0" w:space="0" w:color="auto"/>
      </w:divBdr>
    </w:div>
    <w:div w:id="1979920058">
      <w:bodyDiv w:val="1"/>
      <w:marLeft w:val="0"/>
      <w:marRight w:val="0"/>
      <w:marTop w:val="0"/>
      <w:marBottom w:val="0"/>
      <w:divBdr>
        <w:top w:val="none" w:sz="0" w:space="0" w:color="auto"/>
        <w:left w:val="none" w:sz="0" w:space="0" w:color="auto"/>
        <w:bottom w:val="none" w:sz="0" w:space="0" w:color="auto"/>
        <w:right w:val="none" w:sz="0" w:space="0" w:color="auto"/>
      </w:divBdr>
    </w:div>
    <w:div w:id="1985888837">
      <w:bodyDiv w:val="1"/>
      <w:marLeft w:val="0"/>
      <w:marRight w:val="0"/>
      <w:marTop w:val="0"/>
      <w:marBottom w:val="0"/>
      <w:divBdr>
        <w:top w:val="none" w:sz="0" w:space="0" w:color="auto"/>
        <w:left w:val="none" w:sz="0" w:space="0" w:color="auto"/>
        <w:bottom w:val="none" w:sz="0" w:space="0" w:color="auto"/>
        <w:right w:val="none" w:sz="0" w:space="0" w:color="auto"/>
      </w:divBdr>
    </w:div>
    <w:div w:id="1997881391">
      <w:bodyDiv w:val="1"/>
      <w:marLeft w:val="0"/>
      <w:marRight w:val="0"/>
      <w:marTop w:val="0"/>
      <w:marBottom w:val="0"/>
      <w:divBdr>
        <w:top w:val="none" w:sz="0" w:space="0" w:color="auto"/>
        <w:left w:val="none" w:sz="0" w:space="0" w:color="auto"/>
        <w:bottom w:val="none" w:sz="0" w:space="0" w:color="auto"/>
        <w:right w:val="none" w:sz="0" w:space="0" w:color="auto"/>
      </w:divBdr>
      <w:divsChild>
        <w:div w:id="480273436">
          <w:marLeft w:val="0"/>
          <w:marRight w:val="0"/>
          <w:marTop w:val="0"/>
          <w:marBottom w:val="0"/>
          <w:divBdr>
            <w:top w:val="none" w:sz="0" w:space="0" w:color="auto"/>
            <w:left w:val="none" w:sz="0" w:space="0" w:color="auto"/>
            <w:bottom w:val="none" w:sz="0" w:space="0" w:color="auto"/>
            <w:right w:val="none" w:sz="0" w:space="0" w:color="auto"/>
          </w:divBdr>
        </w:div>
        <w:div w:id="1006176475">
          <w:marLeft w:val="0"/>
          <w:marRight w:val="0"/>
          <w:marTop w:val="0"/>
          <w:marBottom w:val="0"/>
          <w:divBdr>
            <w:top w:val="none" w:sz="0" w:space="0" w:color="auto"/>
            <w:left w:val="none" w:sz="0" w:space="0" w:color="auto"/>
            <w:bottom w:val="none" w:sz="0" w:space="0" w:color="auto"/>
            <w:right w:val="none" w:sz="0" w:space="0" w:color="auto"/>
          </w:divBdr>
        </w:div>
        <w:div w:id="1040934515">
          <w:marLeft w:val="0"/>
          <w:marRight w:val="0"/>
          <w:marTop w:val="0"/>
          <w:marBottom w:val="0"/>
          <w:divBdr>
            <w:top w:val="none" w:sz="0" w:space="0" w:color="auto"/>
            <w:left w:val="none" w:sz="0" w:space="0" w:color="auto"/>
            <w:bottom w:val="none" w:sz="0" w:space="0" w:color="auto"/>
            <w:right w:val="none" w:sz="0" w:space="0" w:color="auto"/>
          </w:divBdr>
        </w:div>
        <w:div w:id="1677416967">
          <w:marLeft w:val="0"/>
          <w:marRight w:val="0"/>
          <w:marTop w:val="0"/>
          <w:marBottom w:val="0"/>
          <w:divBdr>
            <w:top w:val="none" w:sz="0" w:space="0" w:color="auto"/>
            <w:left w:val="none" w:sz="0" w:space="0" w:color="auto"/>
            <w:bottom w:val="none" w:sz="0" w:space="0" w:color="auto"/>
            <w:right w:val="none" w:sz="0" w:space="0" w:color="auto"/>
          </w:divBdr>
        </w:div>
        <w:div w:id="1868837242">
          <w:marLeft w:val="0"/>
          <w:marRight w:val="0"/>
          <w:marTop w:val="0"/>
          <w:marBottom w:val="0"/>
          <w:divBdr>
            <w:top w:val="none" w:sz="0" w:space="0" w:color="auto"/>
            <w:left w:val="none" w:sz="0" w:space="0" w:color="auto"/>
            <w:bottom w:val="none" w:sz="0" w:space="0" w:color="auto"/>
            <w:right w:val="none" w:sz="0" w:space="0" w:color="auto"/>
          </w:divBdr>
        </w:div>
        <w:div w:id="2029404801">
          <w:marLeft w:val="0"/>
          <w:marRight w:val="0"/>
          <w:marTop w:val="0"/>
          <w:marBottom w:val="0"/>
          <w:divBdr>
            <w:top w:val="none" w:sz="0" w:space="0" w:color="auto"/>
            <w:left w:val="none" w:sz="0" w:space="0" w:color="auto"/>
            <w:bottom w:val="none" w:sz="0" w:space="0" w:color="auto"/>
            <w:right w:val="none" w:sz="0" w:space="0" w:color="auto"/>
          </w:divBdr>
        </w:div>
      </w:divsChild>
    </w:div>
    <w:div w:id="2001153339">
      <w:bodyDiv w:val="1"/>
      <w:marLeft w:val="0"/>
      <w:marRight w:val="0"/>
      <w:marTop w:val="0"/>
      <w:marBottom w:val="0"/>
      <w:divBdr>
        <w:top w:val="none" w:sz="0" w:space="0" w:color="auto"/>
        <w:left w:val="none" w:sz="0" w:space="0" w:color="auto"/>
        <w:bottom w:val="none" w:sz="0" w:space="0" w:color="auto"/>
        <w:right w:val="none" w:sz="0" w:space="0" w:color="auto"/>
      </w:divBdr>
    </w:div>
    <w:div w:id="2002931030">
      <w:bodyDiv w:val="1"/>
      <w:marLeft w:val="0"/>
      <w:marRight w:val="0"/>
      <w:marTop w:val="0"/>
      <w:marBottom w:val="0"/>
      <w:divBdr>
        <w:top w:val="none" w:sz="0" w:space="0" w:color="auto"/>
        <w:left w:val="none" w:sz="0" w:space="0" w:color="auto"/>
        <w:bottom w:val="none" w:sz="0" w:space="0" w:color="auto"/>
        <w:right w:val="none" w:sz="0" w:space="0" w:color="auto"/>
      </w:divBdr>
    </w:div>
    <w:div w:id="2017994097">
      <w:bodyDiv w:val="1"/>
      <w:marLeft w:val="0"/>
      <w:marRight w:val="0"/>
      <w:marTop w:val="0"/>
      <w:marBottom w:val="0"/>
      <w:divBdr>
        <w:top w:val="none" w:sz="0" w:space="0" w:color="auto"/>
        <w:left w:val="none" w:sz="0" w:space="0" w:color="auto"/>
        <w:bottom w:val="none" w:sz="0" w:space="0" w:color="auto"/>
        <w:right w:val="none" w:sz="0" w:space="0" w:color="auto"/>
      </w:divBdr>
      <w:divsChild>
        <w:div w:id="1102409347">
          <w:marLeft w:val="0"/>
          <w:marRight w:val="0"/>
          <w:marTop w:val="0"/>
          <w:marBottom w:val="0"/>
          <w:divBdr>
            <w:top w:val="none" w:sz="0" w:space="0" w:color="auto"/>
            <w:left w:val="none" w:sz="0" w:space="0" w:color="auto"/>
            <w:bottom w:val="none" w:sz="0" w:space="0" w:color="auto"/>
            <w:right w:val="none" w:sz="0" w:space="0" w:color="auto"/>
          </w:divBdr>
        </w:div>
        <w:div w:id="1249462382">
          <w:marLeft w:val="0"/>
          <w:marRight w:val="0"/>
          <w:marTop w:val="0"/>
          <w:marBottom w:val="0"/>
          <w:divBdr>
            <w:top w:val="none" w:sz="0" w:space="0" w:color="auto"/>
            <w:left w:val="none" w:sz="0" w:space="0" w:color="auto"/>
            <w:bottom w:val="none" w:sz="0" w:space="0" w:color="auto"/>
            <w:right w:val="none" w:sz="0" w:space="0" w:color="auto"/>
          </w:divBdr>
        </w:div>
      </w:divsChild>
    </w:div>
    <w:div w:id="2019849308">
      <w:bodyDiv w:val="1"/>
      <w:marLeft w:val="0"/>
      <w:marRight w:val="0"/>
      <w:marTop w:val="0"/>
      <w:marBottom w:val="0"/>
      <w:divBdr>
        <w:top w:val="none" w:sz="0" w:space="0" w:color="auto"/>
        <w:left w:val="none" w:sz="0" w:space="0" w:color="auto"/>
        <w:bottom w:val="none" w:sz="0" w:space="0" w:color="auto"/>
        <w:right w:val="none" w:sz="0" w:space="0" w:color="auto"/>
      </w:divBdr>
      <w:divsChild>
        <w:div w:id="179781025">
          <w:marLeft w:val="0"/>
          <w:marRight w:val="0"/>
          <w:marTop w:val="0"/>
          <w:marBottom w:val="0"/>
          <w:divBdr>
            <w:top w:val="none" w:sz="0" w:space="0" w:color="auto"/>
            <w:left w:val="none" w:sz="0" w:space="0" w:color="auto"/>
            <w:bottom w:val="none" w:sz="0" w:space="0" w:color="auto"/>
            <w:right w:val="none" w:sz="0" w:space="0" w:color="auto"/>
          </w:divBdr>
        </w:div>
        <w:div w:id="327558150">
          <w:marLeft w:val="0"/>
          <w:marRight w:val="0"/>
          <w:marTop w:val="0"/>
          <w:marBottom w:val="0"/>
          <w:divBdr>
            <w:top w:val="none" w:sz="0" w:space="0" w:color="auto"/>
            <w:left w:val="none" w:sz="0" w:space="0" w:color="auto"/>
            <w:bottom w:val="none" w:sz="0" w:space="0" w:color="auto"/>
            <w:right w:val="none" w:sz="0" w:space="0" w:color="auto"/>
          </w:divBdr>
        </w:div>
        <w:div w:id="355037520">
          <w:marLeft w:val="0"/>
          <w:marRight w:val="0"/>
          <w:marTop w:val="0"/>
          <w:marBottom w:val="0"/>
          <w:divBdr>
            <w:top w:val="none" w:sz="0" w:space="0" w:color="auto"/>
            <w:left w:val="none" w:sz="0" w:space="0" w:color="auto"/>
            <w:bottom w:val="none" w:sz="0" w:space="0" w:color="auto"/>
            <w:right w:val="none" w:sz="0" w:space="0" w:color="auto"/>
          </w:divBdr>
        </w:div>
        <w:div w:id="981889249">
          <w:marLeft w:val="0"/>
          <w:marRight w:val="0"/>
          <w:marTop w:val="0"/>
          <w:marBottom w:val="0"/>
          <w:divBdr>
            <w:top w:val="none" w:sz="0" w:space="0" w:color="auto"/>
            <w:left w:val="none" w:sz="0" w:space="0" w:color="auto"/>
            <w:bottom w:val="none" w:sz="0" w:space="0" w:color="auto"/>
            <w:right w:val="none" w:sz="0" w:space="0" w:color="auto"/>
          </w:divBdr>
        </w:div>
        <w:div w:id="1017924200">
          <w:marLeft w:val="0"/>
          <w:marRight w:val="0"/>
          <w:marTop w:val="0"/>
          <w:marBottom w:val="0"/>
          <w:divBdr>
            <w:top w:val="none" w:sz="0" w:space="0" w:color="auto"/>
            <w:left w:val="none" w:sz="0" w:space="0" w:color="auto"/>
            <w:bottom w:val="none" w:sz="0" w:space="0" w:color="auto"/>
            <w:right w:val="none" w:sz="0" w:space="0" w:color="auto"/>
          </w:divBdr>
        </w:div>
      </w:divsChild>
    </w:div>
    <w:div w:id="2029794928">
      <w:bodyDiv w:val="1"/>
      <w:marLeft w:val="0"/>
      <w:marRight w:val="0"/>
      <w:marTop w:val="0"/>
      <w:marBottom w:val="0"/>
      <w:divBdr>
        <w:top w:val="none" w:sz="0" w:space="0" w:color="auto"/>
        <w:left w:val="none" w:sz="0" w:space="0" w:color="auto"/>
        <w:bottom w:val="none" w:sz="0" w:space="0" w:color="auto"/>
        <w:right w:val="none" w:sz="0" w:space="0" w:color="auto"/>
      </w:divBdr>
    </w:div>
    <w:div w:id="2032878113">
      <w:bodyDiv w:val="1"/>
      <w:marLeft w:val="0"/>
      <w:marRight w:val="0"/>
      <w:marTop w:val="0"/>
      <w:marBottom w:val="0"/>
      <w:divBdr>
        <w:top w:val="none" w:sz="0" w:space="0" w:color="auto"/>
        <w:left w:val="none" w:sz="0" w:space="0" w:color="auto"/>
        <w:bottom w:val="none" w:sz="0" w:space="0" w:color="auto"/>
        <w:right w:val="none" w:sz="0" w:space="0" w:color="auto"/>
      </w:divBdr>
    </w:div>
    <w:div w:id="2042706882">
      <w:bodyDiv w:val="1"/>
      <w:marLeft w:val="0"/>
      <w:marRight w:val="0"/>
      <w:marTop w:val="0"/>
      <w:marBottom w:val="0"/>
      <w:divBdr>
        <w:top w:val="none" w:sz="0" w:space="0" w:color="auto"/>
        <w:left w:val="none" w:sz="0" w:space="0" w:color="auto"/>
        <w:bottom w:val="none" w:sz="0" w:space="0" w:color="auto"/>
        <w:right w:val="none" w:sz="0" w:space="0" w:color="auto"/>
      </w:divBdr>
      <w:divsChild>
        <w:div w:id="1521041311">
          <w:marLeft w:val="0"/>
          <w:marRight w:val="0"/>
          <w:marTop w:val="0"/>
          <w:marBottom w:val="0"/>
          <w:divBdr>
            <w:top w:val="none" w:sz="0" w:space="0" w:color="auto"/>
            <w:left w:val="none" w:sz="0" w:space="0" w:color="auto"/>
            <w:bottom w:val="none" w:sz="0" w:space="0" w:color="auto"/>
            <w:right w:val="none" w:sz="0" w:space="0" w:color="auto"/>
          </w:divBdr>
        </w:div>
        <w:div w:id="2046101634">
          <w:marLeft w:val="0"/>
          <w:marRight w:val="0"/>
          <w:marTop w:val="0"/>
          <w:marBottom w:val="0"/>
          <w:divBdr>
            <w:top w:val="none" w:sz="0" w:space="0" w:color="auto"/>
            <w:left w:val="none" w:sz="0" w:space="0" w:color="auto"/>
            <w:bottom w:val="none" w:sz="0" w:space="0" w:color="auto"/>
            <w:right w:val="none" w:sz="0" w:space="0" w:color="auto"/>
          </w:divBdr>
        </w:div>
      </w:divsChild>
    </w:div>
    <w:div w:id="2050648135">
      <w:bodyDiv w:val="1"/>
      <w:marLeft w:val="0"/>
      <w:marRight w:val="0"/>
      <w:marTop w:val="0"/>
      <w:marBottom w:val="0"/>
      <w:divBdr>
        <w:top w:val="none" w:sz="0" w:space="0" w:color="auto"/>
        <w:left w:val="none" w:sz="0" w:space="0" w:color="auto"/>
        <w:bottom w:val="none" w:sz="0" w:space="0" w:color="auto"/>
        <w:right w:val="none" w:sz="0" w:space="0" w:color="auto"/>
      </w:divBdr>
      <w:divsChild>
        <w:div w:id="177239766">
          <w:marLeft w:val="0"/>
          <w:marRight w:val="0"/>
          <w:marTop w:val="0"/>
          <w:marBottom w:val="0"/>
          <w:divBdr>
            <w:top w:val="none" w:sz="0" w:space="0" w:color="auto"/>
            <w:left w:val="none" w:sz="0" w:space="0" w:color="auto"/>
            <w:bottom w:val="none" w:sz="0" w:space="0" w:color="auto"/>
            <w:right w:val="none" w:sz="0" w:space="0" w:color="auto"/>
          </w:divBdr>
        </w:div>
        <w:div w:id="215550836">
          <w:marLeft w:val="0"/>
          <w:marRight w:val="0"/>
          <w:marTop w:val="0"/>
          <w:marBottom w:val="0"/>
          <w:divBdr>
            <w:top w:val="none" w:sz="0" w:space="0" w:color="auto"/>
            <w:left w:val="none" w:sz="0" w:space="0" w:color="auto"/>
            <w:bottom w:val="none" w:sz="0" w:space="0" w:color="auto"/>
            <w:right w:val="none" w:sz="0" w:space="0" w:color="auto"/>
          </w:divBdr>
        </w:div>
        <w:div w:id="242418070">
          <w:marLeft w:val="0"/>
          <w:marRight w:val="0"/>
          <w:marTop w:val="0"/>
          <w:marBottom w:val="0"/>
          <w:divBdr>
            <w:top w:val="none" w:sz="0" w:space="0" w:color="auto"/>
            <w:left w:val="none" w:sz="0" w:space="0" w:color="auto"/>
            <w:bottom w:val="none" w:sz="0" w:space="0" w:color="auto"/>
            <w:right w:val="none" w:sz="0" w:space="0" w:color="auto"/>
          </w:divBdr>
        </w:div>
        <w:div w:id="288976318">
          <w:marLeft w:val="0"/>
          <w:marRight w:val="0"/>
          <w:marTop w:val="0"/>
          <w:marBottom w:val="0"/>
          <w:divBdr>
            <w:top w:val="none" w:sz="0" w:space="0" w:color="auto"/>
            <w:left w:val="none" w:sz="0" w:space="0" w:color="auto"/>
            <w:bottom w:val="none" w:sz="0" w:space="0" w:color="auto"/>
            <w:right w:val="none" w:sz="0" w:space="0" w:color="auto"/>
          </w:divBdr>
        </w:div>
        <w:div w:id="340086453">
          <w:marLeft w:val="0"/>
          <w:marRight w:val="0"/>
          <w:marTop w:val="0"/>
          <w:marBottom w:val="0"/>
          <w:divBdr>
            <w:top w:val="none" w:sz="0" w:space="0" w:color="auto"/>
            <w:left w:val="none" w:sz="0" w:space="0" w:color="auto"/>
            <w:bottom w:val="none" w:sz="0" w:space="0" w:color="auto"/>
            <w:right w:val="none" w:sz="0" w:space="0" w:color="auto"/>
          </w:divBdr>
        </w:div>
        <w:div w:id="349919577">
          <w:marLeft w:val="0"/>
          <w:marRight w:val="0"/>
          <w:marTop w:val="0"/>
          <w:marBottom w:val="0"/>
          <w:divBdr>
            <w:top w:val="none" w:sz="0" w:space="0" w:color="auto"/>
            <w:left w:val="none" w:sz="0" w:space="0" w:color="auto"/>
            <w:bottom w:val="none" w:sz="0" w:space="0" w:color="auto"/>
            <w:right w:val="none" w:sz="0" w:space="0" w:color="auto"/>
          </w:divBdr>
        </w:div>
        <w:div w:id="496266704">
          <w:marLeft w:val="0"/>
          <w:marRight w:val="0"/>
          <w:marTop w:val="0"/>
          <w:marBottom w:val="0"/>
          <w:divBdr>
            <w:top w:val="none" w:sz="0" w:space="0" w:color="auto"/>
            <w:left w:val="none" w:sz="0" w:space="0" w:color="auto"/>
            <w:bottom w:val="none" w:sz="0" w:space="0" w:color="auto"/>
            <w:right w:val="none" w:sz="0" w:space="0" w:color="auto"/>
          </w:divBdr>
        </w:div>
        <w:div w:id="568225789">
          <w:marLeft w:val="0"/>
          <w:marRight w:val="0"/>
          <w:marTop w:val="0"/>
          <w:marBottom w:val="0"/>
          <w:divBdr>
            <w:top w:val="none" w:sz="0" w:space="0" w:color="auto"/>
            <w:left w:val="none" w:sz="0" w:space="0" w:color="auto"/>
            <w:bottom w:val="none" w:sz="0" w:space="0" w:color="auto"/>
            <w:right w:val="none" w:sz="0" w:space="0" w:color="auto"/>
          </w:divBdr>
        </w:div>
        <w:div w:id="635523430">
          <w:marLeft w:val="0"/>
          <w:marRight w:val="0"/>
          <w:marTop w:val="0"/>
          <w:marBottom w:val="0"/>
          <w:divBdr>
            <w:top w:val="none" w:sz="0" w:space="0" w:color="auto"/>
            <w:left w:val="none" w:sz="0" w:space="0" w:color="auto"/>
            <w:bottom w:val="none" w:sz="0" w:space="0" w:color="auto"/>
            <w:right w:val="none" w:sz="0" w:space="0" w:color="auto"/>
          </w:divBdr>
        </w:div>
        <w:div w:id="694188735">
          <w:marLeft w:val="0"/>
          <w:marRight w:val="0"/>
          <w:marTop w:val="0"/>
          <w:marBottom w:val="0"/>
          <w:divBdr>
            <w:top w:val="none" w:sz="0" w:space="0" w:color="auto"/>
            <w:left w:val="none" w:sz="0" w:space="0" w:color="auto"/>
            <w:bottom w:val="none" w:sz="0" w:space="0" w:color="auto"/>
            <w:right w:val="none" w:sz="0" w:space="0" w:color="auto"/>
          </w:divBdr>
        </w:div>
        <w:div w:id="767114103">
          <w:marLeft w:val="0"/>
          <w:marRight w:val="0"/>
          <w:marTop w:val="0"/>
          <w:marBottom w:val="0"/>
          <w:divBdr>
            <w:top w:val="none" w:sz="0" w:space="0" w:color="auto"/>
            <w:left w:val="none" w:sz="0" w:space="0" w:color="auto"/>
            <w:bottom w:val="none" w:sz="0" w:space="0" w:color="auto"/>
            <w:right w:val="none" w:sz="0" w:space="0" w:color="auto"/>
          </w:divBdr>
        </w:div>
        <w:div w:id="826212863">
          <w:marLeft w:val="0"/>
          <w:marRight w:val="0"/>
          <w:marTop w:val="0"/>
          <w:marBottom w:val="0"/>
          <w:divBdr>
            <w:top w:val="none" w:sz="0" w:space="0" w:color="auto"/>
            <w:left w:val="none" w:sz="0" w:space="0" w:color="auto"/>
            <w:bottom w:val="none" w:sz="0" w:space="0" w:color="auto"/>
            <w:right w:val="none" w:sz="0" w:space="0" w:color="auto"/>
          </w:divBdr>
        </w:div>
        <w:div w:id="876354294">
          <w:marLeft w:val="0"/>
          <w:marRight w:val="0"/>
          <w:marTop w:val="0"/>
          <w:marBottom w:val="0"/>
          <w:divBdr>
            <w:top w:val="none" w:sz="0" w:space="0" w:color="auto"/>
            <w:left w:val="none" w:sz="0" w:space="0" w:color="auto"/>
            <w:bottom w:val="none" w:sz="0" w:space="0" w:color="auto"/>
            <w:right w:val="none" w:sz="0" w:space="0" w:color="auto"/>
          </w:divBdr>
        </w:div>
        <w:div w:id="894975657">
          <w:marLeft w:val="0"/>
          <w:marRight w:val="0"/>
          <w:marTop w:val="0"/>
          <w:marBottom w:val="0"/>
          <w:divBdr>
            <w:top w:val="none" w:sz="0" w:space="0" w:color="auto"/>
            <w:left w:val="none" w:sz="0" w:space="0" w:color="auto"/>
            <w:bottom w:val="none" w:sz="0" w:space="0" w:color="auto"/>
            <w:right w:val="none" w:sz="0" w:space="0" w:color="auto"/>
          </w:divBdr>
        </w:div>
        <w:div w:id="1055085091">
          <w:marLeft w:val="0"/>
          <w:marRight w:val="0"/>
          <w:marTop w:val="0"/>
          <w:marBottom w:val="0"/>
          <w:divBdr>
            <w:top w:val="none" w:sz="0" w:space="0" w:color="auto"/>
            <w:left w:val="none" w:sz="0" w:space="0" w:color="auto"/>
            <w:bottom w:val="none" w:sz="0" w:space="0" w:color="auto"/>
            <w:right w:val="none" w:sz="0" w:space="0" w:color="auto"/>
          </w:divBdr>
        </w:div>
        <w:div w:id="1137339832">
          <w:marLeft w:val="0"/>
          <w:marRight w:val="0"/>
          <w:marTop w:val="0"/>
          <w:marBottom w:val="0"/>
          <w:divBdr>
            <w:top w:val="none" w:sz="0" w:space="0" w:color="auto"/>
            <w:left w:val="none" w:sz="0" w:space="0" w:color="auto"/>
            <w:bottom w:val="none" w:sz="0" w:space="0" w:color="auto"/>
            <w:right w:val="none" w:sz="0" w:space="0" w:color="auto"/>
          </w:divBdr>
        </w:div>
        <w:div w:id="1172986500">
          <w:marLeft w:val="0"/>
          <w:marRight w:val="0"/>
          <w:marTop w:val="0"/>
          <w:marBottom w:val="0"/>
          <w:divBdr>
            <w:top w:val="none" w:sz="0" w:space="0" w:color="auto"/>
            <w:left w:val="none" w:sz="0" w:space="0" w:color="auto"/>
            <w:bottom w:val="none" w:sz="0" w:space="0" w:color="auto"/>
            <w:right w:val="none" w:sz="0" w:space="0" w:color="auto"/>
          </w:divBdr>
        </w:div>
        <w:div w:id="1232043479">
          <w:marLeft w:val="0"/>
          <w:marRight w:val="0"/>
          <w:marTop w:val="0"/>
          <w:marBottom w:val="0"/>
          <w:divBdr>
            <w:top w:val="none" w:sz="0" w:space="0" w:color="auto"/>
            <w:left w:val="none" w:sz="0" w:space="0" w:color="auto"/>
            <w:bottom w:val="none" w:sz="0" w:space="0" w:color="auto"/>
            <w:right w:val="none" w:sz="0" w:space="0" w:color="auto"/>
          </w:divBdr>
        </w:div>
        <w:div w:id="1255670310">
          <w:marLeft w:val="0"/>
          <w:marRight w:val="0"/>
          <w:marTop w:val="0"/>
          <w:marBottom w:val="0"/>
          <w:divBdr>
            <w:top w:val="none" w:sz="0" w:space="0" w:color="auto"/>
            <w:left w:val="none" w:sz="0" w:space="0" w:color="auto"/>
            <w:bottom w:val="none" w:sz="0" w:space="0" w:color="auto"/>
            <w:right w:val="none" w:sz="0" w:space="0" w:color="auto"/>
          </w:divBdr>
        </w:div>
        <w:div w:id="1274823442">
          <w:marLeft w:val="0"/>
          <w:marRight w:val="0"/>
          <w:marTop w:val="0"/>
          <w:marBottom w:val="0"/>
          <w:divBdr>
            <w:top w:val="none" w:sz="0" w:space="0" w:color="auto"/>
            <w:left w:val="none" w:sz="0" w:space="0" w:color="auto"/>
            <w:bottom w:val="none" w:sz="0" w:space="0" w:color="auto"/>
            <w:right w:val="none" w:sz="0" w:space="0" w:color="auto"/>
          </w:divBdr>
        </w:div>
        <w:div w:id="1397820421">
          <w:marLeft w:val="0"/>
          <w:marRight w:val="0"/>
          <w:marTop w:val="0"/>
          <w:marBottom w:val="0"/>
          <w:divBdr>
            <w:top w:val="none" w:sz="0" w:space="0" w:color="auto"/>
            <w:left w:val="none" w:sz="0" w:space="0" w:color="auto"/>
            <w:bottom w:val="none" w:sz="0" w:space="0" w:color="auto"/>
            <w:right w:val="none" w:sz="0" w:space="0" w:color="auto"/>
          </w:divBdr>
        </w:div>
        <w:div w:id="1446001426">
          <w:marLeft w:val="0"/>
          <w:marRight w:val="0"/>
          <w:marTop w:val="0"/>
          <w:marBottom w:val="0"/>
          <w:divBdr>
            <w:top w:val="none" w:sz="0" w:space="0" w:color="auto"/>
            <w:left w:val="none" w:sz="0" w:space="0" w:color="auto"/>
            <w:bottom w:val="none" w:sz="0" w:space="0" w:color="auto"/>
            <w:right w:val="none" w:sz="0" w:space="0" w:color="auto"/>
          </w:divBdr>
        </w:div>
        <w:div w:id="1513030941">
          <w:marLeft w:val="0"/>
          <w:marRight w:val="0"/>
          <w:marTop w:val="0"/>
          <w:marBottom w:val="0"/>
          <w:divBdr>
            <w:top w:val="none" w:sz="0" w:space="0" w:color="auto"/>
            <w:left w:val="none" w:sz="0" w:space="0" w:color="auto"/>
            <w:bottom w:val="none" w:sz="0" w:space="0" w:color="auto"/>
            <w:right w:val="none" w:sz="0" w:space="0" w:color="auto"/>
          </w:divBdr>
        </w:div>
        <w:div w:id="1519076038">
          <w:marLeft w:val="0"/>
          <w:marRight w:val="0"/>
          <w:marTop w:val="0"/>
          <w:marBottom w:val="0"/>
          <w:divBdr>
            <w:top w:val="none" w:sz="0" w:space="0" w:color="auto"/>
            <w:left w:val="none" w:sz="0" w:space="0" w:color="auto"/>
            <w:bottom w:val="none" w:sz="0" w:space="0" w:color="auto"/>
            <w:right w:val="none" w:sz="0" w:space="0" w:color="auto"/>
          </w:divBdr>
        </w:div>
        <w:div w:id="1521427565">
          <w:marLeft w:val="0"/>
          <w:marRight w:val="0"/>
          <w:marTop w:val="0"/>
          <w:marBottom w:val="0"/>
          <w:divBdr>
            <w:top w:val="none" w:sz="0" w:space="0" w:color="auto"/>
            <w:left w:val="none" w:sz="0" w:space="0" w:color="auto"/>
            <w:bottom w:val="none" w:sz="0" w:space="0" w:color="auto"/>
            <w:right w:val="none" w:sz="0" w:space="0" w:color="auto"/>
          </w:divBdr>
        </w:div>
        <w:div w:id="1535652451">
          <w:marLeft w:val="0"/>
          <w:marRight w:val="0"/>
          <w:marTop w:val="0"/>
          <w:marBottom w:val="0"/>
          <w:divBdr>
            <w:top w:val="none" w:sz="0" w:space="0" w:color="auto"/>
            <w:left w:val="none" w:sz="0" w:space="0" w:color="auto"/>
            <w:bottom w:val="none" w:sz="0" w:space="0" w:color="auto"/>
            <w:right w:val="none" w:sz="0" w:space="0" w:color="auto"/>
          </w:divBdr>
        </w:div>
        <w:div w:id="1569925539">
          <w:marLeft w:val="0"/>
          <w:marRight w:val="0"/>
          <w:marTop w:val="0"/>
          <w:marBottom w:val="0"/>
          <w:divBdr>
            <w:top w:val="none" w:sz="0" w:space="0" w:color="auto"/>
            <w:left w:val="none" w:sz="0" w:space="0" w:color="auto"/>
            <w:bottom w:val="none" w:sz="0" w:space="0" w:color="auto"/>
            <w:right w:val="none" w:sz="0" w:space="0" w:color="auto"/>
          </w:divBdr>
        </w:div>
        <w:div w:id="1581519315">
          <w:marLeft w:val="0"/>
          <w:marRight w:val="0"/>
          <w:marTop w:val="0"/>
          <w:marBottom w:val="0"/>
          <w:divBdr>
            <w:top w:val="none" w:sz="0" w:space="0" w:color="auto"/>
            <w:left w:val="none" w:sz="0" w:space="0" w:color="auto"/>
            <w:bottom w:val="none" w:sz="0" w:space="0" w:color="auto"/>
            <w:right w:val="none" w:sz="0" w:space="0" w:color="auto"/>
          </w:divBdr>
        </w:div>
        <w:div w:id="1648315788">
          <w:marLeft w:val="0"/>
          <w:marRight w:val="0"/>
          <w:marTop w:val="0"/>
          <w:marBottom w:val="0"/>
          <w:divBdr>
            <w:top w:val="none" w:sz="0" w:space="0" w:color="auto"/>
            <w:left w:val="none" w:sz="0" w:space="0" w:color="auto"/>
            <w:bottom w:val="none" w:sz="0" w:space="0" w:color="auto"/>
            <w:right w:val="none" w:sz="0" w:space="0" w:color="auto"/>
          </w:divBdr>
        </w:div>
        <w:div w:id="1692337778">
          <w:marLeft w:val="0"/>
          <w:marRight w:val="0"/>
          <w:marTop w:val="0"/>
          <w:marBottom w:val="0"/>
          <w:divBdr>
            <w:top w:val="none" w:sz="0" w:space="0" w:color="auto"/>
            <w:left w:val="none" w:sz="0" w:space="0" w:color="auto"/>
            <w:bottom w:val="none" w:sz="0" w:space="0" w:color="auto"/>
            <w:right w:val="none" w:sz="0" w:space="0" w:color="auto"/>
          </w:divBdr>
        </w:div>
        <w:div w:id="1782920271">
          <w:marLeft w:val="0"/>
          <w:marRight w:val="0"/>
          <w:marTop w:val="0"/>
          <w:marBottom w:val="0"/>
          <w:divBdr>
            <w:top w:val="none" w:sz="0" w:space="0" w:color="auto"/>
            <w:left w:val="none" w:sz="0" w:space="0" w:color="auto"/>
            <w:bottom w:val="none" w:sz="0" w:space="0" w:color="auto"/>
            <w:right w:val="none" w:sz="0" w:space="0" w:color="auto"/>
          </w:divBdr>
        </w:div>
        <w:div w:id="1855682749">
          <w:marLeft w:val="0"/>
          <w:marRight w:val="0"/>
          <w:marTop w:val="0"/>
          <w:marBottom w:val="0"/>
          <w:divBdr>
            <w:top w:val="none" w:sz="0" w:space="0" w:color="auto"/>
            <w:left w:val="none" w:sz="0" w:space="0" w:color="auto"/>
            <w:bottom w:val="none" w:sz="0" w:space="0" w:color="auto"/>
            <w:right w:val="none" w:sz="0" w:space="0" w:color="auto"/>
          </w:divBdr>
        </w:div>
        <w:div w:id="1884899338">
          <w:marLeft w:val="0"/>
          <w:marRight w:val="0"/>
          <w:marTop w:val="0"/>
          <w:marBottom w:val="0"/>
          <w:divBdr>
            <w:top w:val="none" w:sz="0" w:space="0" w:color="auto"/>
            <w:left w:val="none" w:sz="0" w:space="0" w:color="auto"/>
            <w:bottom w:val="none" w:sz="0" w:space="0" w:color="auto"/>
            <w:right w:val="none" w:sz="0" w:space="0" w:color="auto"/>
          </w:divBdr>
        </w:div>
        <w:div w:id="2006399075">
          <w:marLeft w:val="0"/>
          <w:marRight w:val="0"/>
          <w:marTop w:val="0"/>
          <w:marBottom w:val="0"/>
          <w:divBdr>
            <w:top w:val="none" w:sz="0" w:space="0" w:color="auto"/>
            <w:left w:val="none" w:sz="0" w:space="0" w:color="auto"/>
            <w:bottom w:val="none" w:sz="0" w:space="0" w:color="auto"/>
            <w:right w:val="none" w:sz="0" w:space="0" w:color="auto"/>
          </w:divBdr>
        </w:div>
        <w:div w:id="2081948051">
          <w:marLeft w:val="0"/>
          <w:marRight w:val="0"/>
          <w:marTop w:val="0"/>
          <w:marBottom w:val="0"/>
          <w:divBdr>
            <w:top w:val="none" w:sz="0" w:space="0" w:color="auto"/>
            <w:left w:val="none" w:sz="0" w:space="0" w:color="auto"/>
            <w:bottom w:val="none" w:sz="0" w:space="0" w:color="auto"/>
            <w:right w:val="none" w:sz="0" w:space="0" w:color="auto"/>
          </w:divBdr>
        </w:div>
      </w:divsChild>
    </w:div>
    <w:div w:id="2060787734">
      <w:bodyDiv w:val="1"/>
      <w:marLeft w:val="0"/>
      <w:marRight w:val="0"/>
      <w:marTop w:val="0"/>
      <w:marBottom w:val="0"/>
      <w:divBdr>
        <w:top w:val="none" w:sz="0" w:space="0" w:color="auto"/>
        <w:left w:val="none" w:sz="0" w:space="0" w:color="auto"/>
        <w:bottom w:val="none" w:sz="0" w:space="0" w:color="auto"/>
        <w:right w:val="none" w:sz="0" w:space="0" w:color="auto"/>
      </w:divBdr>
      <w:divsChild>
        <w:div w:id="61873585">
          <w:marLeft w:val="0"/>
          <w:marRight w:val="0"/>
          <w:marTop w:val="0"/>
          <w:marBottom w:val="0"/>
          <w:divBdr>
            <w:top w:val="none" w:sz="0" w:space="0" w:color="auto"/>
            <w:left w:val="none" w:sz="0" w:space="0" w:color="auto"/>
            <w:bottom w:val="none" w:sz="0" w:space="0" w:color="auto"/>
            <w:right w:val="none" w:sz="0" w:space="0" w:color="auto"/>
          </w:divBdr>
        </w:div>
        <w:div w:id="249195347">
          <w:marLeft w:val="0"/>
          <w:marRight w:val="0"/>
          <w:marTop w:val="0"/>
          <w:marBottom w:val="0"/>
          <w:divBdr>
            <w:top w:val="none" w:sz="0" w:space="0" w:color="auto"/>
            <w:left w:val="none" w:sz="0" w:space="0" w:color="auto"/>
            <w:bottom w:val="none" w:sz="0" w:space="0" w:color="auto"/>
            <w:right w:val="none" w:sz="0" w:space="0" w:color="auto"/>
          </w:divBdr>
        </w:div>
      </w:divsChild>
    </w:div>
    <w:div w:id="2074423317">
      <w:bodyDiv w:val="1"/>
      <w:marLeft w:val="0"/>
      <w:marRight w:val="0"/>
      <w:marTop w:val="0"/>
      <w:marBottom w:val="0"/>
      <w:divBdr>
        <w:top w:val="none" w:sz="0" w:space="0" w:color="auto"/>
        <w:left w:val="none" w:sz="0" w:space="0" w:color="auto"/>
        <w:bottom w:val="none" w:sz="0" w:space="0" w:color="auto"/>
        <w:right w:val="none" w:sz="0" w:space="0" w:color="auto"/>
      </w:divBdr>
      <w:divsChild>
        <w:div w:id="310714655">
          <w:marLeft w:val="0"/>
          <w:marRight w:val="0"/>
          <w:marTop w:val="0"/>
          <w:marBottom w:val="0"/>
          <w:divBdr>
            <w:top w:val="none" w:sz="0" w:space="0" w:color="auto"/>
            <w:left w:val="none" w:sz="0" w:space="0" w:color="auto"/>
            <w:bottom w:val="none" w:sz="0" w:space="0" w:color="auto"/>
            <w:right w:val="none" w:sz="0" w:space="0" w:color="auto"/>
          </w:divBdr>
        </w:div>
        <w:div w:id="610362275">
          <w:marLeft w:val="0"/>
          <w:marRight w:val="0"/>
          <w:marTop w:val="0"/>
          <w:marBottom w:val="0"/>
          <w:divBdr>
            <w:top w:val="none" w:sz="0" w:space="0" w:color="auto"/>
            <w:left w:val="none" w:sz="0" w:space="0" w:color="auto"/>
            <w:bottom w:val="none" w:sz="0" w:space="0" w:color="auto"/>
            <w:right w:val="none" w:sz="0" w:space="0" w:color="auto"/>
          </w:divBdr>
        </w:div>
      </w:divsChild>
    </w:div>
    <w:div w:id="2075472632">
      <w:bodyDiv w:val="1"/>
      <w:marLeft w:val="0"/>
      <w:marRight w:val="0"/>
      <w:marTop w:val="0"/>
      <w:marBottom w:val="0"/>
      <w:divBdr>
        <w:top w:val="none" w:sz="0" w:space="0" w:color="auto"/>
        <w:left w:val="none" w:sz="0" w:space="0" w:color="auto"/>
        <w:bottom w:val="none" w:sz="0" w:space="0" w:color="auto"/>
        <w:right w:val="none" w:sz="0" w:space="0" w:color="auto"/>
      </w:divBdr>
    </w:div>
    <w:div w:id="2085028452">
      <w:bodyDiv w:val="1"/>
      <w:marLeft w:val="0"/>
      <w:marRight w:val="0"/>
      <w:marTop w:val="0"/>
      <w:marBottom w:val="0"/>
      <w:divBdr>
        <w:top w:val="none" w:sz="0" w:space="0" w:color="auto"/>
        <w:left w:val="none" w:sz="0" w:space="0" w:color="auto"/>
        <w:bottom w:val="none" w:sz="0" w:space="0" w:color="auto"/>
        <w:right w:val="none" w:sz="0" w:space="0" w:color="auto"/>
      </w:divBdr>
      <w:divsChild>
        <w:div w:id="1306088429">
          <w:marLeft w:val="0"/>
          <w:marRight w:val="0"/>
          <w:marTop w:val="0"/>
          <w:marBottom w:val="0"/>
          <w:divBdr>
            <w:top w:val="none" w:sz="0" w:space="0" w:color="auto"/>
            <w:left w:val="none" w:sz="0" w:space="0" w:color="auto"/>
            <w:bottom w:val="none" w:sz="0" w:space="0" w:color="auto"/>
            <w:right w:val="none" w:sz="0" w:space="0" w:color="auto"/>
          </w:divBdr>
        </w:div>
        <w:div w:id="1426851748">
          <w:marLeft w:val="0"/>
          <w:marRight w:val="0"/>
          <w:marTop w:val="0"/>
          <w:marBottom w:val="0"/>
          <w:divBdr>
            <w:top w:val="none" w:sz="0" w:space="0" w:color="auto"/>
            <w:left w:val="none" w:sz="0" w:space="0" w:color="auto"/>
            <w:bottom w:val="none" w:sz="0" w:space="0" w:color="auto"/>
            <w:right w:val="none" w:sz="0" w:space="0" w:color="auto"/>
          </w:divBdr>
        </w:div>
        <w:div w:id="1535459174">
          <w:marLeft w:val="0"/>
          <w:marRight w:val="0"/>
          <w:marTop w:val="0"/>
          <w:marBottom w:val="0"/>
          <w:divBdr>
            <w:top w:val="none" w:sz="0" w:space="0" w:color="auto"/>
            <w:left w:val="none" w:sz="0" w:space="0" w:color="auto"/>
            <w:bottom w:val="none" w:sz="0" w:space="0" w:color="auto"/>
            <w:right w:val="none" w:sz="0" w:space="0" w:color="auto"/>
          </w:divBdr>
        </w:div>
      </w:divsChild>
    </w:div>
    <w:div w:id="2087342396">
      <w:bodyDiv w:val="1"/>
      <w:marLeft w:val="0"/>
      <w:marRight w:val="0"/>
      <w:marTop w:val="0"/>
      <w:marBottom w:val="0"/>
      <w:divBdr>
        <w:top w:val="none" w:sz="0" w:space="0" w:color="auto"/>
        <w:left w:val="none" w:sz="0" w:space="0" w:color="auto"/>
        <w:bottom w:val="none" w:sz="0" w:space="0" w:color="auto"/>
        <w:right w:val="none" w:sz="0" w:space="0" w:color="auto"/>
      </w:divBdr>
      <w:divsChild>
        <w:div w:id="18626371">
          <w:marLeft w:val="0"/>
          <w:marRight w:val="0"/>
          <w:marTop w:val="0"/>
          <w:marBottom w:val="0"/>
          <w:divBdr>
            <w:top w:val="none" w:sz="0" w:space="0" w:color="auto"/>
            <w:left w:val="none" w:sz="0" w:space="0" w:color="auto"/>
            <w:bottom w:val="none" w:sz="0" w:space="0" w:color="auto"/>
            <w:right w:val="none" w:sz="0" w:space="0" w:color="auto"/>
          </w:divBdr>
        </w:div>
        <w:div w:id="636421954">
          <w:marLeft w:val="0"/>
          <w:marRight w:val="0"/>
          <w:marTop w:val="0"/>
          <w:marBottom w:val="0"/>
          <w:divBdr>
            <w:top w:val="none" w:sz="0" w:space="0" w:color="auto"/>
            <w:left w:val="none" w:sz="0" w:space="0" w:color="auto"/>
            <w:bottom w:val="none" w:sz="0" w:space="0" w:color="auto"/>
            <w:right w:val="none" w:sz="0" w:space="0" w:color="auto"/>
          </w:divBdr>
        </w:div>
      </w:divsChild>
    </w:div>
    <w:div w:id="2091150568">
      <w:bodyDiv w:val="1"/>
      <w:marLeft w:val="0"/>
      <w:marRight w:val="0"/>
      <w:marTop w:val="0"/>
      <w:marBottom w:val="0"/>
      <w:divBdr>
        <w:top w:val="none" w:sz="0" w:space="0" w:color="auto"/>
        <w:left w:val="none" w:sz="0" w:space="0" w:color="auto"/>
        <w:bottom w:val="none" w:sz="0" w:space="0" w:color="auto"/>
        <w:right w:val="none" w:sz="0" w:space="0" w:color="auto"/>
      </w:divBdr>
    </w:div>
    <w:div w:id="2102794815">
      <w:bodyDiv w:val="1"/>
      <w:marLeft w:val="0"/>
      <w:marRight w:val="0"/>
      <w:marTop w:val="0"/>
      <w:marBottom w:val="0"/>
      <w:divBdr>
        <w:top w:val="none" w:sz="0" w:space="0" w:color="auto"/>
        <w:left w:val="none" w:sz="0" w:space="0" w:color="auto"/>
        <w:bottom w:val="none" w:sz="0" w:space="0" w:color="auto"/>
        <w:right w:val="none" w:sz="0" w:space="0" w:color="auto"/>
      </w:divBdr>
    </w:div>
    <w:div w:id="2122452989">
      <w:bodyDiv w:val="1"/>
      <w:marLeft w:val="0"/>
      <w:marRight w:val="0"/>
      <w:marTop w:val="0"/>
      <w:marBottom w:val="0"/>
      <w:divBdr>
        <w:top w:val="none" w:sz="0" w:space="0" w:color="auto"/>
        <w:left w:val="none" w:sz="0" w:space="0" w:color="auto"/>
        <w:bottom w:val="none" w:sz="0" w:space="0" w:color="auto"/>
        <w:right w:val="none" w:sz="0" w:space="0" w:color="auto"/>
      </w:divBdr>
    </w:div>
    <w:div w:id="2126850754">
      <w:bodyDiv w:val="1"/>
      <w:marLeft w:val="0"/>
      <w:marRight w:val="0"/>
      <w:marTop w:val="0"/>
      <w:marBottom w:val="0"/>
      <w:divBdr>
        <w:top w:val="none" w:sz="0" w:space="0" w:color="auto"/>
        <w:left w:val="none" w:sz="0" w:space="0" w:color="auto"/>
        <w:bottom w:val="none" w:sz="0" w:space="0" w:color="auto"/>
        <w:right w:val="none" w:sz="0" w:space="0" w:color="auto"/>
      </w:divBdr>
      <w:divsChild>
        <w:div w:id="603997344">
          <w:marLeft w:val="0"/>
          <w:marRight w:val="0"/>
          <w:marTop w:val="0"/>
          <w:marBottom w:val="0"/>
          <w:divBdr>
            <w:top w:val="none" w:sz="0" w:space="0" w:color="auto"/>
            <w:left w:val="none" w:sz="0" w:space="0" w:color="auto"/>
            <w:bottom w:val="none" w:sz="0" w:space="0" w:color="auto"/>
            <w:right w:val="none" w:sz="0" w:space="0" w:color="auto"/>
          </w:divBdr>
        </w:div>
        <w:div w:id="1235353756">
          <w:marLeft w:val="0"/>
          <w:marRight w:val="0"/>
          <w:marTop w:val="0"/>
          <w:marBottom w:val="0"/>
          <w:divBdr>
            <w:top w:val="none" w:sz="0" w:space="0" w:color="auto"/>
            <w:left w:val="none" w:sz="0" w:space="0" w:color="auto"/>
            <w:bottom w:val="none" w:sz="0" w:space="0" w:color="auto"/>
            <w:right w:val="none" w:sz="0" w:space="0" w:color="auto"/>
          </w:divBdr>
        </w:div>
        <w:div w:id="2004775535">
          <w:marLeft w:val="0"/>
          <w:marRight w:val="0"/>
          <w:marTop w:val="0"/>
          <w:marBottom w:val="0"/>
          <w:divBdr>
            <w:top w:val="none" w:sz="0" w:space="0" w:color="auto"/>
            <w:left w:val="none" w:sz="0" w:space="0" w:color="auto"/>
            <w:bottom w:val="none" w:sz="0" w:space="0" w:color="auto"/>
            <w:right w:val="none" w:sz="0" w:space="0" w:color="auto"/>
          </w:divBdr>
        </w:div>
      </w:divsChild>
    </w:div>
    <w:div w:id="2141914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6.bmp"/><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9FCBCA-2F22-4D51-800F-FC537DFF1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56</Pages>
  <Words>6630</Words>
  <Characters>37796</Characters>
  <Application>Microsoft Office Word</Application>
  <DocSecurity>0</DocSecurity>
  <Lines>314</Lines>
  <Paragraphs>88</Paragraphs>
  <ScaleCrop>false</ScaleCrop>
  <Company>微软中国</Company>
  <LinksUpToDate>false</LinksUpToDate>
  <CharactersWithSpaces>44338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luying</dc:creator>
  <cp:lastModifiedBy>Admin</cp:lastModifiedBy>
  <cp:revision>30</cp:revision>
  <cp:lastPrinted>2020-08-03T00:59:00Z</cp:lastPrinted>
  <dcterms:created xsi:type="dcterms:W3CDTF">2020-12-06T02:47:00Z</dcterms:created>
  <dcterms:modified xsi:type="dcterms:W3CDTF">2020-12-09T08:32:00Z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